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550D1" w14:textId="099D4A61" w:rsidR="0039430F" w:rsidRDefault="0039430F" w:rsidP="00E505AF">
      <w:pPr>
        <w:spacing w:line="276" w:lineRule="auto"/>
        <w:rPr>
          <w:rFonts w:asciiTheme="minorHAnsi" w:hAnsiTheme="minorHAnsi" w:cstheme="minorHAnsi"/>
          <w:sz w:val="24"/>
          <w:szCs w:val="24"/>
        </w:rPr>
      </w:pPr>
    </w:p>
    <w:sdt>
      <w:sdtPr>
        <w:rPr>
          <w:rFonts w:ascii="Times New Roman" w:eastAsia="Calibri" w:hAnsi="Times New Roman"/>
          <w:bCs/>
          <w:iCs/>
          <w:color w:val="auto"/>
          <w:sz w:val="24"/>
          <w:szCs w:val="24"/>
        </w:rPr>
        <w:id w:val="1676837255"/>
        <w:docPartObj>
          <w:docPartGallery w:val="Table of Contents"/>
          <w:docPartUnique/>
        </w:docPartObj>
      </w:sdtPr>
      <w:sdtEndPr>
        <w:rPr>
          <w:rFonts w:asciiTheme="minorHAnsi" w:hAnsiTheme="minorHAnsi" w:cstheme="minorHAnsi"/>
          <w:bCs w:val="0"/>
          <w:iCs w:val="0"/>
        </w:rPr>
      </w:sdtEndPr>
      <w:sdtContent>
        <w:p w14:paraId="29545190" w14:textId="77777777" w:rsidR="00695377" w:rsidRPr="000611C7" w:rsidRDefault="00695377" w:rsidP="00695377">
          <w:pPr>
            <w:pStyle w:val="Heading5"/>
            <w:numPr>
              <w:ilvl w:val="0"/>
              <w:numId w:val="0"/>
            </w:numPr>
            <w:ind w:left="1276" w:hanging="1276"/>
            <w:rPr>
              <w:rFonts w:ascii="Times New Roman" w:hAnsi="Times New Roman"/>
              <w:bCs/>
              <w:iCs/>
              <w:color w:val="auto"/>
              <w:sz w:val="24"/>
              <w:szCs w:val="24"/>
            </w:rPr>
          </w:pPr>
          <w:r w:rsidRPr="000611C7">
            <w:rPr>
              <w:rFonts w:ascii="Times New Roman" w:eastAsia="Calibri" w:hAnsi="Times New Roman"/>
              <w:bCs/>
              <w:iCs/>
              <w:color w:val="auto"/>
              <w:sz w:val="24"/>
              <w:szCs w:val="24"/>
            </w:rPr>
            <w:t>TURINYS</w:t>
          </w:r>
        </w:p>
        <w:p w14:paraId="22C9C978" w14:textId="77777777" w:rsidR="00695377" w:rsidRPr="000611C7" w:rsidRDefault="00695377" w:rsidP="00695377">
          <w:pPr>
            <w:pStyle w:val="TOC1"/>
            <w:tabs>
              <w:tab w:val="right" w:leader="dot" w:pos="9204"/>
            </w:tabs>
            <w:rPr>
              <w:rFonts w:ascii="Times New Roman" w:eastAsiaTheme="minorEastAsia" w:hAnsi="Times New Roman"/>
              <w:b w:val="0"/>
              <w:bCs w:val="0"/>
              <w:i w:val="0"/>
              <w:iCs w:val="0"/>
              <w:noProof/>
              <w:sz w:val="22"/>
              <w:szCs w:val="22"/>
              <w:lang w:eastAsia="lt-LT"/>
            </w:rPr>
          </w:pPr>
          <w:r w:rsidRPr="000611C7">
            <w:rPr>
              <w:rFonts w:ascii="Times New Roman" w:hAnsi="Times New Roman"/>
              <w:b w:val="0"/>
              <w:i w:val="0"/>
            </w:rPr>
            <w:fldChar w:fldCharType="begin"/>
          </w:r>
          <w:r w:rsidRPr="000611C7">
            <w:rPr>
              <w:rFonts w:ascii="Times New Roman" w:hAnsi="Times New Roman"/>
              <w:b w:val="0"/>
              <w:i w:val="0"/>
            </w:rPr>
            <w:instrText xml:space="preserve"> TOC \o "1-3" \h \z \u </w:instrText>
          </w:r>
          <w:r w:rsidRPr="000611C7">
            <w:rPr>
              <w:rFonts w:ascii="Times New Roman" w:hAnsi="Times New Roman"/>
              <w:b w:val="0"/>
              <w:i w:val="0"/>
            </w:rPr>
            <w:fldChar w:fldCharType="separate"/>
          </w:r>
          <w:hyperlink w:anchor="_Toc510517210" w:history="1">
            <w:r w:rsidRPr="000611C7">
              <w:rPr>
                <w:rStyle w:val="Hyperlink"/>
                <w:rFonts w:ascii="Times New Roman" w:hAnsi="Times New Roman"/>
                <w:b w:val="0"/>
                <w:i w:val="0"/>
                <w:noProof/>
              </w:rPr>
              <w:t>I. INFORMACIJA APIE PLANUOJAMOS ŪKINĖS VEIKLOS ORGANIZATORIŲ (UŽSAKOVĄ)</w:t>
            </w:r>
            <w:r w:rsidRPr="000611C7">
              <w:rPr>
                <w:rFonts w:ascii="Times New Roman" w:hAnsi="Times New Roman"/>
                <w:b w:val="0"/>
                <w:i w:val="0"/>
                <w:noProof/>
                <w:webHidden/>
              </w:rPr>
              <w:tab/>
            </w:r>
            <w:r w:rsidRPr="000611C7">
              <w:rPr>
                <w:rFonts w:ascii="Times New Roman" w:hAnsi="Times New Roman"/>
                <w:b w:val="0"/>
                <w:i w:val="0"/>
                <w:noProof/>
                <w:webHidden/>
              </w:rPr>
              <w:fldChar w:fldCharType="begin"/>
            </w:r>
            <w:r w:rsidRPr="000611C7">
              <w:rPr>
                <w:rFonts w:ascii="Times New Roman" w:hAnsi="Times New Roman"/>
                <w:b w:val="0"/>
                <w:i w:val="0"/>
                <w:noProof/>
                <w:webHidden/>
              </w:rPr>
              <w:instrText xml:space="preserve"> PAGEREF _Toc510517210 \h </w:instrText>
            </w:r>
            <w:r w:rsidRPr="000611C7">
              <w:rPr>
                <w:rFonts w:ascii="Times New Roman" w:hAnsi="Times New Roman"/>
                <w:b w:val="0"/>
                <w:i w:val="0"/>
                <w:noProof/>
                <w:webHidden/>
              </w:rPr>
            </w:r>
            <w:r w:rsidRPr="000611C7">
              <w:rPr>
                <w:rFonts w:ascii="Times New Roman" w:hAnsi="Times New Roman"/>
                <w:b w:val="0"/>
                <w:i w:val="0"/>
                <w:noProof/>
                <w:webHidden/>
              </w:rPr>
              <w:fldChar w:fldCharType="separate"/>
            </w:r>
            <w:r w:rsidR="00FB59A6">
              <w:rPr>
                <w:rFonts w:ascii="Times New Roman" w:hAnsi="Times New Roman"/>
                <w:b w:val="0"/>
                <w:i w:val="0"/>
                <w:noProof/>
                <w:webHidden/>
              </w:rPr>
              <w:t>3</w:t>
            </w:r>
            <w:r w:rsidRPr="000611C7">
              <w:rPr>
                <w:rFonts w:ascii="Times New Roman" w:hAnsi="Times New Roman"/>
                <w:b w:val="0"/>
                <w:i w:val="0"/>
                <w:noProof/>
                <w:webHidden/>
              </w:rPr>
              <w:fldChar w:fldCharType="end"/>
            </w:r>
          </w:hyperlink>
        </w:p>
        <w:p w14:paraId="3242D75D"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11" w:history="1">
            <w:r w:rsidR="00695377" w:rsidRPr="000611C7">
              <w:rPr>
                <w:rStyle w:val="Hyperlink"/>
                <w:rFonts w:ascii="Times New Roman" w:hAnsi="Times New Roman"/>
                <w:b w:val="0"/>
                <w:noProof/>
              </w:rPr>
              <w:t>1. Planuojamos ūkinės veiklos organizatoriaus (užsakovo) kontaktiniai duomenys (vardas, pavardė; įmonės pavadinimas; adresas, telefonas, el. paštas)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_Toc510517211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w:t>
            </w:r>
            <w:r w:rsidR="00695377" w:rsidRPr="000611C7">
              <w:rPr>
                <w:rFonts w:ascii="Times New Roman" w:hAnsi="Times New Roman"/>
                <w:b w:val="0"/>
                <w:noProof/>
                <w:webHidden/>
              </w:rPr>
              <w:fldChar w:fldCharType="end"/>
            </w:r>
          </w:hyperlink>
        </w:p>
        <w:p w14:paraId="494CCB4C"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12" w:history="1">
            <w:r w:rsidR="00695377" w:rsidRPr="000611C7">
              <w:rPr>
                <w:rStyle w:val="Hyperlink"/>
                <w:rFonts w:ascii="Times New Roman" w:hAnsi="Times New Roman"/>
                <w:b w:val="0"/>
                <w:noProof/>
              </w:rPr>
              <w:t>2. Planuojamos ūkinės veiklos poveikio aplinkai vertinimo dokumento rengėjo kontaktiniai duomenys (vardas, pavardė; įmonės pavadinimas; adresas, telefonas, el. paštas)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_Toc510517212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w:t>
            </w:r>
            <w:r w:rsidR="00695377" w:rsidRPr="000611C7">
              <w:rPr>
                <w:rFonts w:ascii="Times New Roman" w:hAnsi="Times New Roman"/>
                <w:b w:val="0"/>
                <w:noProof/>
                <w:webHidden/>
              </w:rPr>
              <w:fldChar w:fldCharType="end"/>
            </w:r>
          </w:hyperlink>
        </w:p>
        <w:p w14:paraId="22200B83"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13" w:history="1">
            <w:r w:rsidR="00695377" w:rsidRPr="000611C7">
              <w:rPr>
                <w:rStyle w:val="Hyperlink"/>
                <w:rFonts w:ascii="Times New Roman" w:hAnsi="Times New Roman"/>
                <w:b w:val="0"/>
                <w:i w:val="0"/>
                <w:noProof/>
              </w:rPr>
              <w:t>II. PLANUOJAMOS ŪKINĖS VEIKLOS APRAŠYMAS</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_Toc510517213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3</w:t>
            </w:r>
            <w:r w:rsidR="00695377" w:rsidRPr="000611C7">
              <w:rPr>
                <w:rFonts w:ascii="Times New Roman" w:hAnsi="Times New Roman"/>
                <w:b w:val="0"/>
                <w:i w:val="0"/>
                <w:noProof/>
                <w:webHidden/>
              </w:rPr>
              <w:fldChar w:fldCharType="end"/>
            </w:r>
          </w:hyperlink>
        </w:p>
        <w:p w14:paraId="42665F74"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14" w:history="1">
            <w:r w:rsidR="00695377" w:rsidRPr="000611C7">
              <w:rPr>
                <w:rStyle w:val="Hyperlink"/>
                <w:rFonts w:ascii="Times New Roman" w:hAnsi="Times New Roman"/>
                <w:b w:val="0"/>
                <w:noProof/>
              </w:rPr>
              <w:t>3. Planuojamos ūkinės veiklos pavadinimas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_Toc510517214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w:t>
            </w:r>
            <w:r w:rsidR="00695377" w:rsidRPr="000611C7">
              <w:rPr>
                <w:rFonts w:ascii="Times New Roman" w:hAnsi="Times New Roman"/>
                <w:b w:val="0"/>
                <w:noProof/>
                <w:webHidden/>
              </w:rPr>
              <w:fldChar w:fldCharType="end"/>
            </w:r>
          </w:hyperlink>
        </w:p>
        <w:p w14:paraId="6C68CE30"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15" w:history="1">
            <w:r w:rsidR="00695377" w:rsidRPr="000611C7">
              <w:rPr>
                <w:rStyle w:val="Hyperlink"/>
                <w:rFonts w:ascii="Times New Roman" w:hAnsi="Times New Roman"/>
                <w:b w:val="0"/>
                <w:noProof/>
              </w:rPr>
              <w:t>4. Planuojamos ūkinės veiklos fizinės charakteristikos.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_Toc510517215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4</w:t>
            </w:r>
            <w:r w:rsidR="00695377" w:rsidRPr="000611C7">
              <w:rPr>
                <w:rFonts w:ascii="Times New Roman" w:hAnsi="Times New Roman"/>
                <w:b w:val="0"/>
                <w:noProof/>
                <w:webHidden/>
              </w:rPr>
              <w:fldChar w:fldCharType="end"/>
            </w:r>
          </w:hyperlink>
        </w:p>
        <w:p w14:paraId="0BBAFA9B"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16" w:history="1">
            <w:r w:rsidR="00695377" w:rsidRPr="000611C7">
              <w:rPr>
                <w:rStyle w:val="Hyperlink"/>
                <w:rFonts w:ascii="Times New Roman" w:hAnsi="Times New Roman"/>
                <w:b w:val="0"/>
                <w:noProof/>
              </w:rPr>
              <w:t>5. Planuojamos ūkinės veiklos pobūdis: produkcija, technologijos ir pajėgumai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_Toc510517216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5</w:t>
            </w:r>
            <w:r w:rsidR="00695377" w:rsidRPr="000611C7">
              <w:rPr>
                <w:rFonts w:ascii="Times New Roman" w:hAnsi="Times New Roman"/>
                <w:b w:val="0"/>
                <w:noProof/>
                <w:webHidden/>
              </w:rPr>
              <w:fldChar w:fldCharType="end"/>
            </w:r>
          </w:hyperlink>
        </w:p>
        <w:p w14:paraId="1F2CC6D4"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17" w:history="1">
            <w:r w:rsidR="00695377" w:rsidRPr="000611C7">
              <w:rPr>
                <w:rStyle w:val="Hyperlink"/>
                <w:rFonts w:ascii="Times New Roman" w:hAnsi="Times New Roman"/>
                <w:b w:val="0"/>
                <w:i w:val="0"/>
                <w:noProof/>
              </w:rPr>
              <w:t>6. Žaliavų naudojimas; cheminių medžiagų ir preparatų (mišinių) naudojimas</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_Toc510517217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9</w:t>
            </w:r>
            <w:r w:rsidR="00695377" w:rsidRPr="000611C7">
              <w:rPr>
                <w:rFonts w:ascii="Times New Roman" w:hAnsi="Times New Roman"/>
                <w:b w:val="0"/>
                <w:i w:val="0"/>
                <w:noProof/>
                <w:webHidden/>
              </w:rPr>
              <w:fldChar w:fldCharType="end"/>
            </w:r>
          </w:hyperlink>
        </w:p>
        <w:p w14:paraId="13D4878A"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18" w:history="1">
            <w:r w:rsidR="00695377" w:rsidRPr="000611C7">
              <w:rPr>
                <w:rStyle w:val="Hyperlink"/>
                <w:rFonts w:ascii="Times New Roman" w:hAnsi="Times New Roman"/>
                <w:b w:val="0"/>
                <w:i w:val="0"/>
                <w:noProof/>
              </w:rPr>
              <w:t>7. Gamtos išteklių (gyvosios ir negyvosios gamtos elementų) – vandens, žemės (jos paviršiaus ir gelmių), dirvožemio, biologinės įvairovės naudojimo mastas ir regeneracijos galimybės</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_Toc510517218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10</w:t>
            </w:r>
            <w:r w:rsidR="00695377" w:rsidRPr="000611C7">
              <w:rPr>
                <w:rFonts w:ascii="Times New Roman" w:hAnsi="Times New Roman"/>
                <w:b w:val="0"/>
                <w:i w:val="0"/>
                <w:noProof/>
                <w:webHidden/>
              </w:rPr>
              <w:fldChar w:fldCharType="end"/>
            </w:r>
          </w:hyperlink>
        </w:p>
        <w:p w14:paraId="5B606869"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19" w:history="1">
            <w:r w:rsidR="00695377" w:rsidRPr="000611C7">
              <w:rPr>
                <w:rStyle w:val="Hyperlink"/>
                <w:rFonts w:ascii="Times New Roman" w:hAnsi="Times New Roman"/>
                <w:b w:val="0"/>
                <w:i w:val="0"/>
                <w:noProof/>
              </w:rPr>
              <w:t>8. Duomenys apie energijos, kuro ir degalų naudojimą (planuojamas sunaudoti kiekis per metus)</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_Toc510517219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11</w:t>
            </w:r>
            <w:r w:rsidR="00695377" w:rsidRPr="000611C7">
              <w:rPr>
                <w:rFonts w:ascii="Times New Roman" w:hAnsi="Times New Roman"/>
                <w:b w:val="0"/>
                <w:i w:val="0"/>
                <w:noProof/>
                <w:webHidden/>
              </w:rPr>
              <w:fldChar w:fldCharType="end"/>
            </w:r>
          </w:hyperlink>
        </w:p>
        <w:p w14:paraId="1C927597"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20" w:history="1">
            <w:r w:rsidR="00695377" w:rsidRPr="000611C7">
              <w:rPr>
                <w:rStyle w:val="Hyperlink"/>
                <w:rFonts w:ascii="Times New Roman" w:hAnsi="Times New Roman"/>
                <w:b w:val="0"/>
                <w:noProof/>
              </w:rPr>
              <w:t xml:space="preserve">9. </w:t>
            </w:r>
            <w:r w:rsidR="00695377" w:rsidRPr="000611C7">
              <w:rPr>
                <w:rStyle w:val="Hyperlink"/>
                <w:rFonts w:ascii="Times New Roman" w:hAnsi="Times New Roman"/>
                <w:b w:val="0"/>
                <w:noProof/>
                <w:lang w:eastAsia="en-GB"/>
              </w:rPr>
              <w:t>Pavojingųjų, nepavojingųjų ir radioaktyviųjų atliekų susidarymas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_Toc510517220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11</w:t>
            </w:r>
            <w:r w:rsidR="00695377" w:rsidRPr="000611C7">
              <w:rPr>
                <w:rFonts w:ascii="Times New Roman" w:hAnsi="Times New Roman"/>
                <w:b w:val="0"/>
                <w:noProof/>
                <w:webHidden/>
              </w:rPr>
              <w:fldChar w:fldCharType="end"/>
            </w:r>
          </w:hyperlink>
        </w:p>
        <w:p w14:paraId="39B5D57B"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21" w:history="1">
            <w:r w:rsidR="00695377" w:rsidRPr="000611C7">
              <w:rPr>
                <w:rStyle w:val="Hyperlink"/>
                <w:rFonts w:ascii="Times New Roman" w:hAnsi="Times New Roman"/>
                <w:b w:val="0"/>
                <w:noProof/>
              </w:rPr>
              <w:t>10. Nuotekų susidarymas, preliminarus jų kiekis ir užterštumas, jų tvarkymas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_Toc510517221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14</w:t>
            </w:r>
            <w:r w:rsidR="00695377" w:rsidRPr="000611C7">
              <w:rPr>
                <w:rFonts w:ascii="Times New Roman" w:hAnsi="Times New Roman"/>
                <w:b w:val="0"/>
                <w:noProof/>
                <w:webHidden/>
              </w:rPr>
              <w:fldChar w:fldCharType="end"/>
            </w:r>
          </w:hyperlink>
        </w:p>
        <w:p w14:paraId="0FCBAF4C"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22" w:history="1">
            <w:r w:rsidR="00695377" w:rsidRPr="000611C7">
              <w:rPr>
                <w:rStyle w:val="Hyperlink"/>
                <w:rFonts w:ascii="Times New Roman" w:hAnsi="Times New Roman"/>
                <w:b w:val="0"/>
                <w:noProof/>
              </w:rPr>
              <w:t>11. Cheminės taršos susidarymas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_Toc510517222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15</w:t>
            </w:r>
            <w:r w:rsidR="00695377" w:rsidRPr="000611C7">
              <w:rPr>
                <w:rFonts w:ascii="Times New Roman" w:hAnsi="Times New Roman"/>
                <w:b w:val="0"/>
                <w:noProof/>
                <w:webHidden/>
              </w:rPr>
              <w:fldChar w:fldCharType="end"/>
            </w:r>
          </w:hyperlink>
        </w:p>
        <w:p w14:paraId="1410A165" w14:textId="77777777" w:rsidR="00695377" w:rsidRPr="000611C7" w:rsidRDefault="00FB59A6" w:rsidP="00695377">
          <w:pPr>
            <w:pStyle w:val="TOC3"/>
            <w:tabs>
              <w:tab w:val="right" w:leader="dot" w:pos="9204"/>
            </w:tabs>
            <w:rPr>
              <w:rFonts w:ascii="Times New Roman" w:eastAsiaTheme="minorEastAsia" w:hAnsi="Times New Roman"/>
              <w:noProof/>
              <w:sz w:val="22"/>
              <w:szCs w:val="22"/>
              <w:lang w:eastAsia="lt-LT"/>
            </w:rPr>
          </w:pPr>
          <w:hyperlink w:anchor="_Toc510517223" w:history="1">
            <w:r w:rsidR="00695377" w:rsidRPr="000611C7">
              <w:rPr>
                <w:rStyle w:val="Hyperlink"/>
                <w:rFonts w:ascii="Times New Roman" w:hAnsi="Times New Roman"/>
                <w:noProof/>
                <w:lang w:eastAsia="da-DK"/>
              </w:rPr>
              <w:t>Aplinkos oro tarša</w:t>
            </w:r>
            <w:r w:rsidR="00695377" w:rsidRPr="000611C7">
              <w:rPr>
                <w:rFonts w:ascii="Times New Roman" w:hAnsi="Times New Roman"/>
                <w:noProof/>
                <w:webHidden/>
              </w:rPr>
              <w:tab/>
            </w:r>
            <w:r w:rsidR="00695377" w:rsidRPr="000611C7">
              <w:rPr>
                <w:rFonts w:ascii="Times New Roman" w:hAnsi="Times New Roman"/>
                <w:noProof/>
                <w:webHidden/>
              </w:rPr>
              <w:fldChar w:fldCharType="begin"/>
            </w:r>
            <w:r w:rsidR="00695377" w:rsidRPr="000611C7">
              <w:rPr>
                <w:rFonts w:ascii="Times New Roman" w:hAnsi="Times New Roman"/>
                <w:noProof/>
                <w:webHidden/>
              </w:rPr>
              <w:instrText xml:space="preserve"> PAGEREF _Toc510517223 \h </w:instrText>
            </w:r>
            <w:r w:rsidR="00695377" w:rsidRPr="000611C7">
              <w:rPr>
                <w:rFonts w:ascii="Times New Roman" w:hAnsi="Times New Roman"/>
                <w:noProof/>
                <w:webHidden/>
              </w:rPr>
            </w:r>
            <w:r w:rsidR="00695377" w:rsidRPr="000611C7">
              <w:rPr>
                <w:rFonts w:ascii="Times New Roman" w:hAnsi="Times New Roman"/>
                <w:noProof/>
                <w:webHidden/>
              </w:rPr>
              <w:fldChar w:fldCharType="separate"/>
            </w:r>
            <w:r>
              <w:rPr>
                <w:rFonts w:ascii="Times New Roman" w:hAnsi="Times New Roman"/>
                <w:noProof/>
                <w:webHidden/>
              </w:rPr>
              <w:t>15</w:t>
            </w:r>
            <w:r w:rsidR="00695377" w:rsidRPr="000611C7">
              <w:rPr>
                <w:rFonts w:ascii="Times New Roman" w:hAnsi="Times New Roman"/>
                <w:noProof/>
                <w:webHidden/>
              </w:rPr>
              <w:fldChar w:fldCharType="end"/>
            </w:r>
          </w:hyperlink>
        </w:p>
        <w:p w14:paraId="5D0C6EAA" w14:textId="77777777" w:rsidR="00695377" w:rsidRPr="000611C7" w:rsidRDefault="00FB59A6" w:rsidP="00695377">
          <w:pPr>
            <w:pStyle w:val="TOC3"/>
            <w:tabs>
              <w:tab w:val="right" w:leader="dot" w:pos="9204"/>
            </w:tabs>
            <w:rPr>
              <w:rFonts w:ascii="Times New Roman" w:eastAsiaTheme="minorEastAsia" w:hAnsi="Times New Roman"/>
              <w:noProof/>
              <w:sz w:val="22"/>
              <w:szCs w:val="22"/>
              <w:lang w:eastAsia="lt-LT"/>
            </w:rPr>
          </w:pPr>
          <w:hyperlink w:anchor="_Toc510517224" w:history="1">
            <w:r w:rsidR="00695377" w:rsidRPr="000611C7">
              <w:rPr>
                <w:rStyle w:val="Hyperlink"/>
                <w:rFonts w:ascii="Times New Roman" w:hAnsi="Times New Roman"/>
                <w:noProof/>
                <w:lang w:eastAsia="da-DK"/>
              </w:rPr>
              <w:t>Vandens teršalai</w:t>
            </w:r>
            <w:r w:rsidR="00695377" w:rsidRPr="000611C7">
              <w:rPr>
                <w:rFonts w:ascii="Times New Roman" w:hAnsi="Times New Roman"/>
                <w:noProof/>
                <w:webHidden/>
              </w:rPr>
              <w:tab/>
            </w:r>
            <w:r w:rsidR="00695377" w:rsidRPr="000611C7">
              <w:rPr>
                <w:rFonts w:ascii="Times New Roman" w:hAnsi="Times New Roman"/>
                <w:noProof/>
                <w:webHidden/>
              </w:rPr>
              <w:fldChar w:fldCharType="begin"/>
            </w:r>
            <w:r w:rsidR="00695377" w:rsidRPr="000611C7">
              <w:rPr>
                <w:rFonts w:ascii="Times New Roman" w:hAnsi="Times New Roman"/>
                <w:noProof/>
                <w:webHidden/>
              </w:rPr>
              <w:instrText xml:space="preserve"> PAGEREF _Toc510517224 \h </w:instrText>
            </w:r>
            <w:r w:rsidR="00695377" w:rsidRPr="000611C7">
              <w:rPr>
                <w:rFonts w:ascii="Times New Roman" w:hAnsi="Times New Roman"/>
                <w:noProof/>
                <w:webHidden/>
              </w:rPr>
            </w:r>
            <w:r w:rsidR="00695377" w:rsidRPr="000611C7">
              <w:rPr>
                <w:rFonts w:ascii="Times New Roman" w:hAnsi="Times New Roman"/>
                <w:noProof/>
                <w:webHidden/>
              </w:rPr>
              <w:fldChar w:fldCharType="separate"/>
            </w:r>
            <w:r>
              <w:rPr>
                <w:rFonts w:ascii="Times New Roman" w:hAnsi="Times New Roman"/>
                <w:noProof/>
                <w:webHidden/>
              </w:rPr>
              <w:t>15</w:t>
            </w:r>
            <w:r w:rsidR="00695377" w:rsidRPr="000611C7">
              <w:rPr>
                <w:rFonts w:ascii="Times New Roman" w:hAnsi="Times New Roman"/>
                <w:noProof/>
                <w:webHidden/>
              </w:rPr>
              <w:fldChar w:fldCharType="end"/>
            </w:r>
          </w:hyperlink>
        </w:p>
        <w:p w14:paraId="40FE5AD5" w14:textId="77777777" w:rsidR="00695377" w:rsidRPr="000611C7" w:rsidRDefault="00FB59A6" w:rsidP="00695377">
          <w:pPr>
            <w:pStyle w:val="TOC3"/>
            <w:tabs>
              <w:tab w:val="right" w:leader="dot" w:pos="9204"/>
            </w:tabs>
            <w:rPr>
              <w:rFonts w:ascii="Times New Roman" w:eastAsiaTheme="minorEastAsia" w:hAnsi="Times New Roman"/>
              <w:noProof/>
              <w:sz w:val="22"/>
              <w:szCs w:val="22"/>
              <w:lang w:eastAsia="lt-LT"/>
            </w:rPr>
          </w:pPr>
          <w:hyperlink w:anchor="_Toc510517225" w:history="1">
            <w:r w:rsidR="00695377" w:rsidRPr="000611C7">
              <w:rPr>
                <w:rStyle w:val="Hyperlink"/>
                <w:rFonts w:ascii="Times New Roman" w:hAnsi="Times New Roman"/>
                <w:noProof/>
                <w:lang w:eastAsia="da-DK"/>
              </w:rPr>
              <w:t>Dirvožemio tarša</w:t>
            </w:r>
            <w:r w:rsidR="00695377" w:rsidRPr="000611C7">
              <w:rPr>
                <w:rFonts w:ascii="Times New Roman" w:hAnsi="Times New Roman"/>
                <w:noProof/>
                <w:webHidden/>
              </w:rPr>
              <w:tab/>
            </w:r>
            <w:r w:rsidR="00695377" w:rsidRPr="000611C7">
              <w:rPr>
                <w:rFonts w:ascii="Times New Roman" w:hAnsi="Times New Roman"/>
                <w:noProof/>
                <w:webHidden/>
              </w:rPr>
              <w:fldChar w:fldCharType="begin"/>
            </w:r>
            <w:r w:rsidR="00695377" w:rsidRPr="000611C7">
              <w:rPr>
                <w:rFonts w:ascii="Times New Roman" w:hAnsi="Times New Roman"/>
                <w:noProof/>
                <w:webHidden/>
              </w:rPr>
              <w:instrText xml:space="preserve"> PAGEREF _Toc510517225 \h </w:instrText>
            </w:r>
            <w:r w:rsidR="00695377" w:rsidRPr="000611C7">
              <w:rPr>
                <w:rFonts w:ascii="Times New Roman" w:hAnsi="Times New Roman"/>
                <w:noProof/>
                <w:webHidden/>
              </w:rPr>
            </w:r>
            <w:r w:rsidR="00695377" w:rsidRPr="000611C7">
              <w:rPr>
                <w:rFonts w:ascii="Times New Roman" w:hAnsi="Times New Roman"/>
                <w:noProof/>
                <w:webHidden/>
              </w:rPr>
              <w:fldChar w:fldCharType="separate"/>
            </w:r>
            <w:r>
              <w:rPr>
                <w:rFonts w:ascii="Times New Roman" w:hAnsi="Times New Roman"/>
                <w:noProof/>
                <w:webHidden/>
              </w:rPr>
              <w:t>17</w:t>
            </w:r>
            <w:r w:rsidR="00695377" w:rsidRPr="000611C7">
              <w:rPr>
                <w:rFonts w:ascii="Times New Roman" w:hAnsi="Times New Roman"/>
                <w:noProof/>
                <w:webHidden/>
              </w:rPr>
              <w:fldChar w:fldCharType="end"/>
            </w:r>
          </w:hyperlink>
        </w:p>
        <w:p w14:paraId="78EF6681"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26" w:history="1">
            <w:r w:rsidR="00695377" w:rsidRPr="000611C7">
              <w:rPr>
                <w:rStyle w:val="Hyperlink"/>
                <w:rFonts w:ascii="Times New Roman" w:hAnsi="Times New Roman"/>
                <w:b w:val="0"/>
                <w:i w:val="0"/>
                <w:noProof/>
                <w:sz w:val="22"/>
                <w:szCs w:val="22"/>
              </w:rPr>
              <w:t>12</w:t>
            </w:r>
            <w:r w:rsidR="00695377" w:rsidRPr="000611C7">
              <w:rPr>
                <w:rStyle w:val="Hyperlink"/>
                <w:rFonts w:ascii="Times New Roman" w:hAnsi="Times New Roman"/>
                <w:b w:val="0"/>
                <w:i w:val="0"/>
                <w:noProof/>
              </w:rPr>
              <w:t>. Taršos kvapais susidarymas (kvapo emisijos, teršalų skaičiavimai, atitiktis ribiniams dydžiams) ir jos prevencija</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_Toc510517226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17</w:t>
            </w:r>
            <w:r w:rsidR="00695377" w:rsidRPr="000611C7">
              <w:rPr>
                <w:rFonts w:ascii="Times New Roman" w:hAnsi="Times New Roman"/>
                <w:b w:val="0"/>
                <w:i w:val="0"/>
                <w:noProof/>
                <w:webHidden/>
              </w:rPr>
              <w:fldChar w:fldCharType="end"/>
            </w:r>
          </w:hyperlink>
        </w:p>
        <w:p w14:paraId="133C6DDC"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27" w:history="1">
            <w:r w:rsidR="00695377" w:rsidRPr="000611C7">
              <w:rPr>
                <w:rStyle w:val="Hyperlink"/>
                <w:rFonts w:ascii="Times New Roman" w:hAnsi="Times New Roman"/>
                <w:b w:val="0"/>
                <w:noProof/>
              </w:rPr>
              <w:t>13. Fizikinės taršos susidarymas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_Toc510517227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18</w:t>
            </w:r>
            <w:r w:rsidR="00695377" w:rsidRPr="000611C7">
              <w:rPr>
                <w:rFonts w:ascii="Times New Roman" w:hAnsi="Times New Roman"/>
                <w:b w:val="0"/>
                <w:noProof/>
                <w:webHidden/>
              </w:rPr>
              <w:fldChar w:fldCharType="end"/>
            </w:r>
          </w:hyperlink>
        </w:p>
        <w:p w14:paraId="104F424E"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28" w:history="1">
            <w:r w:rsidR="00695377" w:rsidRPr="000611C7">
              <w:rPr>
                <w:rStyle w:val="Hyperlink"/>
                <w:rFonts w:ascii="Times New Roman" w:hAnsi="Times New Roman"/>
                <w:b w:val="0"/>
                <w:noProof/>
              </w:rPr>
              <w:t>14. Biologinės taršos susidarymas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_Toc510517228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18</w:t>
            </w:r>
            <w:r w:rsidR="00695377" w:rsidRPr="000611C7">
              <w:rPr>
                <w:rFonts w:ascii="Times New Roman" w:hAnsi="Times New Roman"/>
                <w:b w:val="0"/>
                <w:noProof/>
                <w:webHidden/>
              </w:rPr>
              <w:fldChar w:fldCharType="end"/>
            </w:r>
          </w:hyperlink>
        </w:p>
        <w:p w14:paraId="4BAF5259"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29" w:history="1">
            <w:r w:rsidR="00695377" w:rsidRPr="000611C7">
              <w:rPr>
                <w:rStyle w:val="Hyperlink"/>
                <w:rFonts w:ascii="Times New Roman" w:hAnsi="Times New Roman"/>
                <w:b w:val="0"/>
                <w:noProof/>
              </w:rPr>
              <w:t>15. PŪV pažeidžiamumo rizika dėl ekstremaliųjų įvykių</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_Toc510517229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19</w:t>
            </w:r>
            <w:r w:rsidR="00695377" w:rsidRPr="000611C7">
              <w:rPr>
                <w:rFonts w:ascii="Times New Roman" w:hAnsi="Times New Roman"/>
                <w:b w:val="0"/>
                <w:noProof/>
                <w:webHidden/>
              </w:rPr>
              <w:fldChar w:fldCharType="end"/>
            </w:r>
          </w:hyperlink>
        </w:p>
        <w:p w14:paraId="1FF6FA06"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0" w:history="1">
            <w:r w:rsidR="00695377" w:rsidRPr="000611C7">
              <w:rPr>
                <w:rStyle w:val="Hyperlink"/>
                <w:rFonts w:ascii="Times New Roman" w:hAnsi="Times New Roman"/>
                <w:b w:val="0"/>
                <w:noProof/>
              </w:rPr>
              <w:t>16. PŪV rizika žmonių sveikatai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_Toc510517230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20</w:t>
            </w:r>
            <w:r w:rsidR="00695377" w:rsidRPr="000611C7">
              <w:rPr>
                <w:rFonts w:ascii="Times New Roman" w:hAnsi="Times New Roman"/>
                <w:b w:val="0"/>
                <w:noProof/>
                <w:webHidden/>
              </w:rPr>
              <w:fldChar w:fldCharType="end"/>
            </w:r>
          </w:hyperlink>
        </w:p>
        <w:p w14:paraId="60E27BEA"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1" w:history="1">
            <w:r w:rsidR="00695377" w:rsidRPr="000611C7">
              <w:rPr>
                <w:rStyle w:val="Hyperlink"/>
                <w:rFonts w:ascii="Times New Roman" w:hAnsi="Times New Roman"/>
                <w:b w:val="0"/>
                <w:noProof/>
              </w:rPr>
              <w:t>17. PŪV sąveika su kita vykdoma ūkine veikla</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_Toc510517231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20</w:t>
            </w:r>
            <w:r w:rsidR="00695377" w:rsidRPr="000611C7">
              <w:rPr>
                <w:rFonts w:ascii="Times New Roman" w:hAnsi="Times New Roman"/>
                <w:b w:val="0"/>
                <w:noProof/>
                <w:webHidden/>
              </w:rPr>
              <w:fldChar w:fldCharType="end"/>
            </w:r>
          </w:hyperlink>
        </w:p>
        <w:p w14:paraId="6BB8A1A3"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2" w:history="1">
            <w:r w:rsidR="00695377" w:rsidRPr="000611C7">
              <w:rPr>
                <w:rStyle w:val="Hyperlink"/>
                <w:rFonts w:ascii="Times New Roman" w:hAnsi="Times New Roman"/>
                <w:b w:val="0"/>
                <w:noProof/>
              </w:rPr>
              <w:t>18. Veiklos vykdymo terminai ir eiliškumas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_Toc510517232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21</w:t>
            </w:r>
            <w:r w:rsidR="00695377" w:rsidRPr="000611C7">
              <w:rPr>
                <w:rFonts w:ascii="Times New Roman" w:hAnsi="Times New Roman"/>
                <w:b w:val="0"/>
                <w:noProof/>
                <w:webHidden/>
              </w:rPr>
              <w:fldChar w:fldCharType="end"/>
            </w:r>
          </w:hyperlink>
        </w:p>
        <w:p w14:paraId="251DDE0E"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33" w:history="1">
            <w:r w:rsidR="00695377" w:rsidRPr="000611C7">
              <w:rPr>
                <w:rStyle w:val="Hyperlink"/>
                <w:rFonts w:ascii="Times New Roman" w:hAnsi="Times New Roman"/>
                <w:b w:val="0"/>
                <w:i w:val="0"/>
                <w:noProof/>
              </w:rPr>
              <w:t>III. PLANUOJAMOS ŪKINĖS VEIKLOS VIETA</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_Toc510517233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21</w:t>
            </w:r>
            <w:r w:rsidR="00695377" w:rsidRPr="000611C7">
              <w:rPr>
                <w:rFonts w:ascii="Times New Roman" w:hAnsi="Times New Roman"/>
                <w:b w:val="0"/>
                <w:i w:val="0"/>
                <w:noProof/>
                <w:webHidden/>
              </w:rPr>
              <w:fldChar w:fldCharType="end"/>
            </w:r>
          </w:hyperlink>
        </w:p>
        <w:p w14:paraId="05DC9209"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34" w:history="1">
            <w:r w:rsidR="00695377" w:rsidRPr="000611C7">
              <w:rPr>
                <w:rStyle w:val="Hyperlink"/>
                <w:rFonts w:ascii="Times New Roman" w:hAnsi="Times New Roman"/>
                <w:b w:val="0"/>
                <w:i w:val="0"/>
                <w:noProof/>
                <w:sz w:val="22"/>
                <w:szCs w:val="22"/>
              </w:rPr>
              <w:t>19.</w:t>
            </w:r>
            <w:r w:rsidR="00695377" w:rsidRPr="000611C7">
              <w:rPr>
                <w:rStyle w:val="Hyperlink"/>
                <w:rFonts w:ascii="Times New Roman" w:hAnsi="Times New Roman"/>
                <w:b w:val="0"/>
                <w:i w:val="0"/>
                <w:noProof/>
              </w:rPr>
              <w:t xml:space="preserve"> PŪV vieta (adresas)</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_Toc510517234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21</w:t>
            </w:r>
            <w:r w:rsidR="00695377" w:rsidRPr="000611C7">
              <w:rPr>
                <w:rFonts w:ascii="Times New Roman" w:hAnsi="Times New Roman"/>
                <w:b w:val="0"/>
                <w:i w:val="0"/>
                <w:noProof/>
                <w:webHidden/>
              </w:rPr>
              <w:fldChar w:fldCharType="end"/>
            </w:r>
          </w:hyperlink>
        </w:p>
        <w:p w14:paraId="79DB19AA"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5" w:history="1">
            <w:r w:rsidR="00695377" w:rsidRPr="000611C7">
              <w:rPr>
                <w:rStyle w:val="Hyperlink"/>
                <w:rFonts w:ascii="Times New Roman" w:hAnsi="Times New Roman"/>
                <w:b w:val="0"/>
                <w:noProof/>
              </w:rPr>
              <w:t>20. PŪV teritorijos ir gretimų žemės sklypų ar teritorijų funkcinis zonavimas ir teritorijos naudojimo reglamentas, nustatytos specialiosios žemės naudojimo sąlygos.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_Toc510517235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22</w:t>
            </w:r>
            <w:r w:rsidR="00695377" w:rsidRPr="000611C7">
              <w:rPr>
                <w:rFonts w:ascii="Times New Roman" w:hAnsi="Times New Roman"/>
                <w:b w:val="0"/>
                <w:noProof/>
                <w:webHidden/>
              </w:rPr>
              <w:fldChar w:fldCharType="end"/>
            </w:r>
          </w:hyperlink>
        </w:p>
        <w:p w14:paraId="65748A03"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6" w:history="1">
            <w:r w:rsidR="00695377" w:rsidRPr="000611C7">
              <w:rPr>
                <w:rStyle w:val="Hyperlink"/>
                <w:rFonts w:ascii="Times New Roman" w:hAnsi="Times New Roman"/>
                <w:b w:val="0"/>
                <w:noProof/>
              </w:rPr>
              <w:t>21. Informacija apie PŪV teritorijoje ir gretimose teritorijose esančius žemės gelmių išteklius, dirvožemį;</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_Toc510517236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23</w:t>
            </w:r>
            <w:r w:rsidR="00695377" w:rsidRPr="000611C7">
              <w:rPr>
                <w:rFonts w:ascii="Times New Roman" w:hAnsi="Times New Roman"/>
                <w:b w:val="0"/>
                <w:noProof/>
                <w:webHidden/>
              </w:rPr>
              <w:fldChar w:fldCharType="end"/>
            </w:r>
          </w:hyperlink>
        </w:p>
        <w:p w14:paraId="42DF8DA6"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7" w:history="1">
            <w:r w:rsidR="00695377" w:rsidRPr="000611C7">
              <w:rPr>
                <w:rStyle w:val="Hyperlink"/>
                <w:rFonts w:ascii="Times New Roman" w:hAnsi="Times New Roman"/>
                <w:b w:val="0"/>
                <w:noProof/>
              </w:rPr>
              <w:t>22. Informacija apie PŪV teritorijoje ir gretimuose žemės sklypuose esantį kraštovaizdį, jo charakteristiką, gamtinį karkasą, vietovės reljefą</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_Toc510517237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24</w:t>
            </w:r>
            <w:r w:rsidR="00695377" w:rsidRPr="000611C7">
              <w:rPr>
                <w:rFonts w:ascii="Times New Roman" w:hAnsi="Times New Roman"/>
                <w:b w:val="0"/>
                <w:noProof/>
                <w:webHidden/>
              </w:rPr>
              <w:fldChar w:fldCharType="end"/>
            </w:r>
          </w:hyperlink>
        </w:p>
        <w:p w14:paraId="1549FD1D"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8" w:history="1">
            <w:r w:rsidR="00695377" w:rsidRPr="000611C7">
              <w:rPr>
                <w:rStyle w:val="Hyperlink"/>
                <w:rFonts w:ascii="Times New Roman" w:hAnsi="Times New Roman"/>
                <w:b w:val="0"/>
                <w:noProof/>
              </w:rPr>
              <w:t>23. Informacija apie PŪV teritorijoje ir gretimose esančias saugomas teritorijas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_Toc510517238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24</w:t>
            </w:r>
            <w:r w:rsidR="00695377" w:rsidRPr="000611C7">
              <w:rPr>
                <w:rFonts w:ascii="Times New Roman" w:hAnsi="Times New Roman"/>
                <w:b w:val="0"/>
                <w:noProof/>
                <w:webHidden/>
              </w:rPr>
              <w:fldChar w:fldCharType="end"/>
            </w:r>
          </w:hyperlink>
        </w:p>
        <w:p w14:paraId="527FF2E9"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39" w:history="1">
            <w:r w:rsidR="00695377" w:rsidRPr="000611C7">
              <w:rPr>
                <w:rStyle w:val="Hyperlink"/>
                <w:rFonts w:ascii="Times New Roman" w:hAnsi="Times New Roman"/>
                <w:b w:val="0"/>
                <w:noProof/>
              </w:rPr>
              <w:t>24. Informacija apie PŪV teritorijoje ir gretimose teritorijose esančią biologinę įvairovę:</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_Toc510517239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25</w:t>
            </w:r>
            <w:r w:rsidR="00695377" w:rsidRPr="000611C7">
              <w:rPr>
                <w:rFonts w:ascii="Times New Roman" w:hAnsi="Times New Roman"/>
                <w:b w:val="0"/>
                <w:noProof/>
                <w:webHidden/>
              </w:rPr>
              <w:fldChar w:fldCharType="end"/>
            </w:r>
          </w:hyperlink>
        </w:p>
        <w:p w14:paraId="1196C963"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40" w:history="1">
            <w:r w:rsidR="00695377" w:rsidRPr="000611C7">
              <w:rPr>
                <w:rStyle w:val="Hyperlink"/>
                <w:rFonts w:ascii="Times New Roman" w:hAnsi="Times New Roman"/>
                <w:b w:val="0"/>
                <w:i w:val="0"/>
                <w:noProof/>
                <w:sz w:val="22"/>
                <w:szCs w:val="22"/>
              </w:rPr>
              <w:t>25.</w:t>
            </w:r>
            <w:r w:rsidR="00695377" w:rsidRPr="000611C7">
              <w:rPr>
                <w:rStyle w:val="Hyperlink"/>
                <w:rFonts w:ascii="Times New Roman" w:hAnsi="Times New Roman"/>
                <w:b w:val="0"/>
                <w:i w:val="0"/>
                <w:noProof/>
              </w:rPr>
              <w:t xml:space="preserve"> Informacija apie planuojamos ūkinės veiklos teritorijoje ir gretimuose žemės sklypuose ar teritorijose esančias jautrias aplinkos apsaugos požiūriu teritorijas</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_Toc510517240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26</w:t>
            </w:r>
            <w:r w:rsidR="00695377" w:rsidRPr="000611C7">
              <w:rPr>
                <w:rFonts w:ascii="Times New Roman" w:hAnsi="Times New Roman"/>
                <w:b w:val="0"/>
                <w:i w:val="0"/>
                <w:noProof/>
                <w:webHidden/>
              </w:rPr>
              <w:fldChar w:fldCharType="end"/>
            </w:r>
          </w:hyperlink>
        </w:p>
        <w:p w14:paraId="60B88E4A"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1" w:history="1">
            <w:r w:rsidR="00695377" w:rsidRPr="000611C7">
              <w:rPr>
                <w:rStyle w:val="Hyperlink"/>
                <w:rFonts w:ascii="Times New Roman" w:hAnsi="Times New Roman"/>
                <w:b w:val="0"/>
                <w:noProof/>
              </w:rPr>
              <w:t xml:space="preserve">26. </w:t>
            </w:r>
            <w:r w:rsidR="00695377" w:rsidRPr="000611C7">
              <w:rPr>
                <w:rStyle w:val="Hyperlink"/>
                <w:rFonts w:ascii="Times New Roman" w:hAnsi="Times New Roman"/>
                <w:b w:val="0"/>
                <w:noProof/>
                <w:lang w:eastAsia="en-GB"/>
              </w:rPr>
              <w:t>Informacija apie PŪV teritorijos ir gretimų žemės sklypų ar teritorijų taršą praeityje</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_Toc510517241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27</w:t>
            </w:r>
            <w:r w:rsidR="00695377" w:rsidRPr="000611C7">
              <w:rPr>
                <w:rFonts w:ascii="Times New Roman" w:hAnsi="Times New Roman"/>
                <w:b w:val="0"/>
                <w:noProof/>
                <w:webHidden/>
              </w:rPr>
              <w:fldChar w:fldCharType="end"/>
            </w:r>
          </w:hyperlink>
        </w:p>
        <w:p w14:paraId="233796FC"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2" w:history="1">
            <w:r w:rsidR="00695377" w:rsidRPr="000611C7">
              <w:rPr>
                <w:rStyle w:val="Hyperlink"/>
                <w:rFonts w:ascii="Times New Roman" w:hAnsi="Times New Roman"/>
                <w:b w:val="0"/>
                <w:noProof/>
              </w:rPr>
              <w:t>27. PŪV žemės sklypo ar teritorijos išsidėstymas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_Toc510517242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27</w:t>
            </w:r>
            <w:r w:rsidR="00695377" w:rsidRPr="000611C7">
              <w:rPr>
                <w:rFonts w:ascii="Times New Roman" w:hAnsi="Times New Roman"/>
                <w:b w:val="0"/>
                <w:noProof/>
                <w:webHidden/>
              </w:rPr>
              <w:fldChar w:fldCharType="end"/>
            </w:r>
          </w:hyperlink>
        </w:p>
        <w:p w14:paraId="26A7FCD1"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3" w:history="1">
            <w:r w:rsidR="00695377" w:rsidRPr="000611C7">
              <w:rPr>
                <w:rStyle w:val="Hyperlink"/>
                <w:rFonts w:ascii="Times New Roman" w:hAnsi="Times New Roman"/>
                <w:b w:val="0"/>
                <w:noProof/>
              </w:rPr>
              <w:t>28.</w:t>
            </w:r>
            <w:r w:rsidR="00695377" w:rsidRPr="000611C7">
              <w:rPr>
                <w:rStyle w:val="Hyperlink"/>
                <w:rFonts w:ascii="Times New Roman" w:hAnsi="Times New Roman"/>
                <w:b w:val="0"/>
                <w:noProof/>
                <w:lang w:eastAsia="en-GB"/>
              </w:rPr>
              <w:t xml:space="preserve"> Informacija apie planuojamos ūkinės veiklos žemės sklype ar teritorijoje esančias nekilnojamąsias kultūros vertybes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_Toc510517243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28</w:t>
            </w:r>
            <w:r w:rsidR="00695377" w:rsidRPr="000611C7">
              <w:rPr>
                <w:rFonts w:ascii="Times New Roman" w:hAnsi="Times New Roman"/>
                <w:b w:val="0"/>
                <w:noProof/>
                <w:webHidden/>
              </w:rPr>
              <w:fldChar w:fldCharType="end"/>
            </w:r>
          </w:hyperlink>
        </w:p>
        <w:p w14:paraId="159AAB68"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44" w:history="1">
            <w:r w:rsidR="00695377" w:rsidRPr="000611C7">
              <w:rPr>
                <w:rStyle w:val="Hyperlink"/>
                <w:rFonts w:ascii="Times New Roman" w:hAnsi="Times New Roman"/>
                <w:b w:val="0"/>
                <w:i w:val="0"/>
                <w:noProof/>
              </w:rPr>
              <w:t>IV. GALIMO POVEIKIO APLINKAI RŪŠIS IR APIBŪDINIMAS</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_Toc510517244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29</w:t>
            </w:r>
            <w:r w:rsidR="00695377" w:rsidRPr="000611C7">
              <w:rPr>
                <w:rFonts w:ascii="Times New Roman" w:hAnsi="Times New Roman"/>
                <w:b w:val="0"/>
                <w:i w:val="0"/>
                <w:noProof/>
                <w:webHidden/>
              </w:rPr>
              <w:fldChar w:fldCharType="end"/>
            </w:r>
          </w:hyperlink>
        </w:p>
        <w:p w14:paraId="69AE6136"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5" w:history="1">
            <w:r w:rsidR="00695377" w:rsidRPr="000611C7">
              <w:rPr>
                <w:rStyle w:val="Hyperlink"/>
                <w:rFonts w:ascii="Times New Roman" w:hAnsi="Times New Roman"/>
                <w:b w:val="0"/>
                <w:noProof/>
              </w:rPr>
              <w:t>29. Apibūdinamas ir įvertinamas tikėtinas reikšmingas poveikis aplinkos elementams ir visuomenės sveikatai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_Toc510517245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29</w:t>
            </w:r>
            <w:r w:rsidR="00695377" w:rsidRPr="000611C7">
              <w:rPr>
                <w:rFonts w:ascii="Times New Roman" w:hAnsi="Times New Roman"/>
                <w:b w:val="0"/>
                <w:noProof/>
                <w:webHidden/>
              </w:rPr>
              <w:fldChar w:fldCharType="end"/>
            </w:r>
          </w:hyperlink>
        </w:p>
        <w:p w14:paraId="61D449CE"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6" w:history="1">
            <w:r w:rsidR="00695377" w:rsidRPr="000611C7">
              <w:rPr>
                <w:rStyle w:val="Hyperlink"/>
                <w:rFonts w:ascii="Times New Roman" w:hAnsi="Times New Roman"/>
                <w:b w:val="0"/>
                <w:noProof/>
              </w:rPr>
              <w:t xml:space="preserve">29.1. </w:t>
            </w:r>
            <w:r w:rsidR="00695377" w:rsidRPr="000611C7">
              <w:rPr>
                <w:rStyle w:val="Hyperlink"/>
                <w:rFonts w:ascii="Times New Roman" w:hAnsi="Times New Roman"/>
                <w:b w:val="0"/>
                <w:noProof/>
                <w:lang w:eastAsia="en-GB"/>
              </w:rPr>
              <w:t>gyventojams ir visuomenės sveikatai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_Toc510517246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29</w:t>
            </w:r>
            <w:r w:rsidR="00695377" w:rsidRPr="000611C7">
              <w:rPr>
                <w:rFonts w:ascii="Times New Roman" w:hAnsi="Times New Roman"/>
                <w:b w:val="0"/>
                <w:noProof/>
                <w:webHidden/>
              </w:rPr>
              <w:fldChar w:fldCharType="end"/>
            </w:r>
          </w:hyperlink>
        </w:p>
        <w:p w14:paraId="282040F9"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7" w:history="1">
            <w:r w:rsidR="00695377" w:rsidRPr="000611C7">
              <w:rPr>
                <w:rStyle w:val="Hyperlink"/>
                <w:rFonts w:ascii="Times New Roman" w:hAnsi="Times New Roman"/>
                <w:b w:val="0"/>
                <w:noProof/>
              </w:rPr>
              <w:t>29.2. biologinei įvairovei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_Toc510517247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30</w:t>
            </w:r>
            <w:r w:rsidR="00695377" w:rsidRPr="000611C7">
              <w:rPr>
                <w:rFonts w:ascii="Times New Roman" w:hAnsi="Times New Roman"/>
                <w:b w:val="0"/>
                <w:noProof/>
                <w:webHidden/>
              </w:rPr>
              <w:fldChar w:fldCharType="end"/>
            </w:r>
          </w:hyperlink>
        </w:p>
        <w:p w14:paraId="786961D3"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8" w:history="1">
            <w:r w:rsidR="00695377" w:rsidRPr="000611C7">
              <w:rPr>
                <w:rStyle w:val="Hyperlink"/>
                <w:rFonts w:ascii="Times New Roman" w:hAnsi="Times New Roman"/>
                <w:b w:val="0"/>
                <w:noProof/>
              </w:rPr>
              <w:t>29.3 saugomoms teritorijoms ir Europos ekologinio tinklo „Natura 2000“ teritorijoms.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_Toc510517248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30</w:t>
            </w:r>
            <w:r w:rsidR="00695377" w:rsidRPr="000611C7">
              <w:rPr>
                <w:rFonts w:ascii="Times New Roman" w:hAnsi="Times New Roman"/>
                <w:b w:val="0"/>
                <w:noProof/>
                <w:webHidden/>
              </w:rPr>
              <w:fldChar w:fldCharType="end"/>
            </w:r>
          </w:hyperlink>
        </w:p>
        <w:p w14:paraId="7DDAE5E4"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49" w:history="1">
            <w:r w:rsidR="00695377" w:rsidRPr="000611C7">
              <w:rPr>
                <w:rStyle w:val="Hyperlink"/>
                <w:rFonts w:ascii="Times New Roman" w:hAnsi="Times New Roman"/>
                <w:b w:val="0"/>
                <w:noProof/>
              </w:rPr>
              <w:t>29.4 žemei (jos paviršiui ir gelmėms) ir dirvožemiui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_Toc510517249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31</w:t>
            </w:r>
            <w:r w:rsidR="00695377" w:rsidRPr="000611C7">
              <w:rPr>
                <w:rFonts w:ascii="Times New Roman" w:hAnsi="Times New Roman"/>
                <w:b w:val="0"/>
                <w:noProof/>
                <w:webHidden/>
              </w:rPr>
              <w:fldChar w:fldCharType="end"/>
            </w:r>
          </w:hyperlink>
        </w:p>
        <w:p w14:paraId="51B260FA"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0" w:history="1">
            <w:r w:rsidR="00695377" w:rsidRPr="000611C7">
              <w:rPr>
                <w:rStyle w:val="Hyperlink"/>
                <w:rFonts w:ascii="Times New Roman" w:hAnsi="Times New Roman"/>
                <w:b w:val="0"/>
                <w:noProof/>
              </w:rPr>
              <w:t>29.5  vandeniui, paviršinių vandens telkinių apsaugos zonoms ir (ar) pakrantės apsaugos juostoms, jūros aplinkai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_Toc510517250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31</w:t>
            </w:r>
            <w:r w:rsidR="00695377" w:rsidRPr="000611C7">
              <w:rPr>
                <w:rFonts w:ascii="Times New Roman" w:hAnsi="Times New Roman"/>
                <w:b w:val="0"/>
                <w:noProof/>
                <w:webHidden/>
              </w:rPr>
              <w:fldChar w:fldCharType="end"/>
            </w:r>
          </w:hyperlink>
        </w:p>
        <w:p w14:paraId="433F281E"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1" w:history="1">
            <w:r w:rsidR="00695377" w:rsidRPr="000611C7">
              <w:rPr>
                <w:rStyle w:val="Hyperlink"/>
                <w:rFonts w:ascii="Times New Roman" w:hAnsi="Times New Roman"/>
                <w:b w:val="0"/>
                <w:noProof/>
              </w:rPr>
              <w:t>29.6 orui ir klimatui (pvz., aplinkos oro kokybei, mikroklimatui)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_Toc510517251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31</w:t>
            </w:r>
            <w:r w:rsidR="00695377" w:rsidRPr="000611C7">
              <w:rPr>
                <w:rFonts w:ascii="Times New Roman" w:hAnsi="Times New Roman"/>
                <w:b w:val="0"/>
                <w:noProof/>
                <w:webHidden/>
              </w:rPr>
              <w:fldChar w:fldCharType="end"/>
            </w:r>
          </w:hyperlink>
        </w:p>
        <w:p w14:paraId="68F2E3CF"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2" w:history="1">
            <w:r w:rsidR="00695377" w:rsidRPr="000611C7">
              <w:rPr>
                <w:rStyle w:val="Hyperlink"/>
                <w:rFonts w:ascii="Times New Roman" w:hAnsi="Times New Roman"/>
                <w:b w:val="0"/>
                <w:noProof/>
              </w:rPr>
              <w:t>29.7 kraštovaizdžiui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_Toc510517252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32</w:t>
            </w:r>
            <w:r w:rsidR="00695377" w:rsidRPr="000611C7">
              <w:rPr>
                <w:rFonts w:ascii="Times New Roman" w:hAnsi="Times New Roman"/>
                <w:b w:val="0"/>
                <w:noProof/>
                <w:webHidden/>
              </w:rPr>
              <w:fldChar w:fldCharType="end"/>
            </w:r>
          </w:hyperlink>
        </w:p>
        <w:p w14:paraId="491A5F08"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3" w:history="1">
            <w:r w:rsidR="00695377" w:rsidRPr="000611C7">
              <w:rPr>
                <w:rStyle w:val="Hyperlink"/>
                <w:rFonts w:ascii="Times New Roman" w:hAnsi="Times New Roman"/>
                <w:b w:val="0"/>
                <w:noProof/>
              </w:rPr>
              <w:t>29.8 materialinėms vertybėms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_Toc510517253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32</w:t>
            </w:r>
            <w:r w:rsidR="00695377" w:rsidRPr="000611C7">
              <w:rPr>
                <w:rFonts w:ascii="Times New Roman" w:hAnsi="Times New Roman"/>
                <w:b w:val="0"/>
                <w:noProof/>
                <w:webHidden/>
              </w:rPr>
              <w:fldChar w:fldCharType="end"/>
            </w:r>
          </w:hyperlink>
        </w:p>
        <w:p w14:paraId="13BC7FCA"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4" w:history="1">
            <w:r w:rsidR="00695377" w:rsidRPr="000611C7">
              <w:rPr>
                <w:rStyle w:val="Hyperlink"/>
                <w:rFonts w:ascii="Times New Roman" w:hAnsi="Times New Roman"/>
                <w:b w:val="0"/>
                <w:noProof/>
              </w:rPr>
              <w:t>29.9 nekilnojamosioms kultūros vertybėms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_Toc510517254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32</w:t>
            </w:r>
            <w:r w:rsidR="00695377" w:rsidRPr="000611C7">
              <w:rPr>
                <w:rFonts w:ascii="Times New Roman" w:hAnsi="Times New Roman"/>
                <w:b w:val="0"/>
                <w:noProof/>
                <w:webHidden/>
              </w:rPr>
              <w:fldChar w:fldCharType="end"/>
            </w:r>
          </w:hyperlink>
        </w:p>
        <w:p w14:paraId="417F1F9B"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5" w:history="1">
            <w:r w:rsidR="00695377" w:rsidRPr="000611C7">
              <w:rPr>
                <w:rStyle w:val="Hyperlink"/>
                <w:rFonts w:ascii="Times New Roman" w:hAnsi="Times New Roman"/>
                <w:b w:val="0"/>
                <w:noProof/>
              </w:rPr>
              <w:t>30. Galimas reikšmingas poveikis Tvarkos aprašo 29 punkte nurodytų veiksnių sąveikai</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_Toc510517255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32</w:t>
            </w:r>
            <w:r w:rsidR="00695377" w:rsidRPr="000611C7">
              <w:rPr>
                <w:rFonts w:ascii="Times New Roman" w:hAnsi="Times New Roman"/>
                <w:b w:val="0"/>
                <w:noProof/>
                <w:webHidden/>
              </w:rPr>
              <w:fldChar w:fldCharType="end"/>
            </w:r>
          </w:hyperlink>
        </w:p>
        <w:p w14:paraId="44EC5221"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6" w:history="1">
            <w:r w:rsidR="00695377" w:rsidRPr="000611C7">
              <w:rPr>
                <w:rStyle w:val="Hyperlink"/>
                <w:rFonts w:ascii="Times New Roman" w:hAnsi="Times New Roman"/>
                <w:b w:val="0"/>
                <w:noProof/>
              </w:rPr>
              <w:t>31. Galimas reikšmingas poveikis Tvarkos aprašo 29 punkte nurodytiems veiksniams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_Toc510517256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32</w:t>
            </w:r>
            <w:r w:rsidR="00695377" w:rsidRPr="000611C7">
              <w:rPr>
                <w:rFonts w:ascii="Times New Roman" w:hAnsi="Times New Roman"/>
                <w:b w:val="0"/>
                <w:noProof/>
                <w:webHidden/>
              </w:rPr>
              <w:fldChar w:fldCharType="end"/>
            </w:r>
          </w:hyperlink>
        </w:p>
        <w:p w14:paraId="39178724"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7" w:history="1">
            <w:r w:rsidR="00695377" w:rsidRPr="000611C7">
              <w:rPr>
                <w:rStyle w:val="Hyperlink"/>
                <w:rFonts w:ascii="Times New Roman" w:hAnsi="Times New Roman"/>
                <w:b w:val="0"/>
                <w:noProof/>
              </w:rPr>
              <w:t>32. Galimas reikšmingas tarpvalstybinis poveikis</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_Toc510517257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33</w:t>
            </w:r>
            <w:r w:rsidR="00695377" w:rsidRPr="000611C7">
              <w:rPr>
                <w:rFonts w:ascii="Times New Roman" w:hAnsi="Times New Roman"/>
                <w:b w:val="0"/>
                <w:noProof/>
                <w:webHidden/>
              </w:rPr>
              <w:fldChar w:fldCharType="end"/>
            </w:r>
          </w:hyperlink>
        </w:p>
        <w:p w14:paraId="56A85109" w14:textId="77777777" w:rsidR="00695377" w:rsidRPr="000611C7" w:rsidRDefault="00FB59A6" w:rsidP="00695377">
          <w:pPr>
            <w:pStyle w:val="TOC2"/>
            <w:tabs>
              <w:tab w:val="right" w:leader="dot" w:pos="9204"/>
            </w:tabs>
            <w:rPr>
              <w:rFonts w:ascii="Times New Roman" w:eastAsiaTheme="minorEastAsia" w:hAnsi="Times New Roman"/>
              <w:b w:val="0"/>
              <w:bCs w:val="0"/>
              <w:noProof/>
              <w:lang w:eastAsia="lt-LT"/>
            </w:rPr>
          </w:pPr>
          <w:hyperlink w:anchor="_Toc510517258" w:history="1">
            <w:r w:rsidR="00695377" w:rsidRPr="000611C7">
              <w:rPr>
                <w:rStyle w:val="Hyperlink"/>
                <w:rFonts w:ascii="Times New Roman" w:hAnsi="Times New Roman"/>
                <w:b w:val="0"/>
                <w:noProof/>
              </w:rPr>
              <w:t>33. Planuojamos ūkinės veiklos charakteristikos ir (arba) priemonės, kurių numatoma imtis siekiant išvengti bet kokio reikšmingo neigiamo poveikio arba užkirsti jam kelią</w:t>
            </w:r>
            <w:r w:rsidR="00695377" w:rsidRPr="000611C7">
              <w:rPr>
                <w:rFonts w:ascii="Times New Roman" w:hAnsi="Times New Roman"/>
                <w:b w:val="0"/>
                <w:noProof/>
                <w:webHidden/>
              </w:rPr>
              <w:tab/>
            </w:r>
            <w:r w:rsidR="00695377" w:rsidRPr="000611C7">
              <w:rPr>
                <w:rFonts w:ascii="Times New Roman" w:hAnsi="Times New Roman"/>
                <w:b w:val="0"/>
                <w:noProof/>
                <w:webHidden/>
              </w:rPr>
              <w:fldChar w:fldCharType="begin"/>
            </w:r>
            <w:r w:rsidR="00695377" w:rsidRPr="000611C7">
              <w:rPr>
                <w:rFonts w:ascii="Times New Roman" w:hAnsi="Times New Roman"/>
                <w:b w:val="0"/>
                <w:noProof/>
                <w:webHidden/>
              </w:rPr>
              <w:instrText xml:space="preserve"> PAGEREF _Toc510517258 \h </w:instrText>
            </w:r>
            <w:r w:rsidR="00695377" w:rsidRPr="000611C7">
              <w:rPr>
                <w:rFonts w:ascii="Times New Roman" w:hAnsi="Times New Roman"/>
                <w:b w:val="0"/>
                <w:noProof/>
                <w:webHidden/>
              </w:rPr>
            </w:r>
            <w:r w:rsidR="00695377" w:rsidRPr="000611C7">
              <w:rPr>
                <w:rFonts w:ascii="Times New Roman" w:hAnsi="Times New Roman"/>
                <w:b w:val="0"/>
                <w:noProof/>
                <w:webHidden/>
              </w:rPr>
              <w:fldChar w:fldCharType="separate"/>
            </w:r>
            <w:r>
              <w:rPr>
                <w:rFonts w:ascii="Times New Roman" w:hAnsi="Times New Roman"/>
                <w:b w:val="0"/>
                <w:noProof/>
                <w:webHidden/>
              </w:rPr>
              <w:t>33</w:t>
            </w:r>
            <w:r w:rsidR="00695377" w:rsidRPr="000611C7">
              <w:rPr>
                <w:rFonts w:ascii="Times New Roman" w:hAnsi="Times New Roman"/>
                <w:b w:val="0"/>
                <w:noProof/>
                <w:webHidden/>
              </w:rPr>
              <w:fldChar w:fldCharType="end"/>
            </w:r>
          </w:hyperlink>
        </w:p>
        <w:p w14:paraId="1239A1C3" w14:textId="77777777" w:rsidR="00695377" w:rsidRPr="000611C7" w:rsidRDefault="00FB59A6" w:rsidP="00695377">
          <w:pPr>
            <w:pStyle w:val="TOC1"/>
            <w:tabs>
              <w:tab w:val="right" w:leader="dot" w:pos="9204"/>
            </w:tabs>
            <w:rPr>
              <w:rFonts w:ascii="Times New Roman" w:eastAsiaTheme="minorEastAsia" w:hAnsi="Times New Roman"/>
              <w:b w:val="0"/>
              <w:bCs w:val="0"/>
              <w:i w:val="0"/>
              <w:iCs w:val="0"/>
              <w:noProof/>
              <w:sz w:val="22"/>
              <w:szCs w:val="22"/>
              <w:lang w:eastAsia="lt-LT"/>
            </w:rPr>
          </w:pPr>
          <w:hyperlink w:anchor="_Toc510517259" w:history="1">
            <w:r w:rsidR="00695377" w:rsidRPr="000611C7">
              <w:rPr>
                <w:rStyle w:val="Hyperlink"/>
                <w:rFonts w:ascii="Times New Roman" w:hAnsi="Times New Roman"/>
                <w:b w:val="0"/>
                <w:i w:val="0"/>
                <w:noProof/>
              </w:rPr>
              <w:t>PRIEDAI</w:t>
            </w:r>
            <w:r w:rsidR="00695377" w:rsidRPr="000611C7">
              <w:rPr>
                <w:rFonts w:ascii="Times New Roman" w:hAnsi="Times New Roman"/>
                <w:b w:val="0"/>
                <w:i w:val="0"/>
                <w:noProof/>
                <w:webHidden/>
              </w:rPr>
              <w:tab/>
            </w:r>
            <w:r w:rsidR="00695377" w:rsidRPr="000611C7">
              <w:rPr>
                <w:rFonts w:ascii="Times New Roman" w:hAnsi="Times New Roman"/>
                <w:b w:val="0"/>
                <w:i w:val="0"/>
                <w:noProof/>
                <w:webHidden/>
              </w:rPr>
              <w:fldChar w:fldCharType="begin"/>
            </w:r>
            <w:r w:rsidR="00695377" w:rsidRPr="000611C7">
              <w:rPr>
                <w:rFonts w:ascii="Times New Roman" w:hAnsi="Times New Roman"/>
                <w:b w:val="0"/>
                <w:i w:val="0"/>
                <w:noProof/>
                <w:webHidden/>
              </w:rPr>
              <w:instrText xml:space="preserve"> PAGEREF _Toc510517259 \h </w:instrText>
            </w:r>
            <w:r w:rsidR="00695377" w:rsidRPr="000611C7">
              <w:rPr>
                <w:rFonts w:ascii="Times New Roman" w:hAnsi="Times New Roman"/>
                <w:b w:val="0"/>
                <w:i w:val="0"/>
                <w:noProof/>
                <w:webHidden/>
              </w:rPr>
            </w:r>
            <w:r w:rsidR="00695377" w:rsidRPr="000611C7">
              <w:rPr>
                <w:rFonts w:ascii="Times New Roman" w:hAnsi="Times New Roman"/>
                <w:b w:val="0"/>
                <w:i w:val="0"/>
                <w:noProof/>
                <w:webHidden/>
              </w:rPr>
              <w:fldChar w:fldCharType="separate"/>
            </w:r>
            <w:r>
              <w:rPr>
                <w:rFonts w:ascii="Times New Roman" w:hAnsi="Times New Roman"/>
                <w:b w:val="0"/>
                <w:i w:val="0"/>
                <w:noProof/>
                <w:webHidden/>
              </w:rPr>
              <w:t>33</w:t>
            </w:r>
            <w:r w:rsidR="00695377" w:rsidRPr="000611C7">
              <w:rPr>
                <w:rFonts w:ascii="Times New Roman" w:hAnsi="Times New Roman"/>
                <w:b w:val="0"/>
                <w:i w:val="0"/>
                <w:noProof/>
                <w:webHidden/>
              </w:rPr>
              <w:fldChar w:fldCharType="end"/>
            </w:r>
          </w:hyperlink>
        </w:p>
        <w:p w14:paraId="47FF6100" w14:textId="77777777" w:rsidR="00695377" w:rsidRPr="000611C7" w:rsidRDefault="00695377" w:rsidP="00695377">
          <w:pPr>
            <w:spacing w:line="276" w:lineRule="auto"/>
            <w:ind w:firstLine="284"/>
            <w:rPr>
              <w:rFonts w:ascii="Times New Roman" w:hAnsi="Times New Roman"/>
              <w:noProof/>
              <w:sz w:val="24"/>
              <w:szCs w:val="24"/>
              <w:lang w:eastAsia="en-GB"/>
            </w:rPr>
          </w:pPr>
          <w:r w:rsidRPr="000611C7">
            <w:rPr>
              <w:rFonts w:ascii="Times New Roman" w:hAnsi="Times New Roman"/>
              <w:bCs/>
              <w:sz w:val="24"/>
              <w:szCs w:val="24"/>
            </w:rPr>
            <w:fldChar w:fldCharType="end"/>
          </w:r>
          <w:r w:rsidRPr="000611C7">
            <w:rPr>
              <w:rFonts w:ascii="Times New Roman" w:hAnsi="Times New Roman"/>
              <w:noProof/>
              <w:sz w:val="24"/>
              <w:szCs w:val="24"/>
              <w:lang w:eastAsia="en-GB"/>
            </w:rPr>
            <w:t>1 priedas. Dokumentai</w:t>
          </w:r>
        </w:p>
        <w:p w14:paraId="2B390874" w14:textId="77777777" w:rsidR="00695377" w:rsidRPr="000611C7" w:rsidRDefault="00695377" w:rsidP="00695377">
          <w:pPr>
            <w:spacing w:line="276" w:lineRule="auto"/>
            <w:ind w:firstLine="284"/>
            <w:rPr>
              <w:rFonts w:ascii="Times New Roman" w:hAnsi="Times New Roman"/>
              <w:noProof/>
              <w:sz w:val="24"/>
              <w:szCs w:val="24"/>
              <w:lang w:eastAsia="en-GB"/>
            </w:rPr>
          </w:pPr>
          <w:r w:rsidRPr="000611C7">
            <w:rPr>
              <w:rFonts w:ascii="Times New Roman" w:hAnsi="Times New Roman"/>
              <w:noProof/>
              <w:sz w:val="24"/>
              <w:szCs w:val="24"/>
              <w:lang w:eastAsia="en-GB"/>
            </w:rPr>
            <w:t>2 priedas. Grafiniai priedai</w:t>
          </w:r>
        </w:p>
        <w:p w14:paraId="4606209C" w14:textId="11A4E9D3" w:rsidR="00695377" w:rsidRPr="000611C7" w:rsidRDefault="00695377" w:rsidP="00695377">
          <w:pPr>
            <w:spacing w:line="276" w:lineRule="auto"/>
            <w:ind w:firstLine="284"/>
            <w:rPr>
              <w:rFonts w:ascii="Times New Roman" w:hAnsi="Times New Roman"/>
              <w:noProof/>
              <w:sz w:val="24"/>
              <w:szCs w:val="24"/>
              <w:lang w:eastAsia="en-GB"/>
            </w:rPr>
          </w:pPr>
          <w:r w:rsidRPr="000611C7">
            <w:rPr>
              <w:rFonts w:ascii="Times New Roman" w:hAnsi="Times New Roman"/>
              <w:noProof/>
              <w:sz w:val="24"/>
              <w:szCs w:val="24"/>
              <w:lang w:eastAsia="en-GB"/>
            </w:rPr>
            <w:t xml:space="preserve">3 priedas. </w:t>
          </w:r>
          <w:r w:rsidR="00CC0B7F">
            <w:rPr>
              <w:rFonts w:ascii="Times New Roman" w:hAnsi="Times New Roman"/>
              <w:noProof/>
              <w:sz w:val="24"/>
              <w:szCs w:val="24"/>
              <w:lang w:eastAsia="en-GB"/>
            </w:rPr>
            <w:t>Oro ir kvapo taršos vertinimo ataskaita</w:t>
          </w:r>
        </w:p>
        <w:p w14:paraId="741DCBAC" w14:textId="77777777" w:rsidR="00695377" w:rsidRPr="000611C7" w:rsidRDefault="00695377" w:rsidP="00695377">
          <w:pPr>
            <w:spacing w:line="276" w:lineRule="auto"/>
            <w:ind w:firstLine="284"/>
            <w:rPr>
              <w:rFonts w:ascii="Times New Roman" w:hAnsi="Times New Roman"/>
              <w:noProof/>
              <w:sz w:val="24"/>
              <w:szCs w:val="24"/>
              <w:lang w:eastAsia="en-GB"/>
            </w:rPr>
          </w:pPr>
          <w:r w:rsidRPr="000611C7">
            <w:rPr>
              <w:rFonts w:ascii="Times New Roman" w:hAnsi="Times New Roman"/>
              <w:noProof/>
              <w:sz w:val="24"/>
              <w:szCs w:val="24"/>
              <w:lang w:eastAsia="en-GB"/>
            </w:rPr>
            <w:t>4 priedas. Triukšmo verinimo ataskaita</w:t>
          </w:r>
        </w:p>
        <w:p w14:paraId="57DEEE60" w14:textId="77777777" w:rsidR="00695377" w:rsidRDefault="00FB59A6" w:rsidP="00695377">
          <w:pPr>
            <w:spacing w:line="276" w:lineRule="auto"/>
            <w:rPr>
              <w:rFonts w:asciiTheme="minorHAnsi" w:hAnsiTheme="minorHAnsi" w:cstheme="minorHAnsi"/>
              <w:sz w:val="24"/>
              <w:szCs w:val="24"/>
            </w:rPr>
          </w:pPr>
        </w:p>
      </w:sdtContent>
    </w:sdt>
    <w:p w14:paraId="723B321E" w14:textId="77777777" w:rsidR="00695377" w:rsidRDefault="00695377" w:rsidP="00E505AF">
      <w:pPr>
        <w:spacing w:line="276" w:lineRule="auto"/>
        <w:rPr>
          <w:rFonts w:asciiTheme="minorHAnsi" w:hAnsiTheme="minorHAnsi" w:cstheme="minorHAnsi"/>
          <w:sz w:val="24"/>
          <w:szCs w:val="24"/>
        </w:rPr>
      </w:pPr>
    </w:p>
    <w:p w14:paraId="7C60D18F" w14:textId="77777777" w:rsidR="00695377" w:rsidRPr="00E505AF" w:rsidRDefault="00695377" w:rsidP="00E505AF">
      <w:pPr>
        <w:spacing w:line="276" w:lineRule="auto"/>
        <w:rPr>
          <w:rFonts w:asciiTheme="minorHAnsi" w:hAnsiTheme="minorHAnsi" w:cstheme="minorHAnsi"/>
          <w:sz w:val="24"/>
          <w:szCs w:val="24"/>
        </w:rPr>
      </w:pPr>
    </w:p>
    <w:p w14:paraId="15F7EF8A" w14:textId="4FEF7378" w:rsidR="00C83B3A" w:rsidRPr="00E1619F" w:rsidRDefault="00C83B3A">
      <w:pPr>
        <w:suppressAutoHyphens w:val="0"/>
        <w:autoSpaceDN/>
        <w:textAlignment w:val="auto"/>
        <w:rPr>
          <w:rFonts w:ascii="Times New Roman" w:hAnsi="Times New Roman"/>
          <w:sz w:val="24"/>
          <w:szCs w:val="24"/>
        </w:rPr>
      </w:pPr>
      <w:r w:rsidRPr="00E1619F">
        <w:rPr>
          <w:rFonts w:ascii="Times New Roman" w:hAnsi="Times New Roman"/>
          <w:sz w:val="24"/>
          <w:szCs w:val="24"/>
        </w:rPr>
        <w:br w:type="page"/>
      </w:r>
    </w:p>
    <w:p w14:paraId="25B35713" w14:textId="7F8F46A7" w:rsidR="003824CC" w:rsidRPr="00E1619F" w:rsidRDefault="00414442" w:rsidP="00785826">
      <w:pPr>
        <w:pStyle w:val="Heading1"/>
        <w:numPr>
          <w:ilvl w:val="0"/>
          <w:numId w:val="0"/>
        </w:numPr>
        <w:spacing w:after="240"/>
        <w:jc w:val="both"/>
        <w:rPr>
          <w:sz w:val="24"/>
          <w:szCs w:val="24"/>
        </w:rPr>
      </w:pPr>
      <w:bookmarkStart w:id="0" w:name="_Toc224713513"/>
      <w:bookmarkStart w:id="1" w:name="_Toc306703569"/>
      <w:bookmarkStart w:id="2" w:name="_Toc413421210"/>
      <w:bookmarkStart w:id="3" w:name="_Toc413421793"/>
      <w:bookmarkStart w:id="4" w:name="_Toc413425969"/>
      <w:bookmarkStart w:id="5" w:name="_Toc413758214"/>
      <w:bookmarkStart w:id="6" w:name="_Toc413764305"/>
      <w:bookmarkStart w:id="7" w:name="_Toc414539005"/>
      <w:bookmarkStart w:id="8" w:name="_Toc417672049"/>
      <w:bookmarkStart w:id="9" w:name="_Toc417996822"/>
      <w:bookmarkStart w:id="10" w:name="_Toc418079280"/>
      <w:bookmarkStart w:id="11" w:name="_Toc418086957"/>
      <w:bookmarkStart w:id="12" w:name="_Toc418607192"/>
      <w:bookmarkStart w:id="13" w:name="_Toc418669589"/>
      <w:bookmarkStart w:id="14" w:name="_Toc454206605"/>
      <w:bookmarkStart w:id="15" w:name="_Toc510517210"/>
      <w:r w:rsidRPr="00E1619F">
        <w:rPr>
          <w:sz w:val="24"/>
          <w:szCs w:val="24"/>
        </w:rPr>
        <w:lastRenderedPageBreak/>
        <w:t xml:space="preserve">I. </w:t>
      </w:r>
      <w:r w:rsidR="001C5921" w:rsidRPr="00E1619F">
        <w:rPr>
          <w:sz w:val="24"/>
          <w:szCs w:val="24"/>
        </w:rPr>
        <w:t>INFORMACIJA APIE PLANUOJAMOS ŪKINĖS VEIKLOS ORGANIZATORIŲ (UŽSAKOVĄ)</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C202A86" w14:textId="05233361" w:rsidR="003824CC" w:rsidRPr="00E1619F" w:rsidRDefault="00414442" w:rsidP="005764BF">
      <w:pPr>
        <w:pStyle w:val="Heading2"/>
        <w:numPr>
          <w:ilvl w:val="0"/>
          <w:numId w:val="0"/>
        </w:numPr>
        <w:spacing w:before="0" w:after="120"/>
        <w:contextualSpacing/>
        <w:jc w:val="both"/>
        <w:rPr>
          <w:rStyle w:val="Heading1Char"/>
          <w:rFonts w:ascii="Times New Roman" w:hAnsi="Times New Roman"/>
          <w:sz w:val="24"/>
          <w:szCs w:val="24"/>
          <w:lang w:eastAsia="en-US"/>
        </w:rPr>
      </w:pPr>
      <w:bookmarkStart w:id="16" w:name="_Toc418607193"/>
      <w:bookmarkStart w:id="17" w:name="_Toc418669590"/>
      <w:bookmarkStart w:id="18" w:name="_Toc454206606"/>
      <w:bookmarkStart w:id="19" w:name="_Toc510517211"/>
      <w:r w:rsidRPr="00E1619F">
        <w:rPr>
          <w:rStyle w:val="Heading1Char"/>
          <w:rFonts w:ascii="Times New Roman" w:hAnsi="Times New Roman"/>
          <w:sz w:val="24"/>
          <w:szCs w:val="24"/>
        </w:rPr>
        <w:t xml:space="preserve">1. </w:t>
      </w:r>
      <w:r w:rsidR="001C5921" w:rsidRPr="00E1619F">
        <w:rPr>
          <w:rStyle w:val="Heading1Char"/>
          <w:rFonts w:ascii="Times New Roman" w:hAnsi="Times New Roman"/>
          <w:sz w:val="24"/>
          <w:szCs w:val="24"/>
        </w:rPr>
        <w:t>Planuojamos ūkinės veiklos organizatoriaus (užsakovo) kontaktiniai duomenys (vardas, pavardė; įmonės pa</w:t>
      </w:r>
      <w:r w:rsidR="00794649" w:rsidRPr="00E1619F">
        <w:rPr>
          <w:rStyle w:val="Heading1Char"/>
          <w:rFonts w:ascii="Times New Roman" w:hAnsi="Times New Roman"/>
          <w:sz w:val="24"/>
          <w:szCs w:val="24"/>
        </w:rPr>
        <w:t xml:space="preserve">vadinimas; adresas, telefonas, </w:t>
      </w:r>
      <w:r w:rsidR="001C5921" w:rsidRPr="00E1619F">
        <w:rPr>
          <w:rStyle w:val="Heading1Char"/>
          <w:rFonts w:ascii="Times New Roman" w:hAnsi="Times New Roman"/>
          <w:sz w:val="24"/>
          <w:szCs w:val="24"/>
        </w:rPr>
        <w:t>el. paštas)</w:t>
      </w:r>
      <w:bookmarkEnd w:id="16"/>
      <w:bookmarkEnd w:id="17"/>
      <w:bookmarkEnd w:id="18"/>
      <w:bookmarkEnd w:id="19"/>
    </w:p>
    <w:p w14:paraId="69CEEA34" w14:textId="52E21D3F" w:rsidR="00EC719B" w:rsidRPr="00E1619F" w:rsidRDefault="00E505AF" w:rsidP="00E40FFB">
      <w:pPr>
        <w:spacing w:after="240" w:line="240" w:lineRule="atLeast"/>
        <w:contextualSpacing/>
        <w:jc w:val="both"/>
        <w:rPr>
          <w:rFonts w:ascii="Times New Roman" w:hAnsi="Times New Roman"/>
          <w:sz w:val="24"/>
          <w:szCs w:val="24"/>
        </w:rPr>
      </w:pPr>
      <w:proofErr w:type="spellStart"/>
      <w:r>
        <w:rPr>
          <w:rFonts w:ascii="Times New Roman" w:hAnsi="Times New Roman"/>
          <w:sz w:val="24"/>
          <w:szCs w:val="24"/>
        </w:rPr>
        <w:t>J.Truncės</w:t>
      </w:r>
      <w:proofErr w:type="spellEnd"/>
      <w:r>
        <w:rPr>
          <w:rFonts w:ascii="Times New Roman" w:hAnsi="Times New Roman"/>
          <w:sz w:val="24"/>
          <w:szCs w:val="24"/>
        </w:rPr>
        <w:t xml:space="preserve"> ūkis</w:t>
      </w:r>
    </w:p>
    <w:p w14:paraId="33E2F20C" w14:textId="5F231E8E" w:rsidR="00EC719B" w:rsidRPr="00E1619F" w:rsidRDefault="00D01374" w:rsidP="00E40FFB">
      <w:pPr>
        <w:spacing w:after="240" w:line="240" w:lineRule="atLeast"/>
        <w:contextualSpacing/>
        <w:jc w:val="both"/>
        <w:rPr>
          <w:rFonts w:ascii="Times New Roman" w:hAnsi="Times New Roman"/>
          <w:sz w:val="24"/>
          <w:szCs w:val="24"/>
        </w:rPr>
      </w:pPr>
      <w:r w:rsidRPr="00E1619F">
        <w:rPr>
          <w:rFonts w:ascii="Times New Roman" w:eastAsia="SimSun" w:hAnsi="Times New Roman"/>
          <w:color w:val="000000" w:themeColor="text1"/>
          <w:sz w:val="24"/>
          <w:szCs w:val="24"/>
          <w:lang w:eastAsia="ar-SA"/>
        </w:rPr>
        <w:t xml:space="preserve">Adresas: </w:t>
      </w:r>
      <w:r w:rsidR="00E505AF">
        <w:rPr>
          <w:rFonts w:ascii="Times New Roman" w:hAnsi="Times New Roman"/>
          <w:sz w:val="24"/>
          <w:szCs w:val="24"/>
        </w:rPr>
        <w:t>Alytaus r., Alovės sen., Kutiškių 9</w:t>
      </w:r>
    </w:p>
    <w:p w14:paraId="3A16E1BC" w14:textId="2252C06A" w:rsidR="0076064E" w:rsidRPr="00E1619F" w:rsidRDefault="0076064E" w:rsidP="00E40FFB">
      <w:pPr>
        <w:spacing w:after="240" w:line="240" w:lineRule="atLeast"/>
        <w:contextualSpacing/>
        <w:jc w:val="both"/>
        <w:rPr>
          <w:rFonts w:ascii="Times New Roman" w:hAnsi="Times New Roman"/>
          <w:sz w:val="24"/>
          <w:szCs w:val="24"/>
        </w:rPr>
      </w:pPr>
      <w:r w:rsidRPr="00E1619F">
        <w:rPr>
          <w:rFonts w:ascii="Times New Roman" w:hAnsi="Times New Roman"/>
          <w:sz w:val="24"/>
          <w:szCs w:val="24"/>
        </w:rPr>
        <w:t xml:space="preserve">Tel. </w:t>
      </w:r>
      <w:r w:rsidR="0008534E" w:rsidRPr="00E1619F">
        <w:rPr>
          <w:rFonts w:ascii="Times New Roman" w:hAnsi="Times New Roman"/>
          <w:sz w:val="24"/>
          <w:szCs w:val="24"/>
        </w:rPr>
        <w:t>8 6</w:t>
      </w:r>
      <w:r w:rsidR="00E505AF">
        <w:rPr>
          <w:rFonts w:ascii="Times New Roman" w:hAnsi="Times New Roman"/>
          <w:sz w:val="24"/>
          <w:szCs w:val="24"/>
        </w:rPr>
        <w:t>21</w:t>
      </w:r>
      <w:r w:rsidR="0008534E" w:rsidRPr="00E1619F">
        <w:rPr>
          <w:rFonts w:ascii="Times New Roman" w:hAnsi="Times New Roman"/>
          <w:sz w:val="24"/>
          <w:szCs w:val="24"/>
        </w:rPr>
        <w:t xml:space="preserve"> </w:t>
      </w:r>
      <w:r w:rsidR="00E505AF">
        <w:rPr>
          <w:rFonts w:ascii="Times New Roman" w:hAnsi="Times New Roman"/>
          <w:sz w:val="24"/>
          <w:szCs w:val="24"/>
        </w:rPr>
        <w:t>76 963</w:t>
      </w:r>
      <w:r w:rsidRPr="00E1619F">
        <w:rPr>
          <w:rFonts w:ascii="Times New Roman" w:hAnsi="Times New Roman"/>
          <w:sz w:val="24"/>
          <w:szCs w:val="24"/>
        </w:rPr>
        <w:t>,</w:t>
      </w:r>
      <w:r w:rsidR="0008534E" w:rsidRPr="00E1619F">
        <w:rPr>
          <w:rFonts w:ascii="Times New Roman" w:eastAsia="SimSun" w:hAnsi="Times New Roman"/>
          <w:sz w:val="24"/>
          <w:szCs w:val="24"/>
          <w:lang w:eastAsia="ar-SA"/>
        </w:rPr>
        <w:t xml:space="preserve"> el. p.: </w:t>
      </w:r>
      <w:hyperlink r:id="rId11" w:history="1">
        <w:r w:rsidR="00E505AF" w:rsidRPr="0089728B">
          <w:rPr>
            <w:rStyle w:val="Hyperlink"/>
            <w:rFonts w:ascii="Times New Roman" w:eastAsia="SimSun" w:hAnsi="Times New Roman"/>
            <w:sz w:val="24"/>
            <w:szCs w:val="24"/>
            <w:lang w:eastAsia="ar-SA"/>
          </w:rPr>
          <w:t>trunce.justas@gmail.com</w:t>
        </w:r>
      </w:hyperlink>
      <w:r w:rsidR="00E505AF">
        <w:rPr>
          <w:rFonts w:ascii="Times New Roman" w:eastAsia="SimSun" w:hAnsi="Times New Roman"/>
          <w:sz w:val="24"/>
          <w:szCs w:val="24"/>
          <w:lang w:eastAsia="ar-SA"/>
        </w:rPr>
        <w:t xml:space="preserve"> </w:t>
      </w:r>
    </w:p>
    <w:p w14:paraId="3531BCE2" w14:textId="4F1EC1F9" w:rsidR="003A57FC" w:rsidRPr="00E1619F" w:rsidRDefault="0076064E" w:rsidP="00E40FFB">
      <w:pPr>
        <w:spacing w:after="240" w:line="240" w:lineRule="atLeast"/>
        <w:contextualSpacing/>
        <w:jc w:val="both"/>
        <w:rPr>
          <w:rFonts w:ascii="Times New Roman" w:eastAsia="SimSun" w:hAnsi="Times New Roman"/>
          <w:sz w:val="24"/>
          <w:szCs w:val="24"/>
          <w:lang w:eastAsia="ar-SA"/>
        </w:rPr>
      </w:pPr>
      <w:r w:rsidRPr="00E1619F">
        <w:rPr>
          <w:rFonts w:ascii="Times New Roman" w:eastAsia="SimSun" w:hAnsi="Times New Roman"/>
          <w:sz w:val="24"/>
          <w:szCs w:val="24"/>
          <w:lang w:eastAsia="ar-SA"/>
        </w:rPr>
        <w:t xml:space="preserve">Kontaktinis asmuo: </w:t>
      </w:r>
      <w:r w:rsidR="000611C7">
        <w:rPr>
          <w:rFonts w:ascii="Times New Roman" w:eastAsia="SimSun" w:hAnsi="Times New Roman"/>
          <w:sz w:val="24"/>
          <w:szCs w:val="24"/>
          <w:lang w:eastAsia="ar-SA"/>
        </w:rPr>
        <w:t xml:space="preserve">ūkininkas </w:t>
      </w:r>
      <w:r w:rsidR="00E505AF">
        <w:rPr>
          <w:rFonts w:ascii="Times New Roman" w:eastAsia="SimSun" w:hAnsi="Times New Roman"/>
          <w:sz w:val="24"/>
          <w:szCs w:val="24"/>
          <w:lang w:eastAsia="ar-SA"/>
        </w:rPr>
        <w:t>Justas Truncė</w:t>
      </w:r>
      <w:r w:rsidR="0008534E" w:rsidRPr="00E1619F">
        <w:rPr>
          <w:rFonts w:ascii="Times New Roman" w:eastAsia="SimSun" w:hAnsi="Times New Roman"/>
          <w:sz w:val="24"/>
          <w:szCs w:val="24"/>
          <w:lang w:eastAsia="ar-SA"/>
        </w:rPr>
        <w:t xml:space="preserve">, </w:t>
      </w:r>
      <w:r w:rsidR="00E505AF">
        <w:rPr>
          <w:rFonts w:ascii="Times New Roman" w:eastAsia="SimSun" w:hAnsi="Times New Roman"/>
          <w:sz w:val="24"/>
          <w:szCs w:val="24"/>
          <w:lang w:eastAsia="ar-SA"/>
        </w:rPr>
        <w:t>savininkas</w:t>
      </w:r>
    </w:p>
    <w:p w14:paraId="03D8F1AB" w14:textId="282B9F32" w:rsidR="0076064E" w:rsidRPr="00E1619F" w:rsidRDefault="0091398F" w:rsidP="00E40FFB">
      <w:pPr>
        <w:spacing w:after="240" w:line="240" w:lineRule="atLeast"/>
        <w:contextualSpacing/>
        <w:jc w:val="both"/>
        <w:rPr>
          <w:rFonts w:ascii="Times New Roman" w:hAnsi="Times New Roman"/>
          <w:sz w:val="24"/>
          <w:szCs w:val="24"/>
        </w:rPr>
      </w:pPr>
      <w:r>
        <w:rPr>
          <w:rFonts w:ascii="Times New Roman" w:hAnsi="Times New Roman"/>
          <w:sz w:val="24"/>
          <w:szCs w:val="24"/>
        </w:rPr>
        <w:t>Alytaus r., Alovės sen., Kutiškių 9</w:t>
      </w:r>
      <w:r w:rsidR="0098365C" w:rsidRPr="00E1619F">
        <w:rPr>
          <w:rFonts w:ascii="Times New Roman" w:eastAsia="SimSun" w:hAnsi="Times New Roman"/>
          <w:sz w:val="24"/>
          <w:szCs w:val="24"/>
          <w:lang w:eastAsia="ar-SA"/>
        </w:rPr>
        <w:t>,</w:t>
      </w:r>
      <w:r w:rsidR="0008534E" w:rsidRPr="00E1619F">
        <w:rPr>
          <w:rFonts w:ascii="Times New Roman" w:eastAsia="SimSun" w:hAnsi="Times New Roman"/>
          <w:sz w:val="24"/>
          <w:szCs w:val="24"/>
          <w:lang w:eastAsia="ar-SA"/>
        </w:rPr>
        <w:t xml:space="preserve"> tel. </w:t>
      </w:r>
      <w:r w:rsidRPr="00E1619F">
        <w:rPr>
          <w:rFonts w:ascii="Times New Roman" w:hAnsi="Times New Roman"/>
          <w:sz w:val="24"/>
          <w:szCs w:val="24"/>
        </w:rPr>
        <w:t>8 6</w:t>
      </w:r>
      <w:r>
        <w:rPr>
          <w:rFonts w:ascii="Times New Roman" w:hAnsi="Times New Roman"/>
          <w:sz w:val="24"/>
          <w:szCs w:val="24"/>
        </w:rPr>
        <w:t>21</w:t>
      </w:r>
      <w:r w:rsidRPr="00E1619F">
        <w:rPr>
          <w:rFonts w:ascii="Times New Roman" w:hAnsi="Times New Roman"/>
          <w:sz w:val="24"/>
          <w:szCs w:val="24"/>
        </w:rPr>
        <w:t xml:space="preserve"> </w:t>
      </w:r>
      <w:r>
        <w:rPr>
          <w:rFonts w:ascii="Times New Roman" w:hAnsi="Times New Roman"/>
          <w:sz w:val="24"/>
          <w:szCs w:val="24"/>
        </w:rPr>
        <w:t>76 963</w:t>
      </w:r>
      <w:r w:rsidR="0008534E" w:rsidRPr="00E1619F">
        <w:rPr>
          <w:rFonts w:ascii="Times New Roman" w:eastAsia="SimSun" w:hAnsi="Times New Roman"/>
          <w:sz w:val="24"/>
          <w:szCs w:val="24"/>
          <w:lang w:eastAsia="ar-SA"/>
        </w:rPr>
        <w:t xml:space="preserve">, el. p.: </w:t>
      </w:r>
      <w:hyperlink r:id="rId12" w:history="1">
        <w:r w:rsidRPr="0089728B">
          <w:rPr>
            <w:rStyle w:val="Hyperlink"/>
            <w:rFonts w:ascii="Times New Roman" w:eastAsia="SimSun" w:hAnsi="Times New Roman"/>
            <w:sz w:val="24"/>
            <w:szCs w:val="24"/>
            <w:lang w:eastAsia="ar-SA"/>
          </w:rPr>
          <w:t>trunce.justas@gmail.com</w:t>
        </w:r>
      </w:hyperlink>
      <w:r>
        <w:rPr>
          <w:rFonts w:ascii="Times New Roman" w:eastAsia="SimSun" w:hAnsi="Times New Roman"/>
          <w:sz w:val="24"/>
          <w:szCs w:val="24"/>
          <w:lang w:eastAsia="ar-SA"/>
        </w:rPr>
        <w:t xml:space="preserve"> </w:t>
      </w:r>
    </w:p>
    <w:p w14:paraId="56127471" w14:textId="30855E3D" w:rsidR="003824CC" w:rsidRPr="00E1619F" w:rsidRDefault="00414442" w:rsidP="005764BF">
      <w:pPr>
        <w:pStyle w:val="Heading2"/>
        <w:numPr>
          <w:ilvl w:val="0"/>
          <w:numId w:val="0"/>
        </w:numPr>
        <w:spacing w:after="120"/>
        <w:jc w:val="both"/>
        <w:rPr>
          <w:sz w:val="24"/>
          <w:szCs w:val="24"/>
        </w:rPr>
      </w:pPr>
      <w:bookmarkStart w:id="20" w:name="_Toc418669591"/>
      <w:bookmarkStart w:id="21" w:name="_Toc418607194"/>
      <w:bookmarkStart w:id="22" w:name="_Toc418669592"/>
      <w:bookmarkStart w:id="23" w:name="_Toc454206607"/>
      <w:bookmarkStart w:id="24" w:name="_Toc510517212"/>
      <w:bookmarkEnd w:id="20"/>
      <w:r w:rsidRPr="00E1619F">
        <w:rPr>
          <w:rStyle w:val="Heading1Char"/>
          <w:rFonts w:ascii="Times New Roman" w:hAnsi="Times New Roman"/>
          <w:sz w:val="24"/>
          <w:szCs w:val="24"/>
        </w:rPr>
        <w:t>2</w:t>
      </w:r>
      <w:r w:rsidRPr="00E1619F">
        <w:rPr>
          <w:b w:val="0"/>
          <w:sz w:val="24"/>
          <w:szCs w:val="24"/>
        </w:rPr>
        <w:t xml:space="preserve">. </w:t>
      </w:r>
      <w:r w:rsidR="001C5921" w:rsidRPr="00E1619F">
        <w:rPr>
          <w:sz w:val="24"/>
          <w:szCs w:val="24"/>
        </w:rPr>
        <w:t>Planuojamos ūkinės veiklos poveikio aplinkai vertinimo dokumento rengėjo kontaktiniai duomenys (vardas, pavardė; įmonės pavadinimas; adresas, telefonas, el. paštas)</w:t>
      </w:r>
      <w:bookmarkEnd w:id="21"/>
      <w:bookmarkEnd w:id="22"/>
      <w:bookmarkEnd w:id="23"/>
      <w:bookmarkEnd w:id="24"/>
    </w:p>
    <w:p w14:paraId="0D60CAAF" w14:textId="3019D47D" w:rsidR="00EC719B" w:rsidRPr="00E1619F" w:rsidRDefault="00D01374" w:rsidP="00E40FFB">
      <w:pPr>
        <w:tabs>
          <w:tab w:val="left" w:pos="8121"/>
        </w:tabs>
        <w:suppressAutoHyphens w:val="0"/>
        <w:autoSpaceDE w:val="0"/>
        <w:spacing w:after="240" w:line="240" w:lineRule="atLeast"/>
        <w:ind w:right="-187"/>
        <w:contextualSpacing/>
        <w:textAlignment w:val="auto"/>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UAB „</w:t>
      </w:r>
      <w:r w:rsidR="00E57BC7" w:rsidRPr="00E1619F">
        <w:rPr>
          <w:rFonts w:ascii="Times New Roman" w:eastAsia="Times New Roman" w:hAnsi="Times New Roman"/>
          <w:sz w:val="24"/>
          <w:szCs w:val="24"/>
          <w:lang w:eastAsia="da-DK"/>
        </w:rPr>
        <w:t>DGE Baltic Soil and Environment</w:t>
      </w:r>
      <w:r w:rsidR="000F6D27" w:rsidRPr="00E1619F">
        <w:rPr>
          <w:rFonts w:ascii="Times New Roman" w:eastAsia="Times New Roman" w:hAnsi="Times New Roman"/>
          <w:sz w:val="24"/>
          <w:szCs w:val="24"/>
          <w:lang w:eastAsia="da-DK"/>
        </w:rPr>
        <w:t>“</w:t>
      </w:r>
    </w:p>
    <w:p w14:paraId="3CF3C9FF" w14:textId="78F3BFD4" w:rsidR="000B714E" w:rsidRPr="00E1619F" w:rsidRDefault="00D01374" w:rsidP="00E40FFB">
      <w:pPr>
        <w:tabs>
          <w:tab w:val="left" w:pos="8121"/>
        </w:tabs>
        <w:suppressAutoHyphens w:val="0"/>
        <w:autoSpaceDE w:val="0"/>
        <w:spacing w:after="240" w:line="240" w:lineRule="atLeast"/>
        <w:ind w:right="-187"/>
        <w:contextualSpacing/>
        <w:textAlignment w:val="auto"/>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Adresas</w:t>
      </w:r>
      <w:r w:rsidR="00794649" w:rsidRPr="00E1619F">
        <w:rPr>
          <w:rFonts w:ascii="Times New Roman" w:eastAsia="Times New Roman" w:hAnsi="Times New Roman"/>
          <w:sz w:val="24"/>
          <w:szCs w:val="24"/>
          <w:lang w:eastAsia="da-DK"/>
        </w:rPr>
        <w:t>: Žolyno g. 3, LT-10208 Vilnius</w:t>
      </w:r>
    </w:p>
    <w:p w14:paraId="4EB749A6" w14:textId="0966AA60" w:rsidR="00EC719B" w:rsidRPr="00E1619F" w:rsidRDefault="000B714E" w:rsidP="00E40FFB">
      <w:pPr>
        <w:tabs>
          <w:tab w:val="left" w:pos="8121"/>
        </w:tabs>
        <w:suppressAutoHyphens w:val="0"/>
        <w:autoSpaceDE w:val="0"/>
        <w:spacing w:after="240" w:line="240" w:lineRule="atLeast"/>
        <w:ind w:right="-187"/>
        <w:contextualSpacing/>
        <w:textAlignment w:val="auto"/>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T</w:t>
      </w:r>
      <w:r w:rsidR="00D01374" w:rsidRPr="00E1619F">
        <w:rPr>
          <w:rFonts w:ascii="Times New Roman" w:eastAsia="Times New Roman" w:hAnsi="Times New Roman"/>
          <w:sz w:val="24"/>
          <w:szCs w:val="24"/>
          <w:lang w:eastAsia="da-DK"/>
        </w:rPr>
        <w:t xml:space="preserve">el.: </w:t>
      </w:r>
      <w:r w:rsidR="00EC719B" w:rsidRPr="00E1619F">
        <w:rPr>
          <w:rFonts w:ascii="Times New Roman" w:eastAsia="Times New Roman" w:hAnsi="Times New Roman"/>
          <w:sz w:val="24"/>
          <w:szCs w:val="24"/>
          <w:lang w:eastAsia="da-DK"/>
        </w:rPr>
        <w:t xml:space="preserve">(8 5) </w:t>
      </w:r>
      <w:r w:rsidR="00D01374" w:rsidRPr="00E1619F">
        <w:rPr>
          <w:rFonts w:ascii="Times New Roman" w:eastAsia="Times New Roman" w:hAnsi="Times New Roman"/>
          <w:sz w:val="24"/>
          <w:szCs w:val="24"/>
          <w:lang w:eastAsia="da-DK"/>
        </w:rPr>
        <w:t xml:space="preserve">264 4304, </w:t>
      </w:r>
      <w:hyperlink r:id="rId13" w:history="1">
        <w:r w:rsidR="00D01374" w:rsidRPr="00E1619F">
          <w:rPr>
            <w:rFonts w:ascii="Times New Roman" w:eastAsia="Times New Roman" w:hAnsi="Times New Roman"/>
            <w:sz w:val="24"/>
            <w:szCs w:val="24"/>
            <w:lang w:eastAsia="da-DK"/>
          </w:rPr>
          <w:t>info@dge.lt</w:t>
        </w:r>
      </w:hyperlink>
      <w:r w:rsidR="0053005D" w:rsidRPr="00E1619F">
        <w:rPr>
          <w:rFonts w:ascii="Times New Roman" w:eastAsia="Times New Roman" w:hAnsi="Times New Roman"/>
          <w:sz w:val="24"/>
          <w:szCs w:val="24"/>
          <w:lang w:eastAsia="da-DK"/>
        </w:rPr>
        <w:t>.</w:t>
      </w:r>
    </w:p>
    <w:p w14:paraId="703523E5" w14:textId="3768EB7C" w:rsidR="00441F1D" w:rsidRPr="00E1619F" w:rsidRDefault="00D01374" w:rsidP="00E40FFB">
      <w:pPr>
        <w:tabs>
          <w:tab w:val="left" w:pos="8121"/>
        </w:tabs>
        <w:suppressAutoHyphens w:val="0"/>
        <w:autoSpaceDE w:val="0"/>
        <w:spacing w:after="240" w:line="240" w:lineRule="atLeast"/>
        <w:ind w:right="-187"/>
        <w:contextualSpacing/>
        <w:textAlignment w:val="auto"/>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Kontaktini</w:t>
      </w:r>
      <w:r w:rsidR="000611C7">
        <w:rPr>
          <w:rFonts w:ascii="Times New Roman" w:eastAsia="Times New Roman" w:hAnsi="Times New Roman"/>
          <w:sz w:val="24"/>
          <w:szCs w:val="24"/>
          <w:lang w:eastAsia="da-DK"/>
        </w:rPr>
        <w:t>ai</w:t>
      </w:r>
      <w:r w:rsidRPr="00E1619F">
        <w:rPr>
          <w:rFonts w:ascii="Times New Roman" w:eastAsia="Times New Roman" w:hAnsi="Times New Roman"/>
          <w:sz w:val="24"/>
          <w:szCs w:val="24"/>
          <w:lang w:eastAsia="da-DK"/>
        </w:rPr>
        <w:t xml:space="preserve"> asm</w:t>
      </w:r>
      <w:r w:rsidR="000611C7">
        <w:rPr>
          <w:rFonts w:ascii="Times New Roman" w:eastAsia="Times New Roman" w:hAnsi="Times New Roman"/>
          <w:sz w:val="24"/>
          <w:szCs w:val="24"/>
          <w:lang w:eastAsia="da-DK"/>
        </w:rPr>
        <w:t>enys</w:t>
      </w:r>
      <w:r w:rsidRPr="00E1619F">
        <w:rPr>
          <w:rFonts w:ascii="Times New Roman" w:eastAsia="Times New Roman" w:hAnsi="Times New Roman"/>
          <w:sz w:val="24"/>
          <w:szCs w:val="24"/>
          <w:lang w:eastAsia="da-DK"/>
        </w:rPr>
        <w:t>:</w:t>
      </w:r>
      <w:r w:rsidR="00441F1D" w:rsidRPr="00E1619F">
        <w:rPr>
          <w:rFonts w:ascii="Times New Roman" w:eastAsia="Times New Roman" w:hAnsi="Times New Roman"/>
          <w:sz w:val="24"/>
          <w:szCs w:val="24"/>
          <w:lang w:eastAsia="da-DK"/>
        </w:rPr>
        <w:t xml:space="preserve"> direktoriaus pavaduotoja aplinkosaugai Dana Bagdonavičienė</w:t>
      </w:r>
    </w:p>
    <w:p w14:paraId="7001FD8B" w14:textId="559E4CF8" w:rsidR="00441F1D" w:rsidRPr="00E1619F" w:rsidRDefault="00441F1D" w:rsidP="00E40FFB">
      <w:pPr>
        <w:tabs>
          <w:tab w:val="left" w:pos="8121"/>
        </w:tabs>
        <w:suppressAutoHyphens w:val="0"/>
        <w:autoSpaceDE w:val="0"/>
        <w:spacing w:after="240" w:line="240" w:lineRule="atLeast"/>
        <w:ind w:right="-187"/>
        <w:contextualSpacing/>
        <w:textAlignment w:val="auto"/>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 xml:space="preserve">Tel. 8 699 81 281, el. p.: </w:t>
      </w:r>
      <w:hyperlink r:id="rId14" w:history="1">
        <w:r w:rsidRPr="00E1619F">
          <w:rPr>
            <w:rStyle w:val="Hyperlink"/>
            <w:rFonts w:ascii="Times New Roman" w:eastAsia="Times New Roman" w:hAnsi="Times New Roman"/>
            <w:sz w:val="24"/>
            <w:szCs w:val="24"/>
            <w:lang w:eastAsia="da-DK"/>
          </w:rPr>
          <w:t>daba@dge.lt</w:t>
        </w:r>
      </w:hyperlink>
      <w:r w:rsidRPr="00E1619F">
        <w:rPr>
          <w:rFonts w:ascii="Times New Roman" w:eastAsia="Times New Roman" w:hAnsi="Times New Roman"/>
          <w:sz w:val="24"/>
          <w:szCs w:val="24"/>
          <w:lang w:eastAsia="da-DK"/>
        </w:rPr>
        <w:t xml:space="preserve"> </w:t>
      </w:r>
    </w:p>
    <w:p w14:paraId="42A2EA8F" w14:textId="41AEF536" w:rsidR="000B714E" w:rsidRPr="00E1619F" w:rsidRDefault="00166407" w:rsidP="00E40FFB">
      <w:pPr>
        <w:tabs>
          <w:tab w:val="left" w:pos="8121"/>
        </w:tabs>
        <w:suppressAutoHyphens w:val="0"/>
        <w:autoSpaceDE w:val="0"/>
        <w:spacing w:after="240" w:line="240" w:lineRule="atLeast"/>
        <w:ind w:right="-187"/>
        <w:contextualSpacing/>
        <w:textAlignment w:val="auto"/>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 xml:space="preserve">aplinkosaugos </w:t>
      </w:r>
      <w:r w:rsidR="00E201D0" w:rsidRPr="00E1619F">
        <w:rPr>
          <w:rFonts w:ascii="Times New Roman" w:eastAsia="Times New Roman" w:hAnsi="Times New Roman"/>
          <w:sz w:val="24"/>
          <w:szCs w:val="24"/>
          <w:lang w:eastAsia="da-DK"/>
        </w:rPr>
        <w:t>projektų vadovas</w:t>
      </w:r>
      <w:r w:rsidRPr="00E1619F">
        <w:rPr>
          <w:rFonts w:ascii="Times New Roman" w:eastAsia="Times New Roman" w:hAnsi="Times New Roman"/>
          <w:sz w:val="24"/>
          <w:szCs w:val="24"/>
          <w:lang w:eastAsia="da-DK"/>
        </w:rPr>
        <w:t xml:space="preserve"> </w:t>
      </w:r>
      <w:r w:rsidR="0008534E" w:rsidRPr="00E1619F">
        <w:rPr>
          <w:rFonts w:ascii="Times New Roman" w:eastAsia="Times New Roman" w:hAnsi="Times New Roman"/>
          <w:sz w:val="24"/>
          <w:szCs w:val="24"/>
          <w:lang w:eastAsia="da-DK"/>
        </w:rPr>
        <w:t>Darius Lapinskas</w:t>
      </w:r>
    </w:p>
    <w:p w14:paraId="104F5218" w14:textId="013EA1E8" w:rsidR="004A2616" w:rsidRPr="00E1619F" w:rsidRDefault="00441F1D" w:rsidP="00E40FFB">
      <w:pPr>
        <w:tabs>
          <w:tab w:val="left" w:pos="8121"/>
        </w:tabs>
        <w:suppressAutoHyphens w:val="0"/>
        <w:autoSpaceDE w:val="0"/>
        <w:spacing w:after="240" w:line="240" w:lineRule="atLeast"/>
        <w:ind w:right="-187"/>
        <w:contextualSpacing/>
        <w:textAlignment w:val="auto"/>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Tel. 8 618 23 194</w:t>
      </w:r>
      <w:r w:rsidR="000B714E" w:rsidRPr="00E1619F">
        <w:rPr>
          <w:rFonts w:ascii="Times New Roman" w:eastAsia="Times New Roman" w:hAnsi="Times New Roman"/>
          <w:sz w:val="24"/>
          <w:szCs w:val="24"/>
          <w:lang w:eastAsia="da-DK"/>
        </w:rPr>
        <w:t>,</w:t>
      </w:r>
      <w:r w:rsidRPr="00E1619F">
        <w:rPr>
          <w:rFonts w:ascii="Times New Roman" w:eastAsia="Times New Roman" w:hAnsi="Times New Roman"/>
          <w:sz w:val="24"/>
          <w:szCs w:val="24"/>
          <w:lang w:eastAsia="da-DK"/>
        </w:rPr>
        <w:t xml:space="preserve"> </w:t>
      </w:r>
      <w:hyperlink r:id="rId15" w:history="1">
        <w:r w:rsidRPr="00E1619F">
          <w:rPr>
            <w:rStyle w:val="Hyperlink"/>
            <w:rFonts w:ascii="Times New Roman" w:eastAsia="Times New Roman" w:hAnsi="Times New Roman"/>
            <w:sz w:val="24"/>
            <w:szCs w:val="24"/>
            <w:lang w:eastAsia="da-DK"/>
          </w:rPr>
          <w:t>dala@dge.lt</w:t>
        </w:r>
      </w:hyperlink>
      <w:r w:rsidR="004A2616">
        <w:rPr>
          <w:rFonts w:ascii="Times New Roman" w:eastAsia="Times New Roman" w:hAnsi="Times New Roman"/>
          <w:sz w:val="24"/>
          <w:szCs w:val="24"/>
          <w:lang w:eastAsia="da-DK"/>
        </w:rPr>
        <w:t>.</w:t>
      </w:r>
    </w:p>
    <w:p w14:paraId="0DCA1F4D" w14:textId="405B09AF" w:rsidR="003824CC" w:rsidRPr="00E1619F" w:rsidRDefault="00414442" w:rsidP="00785826">
      <w:pPr>
        <w:pStyle w:val="Heading1"/>
        <w:numPr>
          <w:ilvl w:val="0"/>
          <w:numId w:val="0"/>
        </w:numPr>
        <w:spacing w:after="240"/>
        <w:rPr>
          <w:sz w:val="24"/>
          <w:szCs w:val="24"/>
        </w:rPr>
      </w:pPr>
      <w:bookmarkStart w:id="25" w:name="_Toc418607195"/>
      <w:bookmarkStart w:id="26" w:name="_Toc418669593"/>
      <w:bookmarkStart w:id="27" w:name="_Toc454206608"/>
      <w:bookmarkStart w:id="28" w:name="_Toc510517213"/>
      <w:r w:rsidRPr="00E1619F">
        <w:rPr>
          <w:sz w:val="24"/>
          <w:szCs w:val="24"/>
        </w:rPr>
        <w:t xml:space="preserve">II. </w:t>
      </w:r>
      <w:r w:rsidR="001C5921" w:rsidRPr="00E1619F">
        <w:rPr>
          <w:sz w:val="24"/>
          <w:szCs w:val="24"/>
        </w:rPr>
        <w:t>PLANUOJAMOS ŪKINĖS VEIKLOS APRAŠYMAS</w:t>
      </w:r>
      <w:bookmarkEnd w:id="25"/>
      <w:bookmarkEnd w:id="26"/>
      <w:bookmarkEnd w:id="27"/>
      <w:bookmarkEnd w:id="28"/>
    </w:p>
    <w:p w14:paraId="1E1F791C" w14:textId="45091D62" w:rsidR="003824CC" w:rsidRPr="00E1619F" w:rsidRDefault="00414442" w:rsidP="005764BF">
      <w:pPr>
        <w:pStyle w:val="Heading2"/>
        <w:numPr>
          <w:ilvl w:val="0"/>
          <w:numId w:val="0"/>
        </w:numPr>
        <w:spacing w:after="120"/>
        <w:jc w:val="both"/>
        <w:rPr>
          <w:rStyle w:val="Heading1Char"/>
          <w:rFonts w:ascii="Times New Roman" w:hAnsi="Times New Roman"/>
          <w:sz w:val="24"/>
          <w:szCs w:val="24"/>
          <w:lang w:eastAsia="en-US"/>
        </w:rPr>
      </w:pPr>
      <w:bookmarkStart w:id="29" w:name="_Toc454206609"/>
      <w:bookmarkStart w:id="30" w:name="_Toc510517214"/>
      <w:r w:rsidRPr="00E1619F">
        <w:rPr>
          <w:rStyle w:val="Heading1Char"/>
          <w:rFonts w:ascii="Times New Roman" w:hAnsi="Times New Roman"/>
          <w:sz w:val="24"/>
          <w:szCs w:val="24"/>
        </w:rPr>
        <w:t xml:space="preserve">3. </w:t>
      </w:r>
      <w:r w:rsidR="001C5921" w:rsidRPr="00E1619F">
        <w:rPr>
          <w:rStyle w:val="Heading1Char"/>
          <w:rFonts w:ascii="Times New Roman" w:hAnsi="Times New Roman"/>
          <w:sz w:val="24"/>
          <w:szCs w:val="24"/>
        </w:rPr>
        <w:t>Planuojamos ūkinės veiklos pavadinimas</w:t>
      </w:r>
      <w:bookmarkEnd w:id="29"/>
      <w:bookmarkEnd w:id="30"/>
    </w:p>
    <w:p w14:paraId="237E148D" w14:textId="2E6C575D" w:rsidR="003A6542" w:rsidRDefault="003A6542" w:rsidP="00671FA7">
      <w:pPr>
        <w:spacing w:after="240" w:line="240" w:lineRule="atLeast"/>
        <w:jc w:val="both"/>
        <w:rPr>
          <w:rFonts w:ascii="Times New Roman" w:hAnsi="Times New Roman"/>
          <w:sz w:val="24"/>
          <w:szCs w:val="24"/>
        </w:rPr>
      </w:pPr>
      <w:r w:rsidRPr="00E1619F">
        <w:rPr>
          <w:rFonts w:ascii="Times New Roman" w:hAnsi="Times New Roman"/>
          <w:sz w:val="24"/>
          <w:szCs w:val="24"/>
        </w:rPr>
        <w:t>Planuojamos ūkinės veiklos</w:t>
      </w:r>
      <w:r w:rsidR="00084632" w:rsidRPr="00E1619F">
        <w:rPr>
          <w:rFonts w:ascii="Times New Roman" w:hAnsi="Times New Roman"/>
          <w:sz w:val="24"/>
          <w:szCs w:val="24"/>
        </w:rPr>
        <w:t xml:space="preserve"> (toliau tekste – PŪV)</w:t>
      </w:r>
      <w:r w:rsidRPr="00E1619F">
        <w:rPr>
          <w:rFonts w:ascii="Times New Roman" w:hAnsi="Times New Roman"/>
          <w:sz w:val="24"/>
          <w:szCs w:val="24"/>
        </w:rPr>
        <w:t xml:space="preserve"> pavadinimas:</w:t>
      </w:r>
      <w:r w:rsidR="007823E1" w:rsidRPr="00E1619F">
        <w:rPr>
          <w:rFonts w:ascii="Times New Roman" w:hAnsi="Times New Roman"/>
          <w:sz w:val="24"/>
          <w:szCs w:val="24"/>
        </w:rPr>
        <w:t xml:space="preserve"> </w:t>
      </w:r>
      <w:r w:rsidR="0091398F">
        <w:rPr>
          <w:rFonts w:ascii="Times New Roman" w:hAnsi="Times New Roman"/>
          <w:sz w:val="24"/>
          <w:szCs w:val="24"/>
        </w:rPr>
        <w:t>Mėsinių viščiukų (broilerių) auginim</w:t>
      </w:r>
      <w:r w:rsidR="00317EC9">
        <w:rPr>
          <w:rFonts w:ascii="Times New Roman" w:hAnsi="Times New Roman"/>
          <w:sz w:val="24"/>
          <w:szCs w:val="24"/>
        </w:rPr>
        <w:t>as</w:t>
      </w:r>
      <w:r w:rsidRPr="00E1619F">
        <w:rPr>
          <w:rFonts w:ascii="Times New Roman" w:hAnsi="Times New Roman"/>
          <w:sz w:val="24"/>
          <w:szCs w:val="24"/>
        </w:rPr>
        <w:t>.</w:t>
      </w:r>
    </w:p>
    <w:p w14:paraId="2538050A" w14:textId="02785137" w:rsidR="0084261C" w:rsidRPr="00E1619F" w:rsidRDefault="0084261C" w:rsidP="00671FA7">
      <w:pPr>
        <w:spacing w:after="240" w:line="240" w:lineRule="atLeast"/>
        <w:jc w:val="both"/>
        <w:rPr>
          <w:rFonts w:ascii="Times New Roman" w:hAnsi="Times New Roman"/>
          <w:sz w:val="24"/>
          <w:szCs w:val="24"/>
        </w:rPr>
      </w:pPr>
      <w:r>
        <w:rPr>
          <w:rFonts w:ascii="Times New Roman" w:hAnsi="Times New Roman"/>
          <w:sz w:val="24"/>
          <w:szCs w:val="24"/>
        </w:rPr>
        <w:t xml:space="preserve">Planuojama prie esamos dviejų paukštidžių pastatyti papildomus du </w:t>
      </w:r>
      <w:r w:rsidR="00AA052A">
        <w:rPr>
          <w:rFonts w:ascii="Times New Roman" w:hAnsi="Times New Roman"/>
          <w:sz w:val="24"/>
          <w:szCs w:val="24"/>
        </w:rPr>
        <w:t xml:space="preserve">paukščių auginimui skirtus </w:t>
      </w:r>
      <w:r>
        <w:rPr>
          <w:rFonts w:ascii="Times New Roman" w:hAnsi="Times New Roman"/>
          <w:sz w:val="24"/>
          <w:szCs w:val="24"/>
        </w:rPr>
        <w:t>pastatus su pagalbinėmis patalpomis ir padidinti</w:t>
      </w:r>
      <w:r w:rsidR="00AA052A">
        <w:rPr>
          <w:rFonts w:ascii="Times New Roman" w:hAnsi="Times New Roman"/>
          <w:sz w:val="24"/>
          <w:szCs w:val="24"/>
        </w:rPr>
        <w:t xml:space="preserve"> </w:t>
      </w:r>
      <w:r w:rsidR="00DE20A0">
        <w:rPr>
          <w:rFonts w:ascii="Times New Roman" w:hAnsi="Times New Roman"/>
          <w:sz w:val="24"/>
          <w:szCs w:val="24"/>
        </w:rPr>
        <w:t>broilerių laikymui skirtų vietų</w:t>
      </w:r>
      <w:r w:rsidR="00AA052A">
        <w:rPr>
          <w:rFonts w:ascii="Times New Roman" w:hAnsi="Times New Roman"/>
          <w:sz w:val="24"/>
          <w:szCs w:val="24"/>
        </w:rPr>
        <w:t xml:space="preserve"> nuo 20 000 vnt. </w:t>
      </w:r>
      <w:r>
        <w:rPr>
          <w:rFonts w:ascii="Times New Roman" w:hAnsi="Times New Roman"/>
          <w:sz w:val="24"/>
          <w:szCs w:val="24"/>
        </w:rPr>
        <w:t xml:space="preserve">iki </w:t>
      </w:r>
      <w:r w:rsidR="00D53B13">
        <w:rPr>
          <w:rFonts w:ascii="Times New Roman" w:hAnsi="Times New Roman"/>
          <w:sz w:val="24"/>
          <w:szCs w:val="24"/>
        </w:rPr>
        <w:t>80</w:t>
      </w:r>
      <w:r w:rsidR="008904C6">
        <w:rPr>
          <w:rFonts w:ascii="Times New Roman" w:hAnsi="Times New Roman"/>
          <w:sz w:val="24"/>
          <w:szCs w:val="24"/>
        </w:rPr>
        <w:t> 2</w:t>
      </w:r>
      <w:r w:rsidR="00D53B13">
        <w:rPr>
          <w:rFonts w:ascii="Times New Roman" w:hAnsi="Times New Roman"/>
          <w:sz w:val="24"/>
          <w:szCs w:val="24"/>
        </w:rPr>
        <w:t>64</w:t>
      </w:r>
      <w:r w:rsidR="00AA052A">
        <w:rPr>
          <w:rFonts w:ascii="Times New Roman" w:hAnsi="Times New Roman"/>
          <w:sz w:val="24"/>
          <w:szCs w:val="24"/>
        </w:rPr>
        <w:t xml:space="preserve"> vnt.</w:t>
      </w:r>
      <w:r w:rsidR="00D53B13">
        <w:rPr>
          <w:rFonts w:ascii="Times New Roman" w:hAnsi="Times New Roman"/>
          <w:sz w:val="24"/>
          <w:szCs w:val="24"/>
        </w:rPr>
        <w:t xml:space="preserve"> (maksimalus skaičius per visas paukštides).</w:t>
      </w:r>
    </w:p>
    <w:p w14:paraId="6AE97583" w14:textId="5A993D2F" w:rsidR="004C4807" w:rsidRPr="00E1619F" w:rsidRDefault="00030AF9" w:rsidP="00671FA7">
      <w:pPr>
        <w:suppressAutoHyphens w:val="0"/>
        <w:spacing w:after="240" w:line="240" w:lineRule="atLeast"/>
        <w:jc w:val="both"/>
        <w:textAlignment w:val="auto"/>
        <w:rPr>
          <w:rFonts w:ascii="Times New Roman" w:hAnsi="Times New Roman"/>
          <w:sz w:val="24"/>
          <w:szCs w:val="24"/>
        </w:rPr>
      </w:pPr>
      <w:r w:rsidRPr="00E1619F">
        <w:rPr>
          <w:rFonts w:ascii="Times New Roman" w:hAnsi="Times New Roman"/>
          <w:sz w:val="24"/>
          <w:szCs w:val="24"/>
        </w:rPr>
        <w:t>Atranka dėl poveikio aplinkai vertinimo</w:t>
      </w:r>
      <w:r w:rsidR="00162C22" w:rsidRPr="00E1619F">
        <w:rPr>
          <w:rFonts w:ascii="Times New Roman" w:hAnsi="Times New Roman"/>
          <w:sz w:val="24"/>
          <w:szCs w:val="24"/>
        </w:rPr>
        <w:t xml:space="preserve"> (PAV)</w:t>
      </w:r>
      <w:r w:rsidRPr="00E1619F">
        <w:rPr>
          <w:rFonts w:ascii="Times New Roman" w:hAnsi="Times New Roman"/>
          <w:sz w:val="24"/>
          <w:szCs w:val="24"/>
        </w:rPr>
        <w:t xml:space="preserve"> atliekama</w:t>
      </w:r>
      <w:r w:rsidR="00635D44" w:rsidRPr="00E1619F">
        <w:rPr>
          <w:rFonts w:ascii="Times New Roman" w:hAnsi="Times New Roman"/>
          <w:sz w:val="24"/>
          <w:szCs w:val="24"/>
        </w:rPr>
        <w:t xml:space="preserve"> </w:t>
      </w:r>
      <w:r w:rsidR="004C4807" w:rsidRPr="00E1619F">
        <w:rPr>
          <w:rFonts w:ascii="Times New Roman" w:hAnsi="Times New Roman"/>
          <w:sz w:val="24"/>
          <w:szCs w:val="24"/>
        </w:rPr>
        <w:t xml:space="preserve">vadovaujantis LR planuojamos ūkines veiklos poveikio aplinkai vertinimo įstatymo II priedo 14 punkto reikalavimą Planuojamos ūkinės veiklos, kurios poveikis aplinkai privalo būti vertinamas, rūšių sąrašą ar </w:t>
      </w:r>
      <w:r w:rsidR="004023F6" w:rsidRPr="00E1619F">
        <w:rPr>
          <w:rFonts w:ascii="Times New Roman" w:hAnsi="Times New Roman"/>
          <w:sz w:val="24"/>
          <w:szCs w:val="24"/>
        </w:rPr>
        <w:t>į</w:t>
      </w:r>
      <w:r w:rsidR="004C4807" w:rsidRPr="00E1619F">
        <w:rPr>
          <w:rFonts w:ascii="Times New Roman" w:hAnsi="Times New Roman"/>
          <w:sz w:val="24"/>
          <w:szCs w:val="24"/>
        </w:rPr>
        <w:t xml:space="preserve"> Planuojamos ūkinės veiklos, kuriai turi būti atliekama atranka dėl poveikio aplinkai vertinimo, rūšių sąrašą įrašytos planuojamos ūkinės veiklos keitimas ar išplėtimas, įskaitant esamų statinių rekonstravimą, gamybos proceso ir technologinės įrangos modernizavimą ar keitimą, gamybos būdo, produkcijos kiekio (masto) ar rūšies pakeitimą, naujų technologijų įdiegimą ir kitus pakeitimus, galinčius daryti neigiamą poveikį aplinkai, išskyrus 1 pri</w:t>
      </w:r>
      <w:r w:rsidR="001A04A7" w:rsidRPr="00E1619F">
        <w:rPr>
          <w:rFonts w:ascii="Times New Roman" w:hAnsi="Times New Roman"/>
          <w:sz w:val="24"/>
          <w:szCs w:val="24"/>
        </w:rPr>
        <w:t>edo 10 punkte nurodytus atvejus“</w:t>
      </w:r>
      <w:r w:rsidR="006E6309" w:rsidRPr="00E1619F">
        <w:rPr>
          <w:rFonts w:ascii="Times New Roman" w:hAnsi="Times New Roman"/>
          <w:sz w:val="24"/>
          <w:szCs w:val="24"/>
        </w:rPr>
        <w:t xml:space="preserve">, kadangi PŪV yra įrašytą į Lietuvos Respublikos planuojamos ūkinės veiklos poveikio </w:t>
      </w:r>
      <w:r w:rsidR="004023F6" w:rsidRPr="00E1619F">
        <w:rPr>
          <w:rFonts w:ascii="Times New Roman" w:hAnsi="Times New Roman"/>
          <w:sz w:val="24"/>
          <w:szCs w:val="24"/>
        </w:rPr>
        <w:t>aplinkai</w:t>
      </w:r>
      <w:r w:rsidR="006E6309" w:rsidRPr="00E1619F">
        <w:rPr>
          <w:rFonts w:ascii="Times New Roman" w:hAnsi="Times New Roman"/>
          <w:sz w:val="24"/>
          <w:szCs w:val="24"/>
        </w:rPr>
        <w:t xml:space="preserve"> vertinimo įstatymo </w:t>
      </w:r>
      <w:r w:rsidR="0091398F">
        <w:rPr>
          <w:rFonts w:ascii="Times New Roman" w:hAnsi="Times New Roman"/>
          <w:sz w:val="24"/>
          <w:szCs w:val="24"/>
        </w:rPr>
        <w:t>2</w:t>
      </w:r>
      <w:r w:rsidR="006E6309" w:rsidRPr="00E1619F">
        <w:rPr>
          <w:rFonts w:ascii="Times New Roman" w:hAnsi="Times New Roman"/>
          <w:sz w:val="24"/>
          <w:szCs w:val="24"/>
        </w:rPr>
        <w:t xml:space="preserve"> priedo </w:t>
      </w:r>
      <w:r w:rsidR="0091398F" w:rsidRPr="0091398F">
        <w:rPr>
          <w:rFonts w:ascii="Times New Roman" w:hAnsi="Times New Roman"/>
          <w:sz w:val="24"/>
          <w:szCs w:val="24"/>
        </w:rPr>
        <w:t xml:space="preserve">1.1.17. </w:t>
      </w:r>
      <w:r w:rsidR="006D7C06" w:rsidRPr="00E1619F">
        <w:rPr>
          <w:rFonts w:ascii="Times New Roman" w:hAnsi="Times New Roman"/>
          <w:sz w:val="24"/>
          <w:szCs w:val="24"/>
        </w:rPr>
        <w:t>punkt</w:t>
      </w:r>
      <w:r w:rsidR="0091398F">
        <w:rPr>
          <w:rFonts w:ascii="Times New Roman" w:hAnsi="Times New Roman"/>
          <w:sz w:val="24"/>
          <w:szCs w:val="24"/>
        </w:rPr>
        <w:t>ą</w:t>
      </w:r>
      <w:r w:rsidR="001A04A7" w:rsidRPr="00E1619F">
        <w:rPr>
          <w:rFonts w:ascii="Times New Roman" w:hAnsi="Times New Roman"/>
          <w:sz w:val="24"/>
          <w:szCs w:val="24"/>
        </w:rPr>
        <w:t>.</w:t>
      </w:r>
    </w:p>
    <w:p w14:paraId="44B278DB" w14:textId="77777777" w:rsidR="0091398F" w:rsidRDefault="008A7C98" w:rsidP="00671FA7">
      <w:pPr>
        <w:suppressAutoHyphens w:val="0"/>
        <w:spacing w:after="240" w:line="240" w:lineRule="atLeast"/>
        <w:jc w:val="both"/>
        <w:textAlignment w:val="auto"/>
        <w:rPr>
          <w:rFonts w:ascii="Times New Roman" w:hAnsi="Times New Roman"/>
          <w:sz w:val="24"/>
          <w:szCs w:val="24"/>
        </w:rPr>
      </w:pPr>
      <w:r w:rsidRPr="00E1619F">
        <w:rPr>
          <w:rFonts w:ascii="Times New Roman" w:hAnsi="Times New Roman"/>
          <w:sz w:val="24"/>
          <w:szCs w:val="24"/>
        </w:rPr>
        <w:t>Atrankos</w:t>
      </w:r>
      <w:r w:rsidR="00B75306" w:rsidRPr="00E1619F">
        <w:rPr>
          <w:rFonts w:ascii="Times New Roman" w:hAnsi="Times New Roman"/>
          <w:sz w:val="24"/>
          <w:szCs w:val="24"/>
        </w:rPr>
        <w:t xml:space="preserve"> </w:t>
      </w:r>
      <w:r w:rsidRPr="00E1619F">
        <w:rPr>
          <w:rFonts w:ascii="Times New Roman" w:hAnsi="Times New Roman"/>
          <w:sz w:val="24"/>
          <w:szCs w:val="24"/>
        </w:rPr>
        <w:t xml:space="preserve">informacija </w:t>
      </w:r>
      <w:r w:rsidR="00B75306" w:rsidRPr="00E1619F">
        <w:rPr>
          <w:rFonts w:ascii="Times New Roman" w:hAnsi="Times New Roman"/>
          <w:sz w:val="24"/>
          <w:szCs w:val="24"/>
        </w:rPr>
        <w:t xml:space="preserve">parengta vadovaujantis </w:t>
      </w:r>
      <w:r w:rsidR="003D1D56" w:rsidRPr="00E1619F">
        <w:rPr>
          <w:rFonts w:ascii="Times New Roman" w:hAnsi="Times New Roman"/>
          <w:sz w:val="24"/>
          <w:szCs w:val="24"/>
        </w:rPr>
        <w:t xml:space="preserve">Lietuvos Respublikos aplinkos ministro </w:t>
      </w:r>
      <w:r w:rsidRPr="00E1619F">
        <w:rPr>
          <w:rFonts w:ascii="Times New Roman" w:hAnsi="Times New Roman"/>
          <w:sz w:val="24"/>
          <w:szCs w:val="24"/>
        </w:rPr>
        <w:t>2017 m. spalio 16 d. įsakymu Nr. D1-845</w:t>
      </w:r>
      <w:r w:rsidR="00063924" w:rsidRPr="00E1619F">
        <w:rPr>
          <w:rFonts w:ascii="Times New Roman" w:hAnsi="Times New Roman"/>
          <w:sz w:val="24"/>
          <w:szCs w:val="24"/>
        </w:rPr>
        <w:t xml:space="preserve"> patvirtinto Planuojamos ūkinės veiklos atrankos dėl poveikio aplinkai vertinimo tvarkos aprašo </w:t>
      </w:r>
      <w:r w:rsidR="00B75306" w:rsidRPr="00E1619F">
        <w:rPr>
          <w:rFonts w:ascii="Times New Roman" w:hAnsi="Times New Roman"/>
          <w:sz w:val="24"/>
          <w:szCs w:val="24"/>
        </w:rPr>
        <w:t>Planuojamos ūkinės veiklos a</w:t>
      </w:r>
      <w:r w:rsidR="00C262DE" w:rsidRPr="00E1619F">
        <w:rPr>
          <w:rFonts w:ascii="Times New Roman" w:hAnsi="Times New Roman"/>
          <w:sz w:val="24"/>
          <w:szCs w:val="24"/>
        </w:rPr>
        <w:t>trankos metodiniais nurodymais</w:t>
      </w:r>
      <w:r w:rsidR="00B75306" w:rsidRPr="00E1619F">
        <w:rPr>
          <w:rFonts w:ascii="Times New Roman" w:hAnsi="Times New Roman"/>
          <w:sz w:val="24"/>
          <w:szCs w:val="24"/>
        </w:rPr>
        <w:t xml:space="preserve">, </w:t>
      </w:r>
      <w:r w:rsidR="00063924" w:rsidRPr="00E1619F">
        <w:rPr>
          <w:rFonts w:ascii="Times New Roman" w:hAnsi="Times New Roman"/>
          <w:sz w:val="24"/>
          <w:szCs w:val="24"/>
        </w:rPr>
        <w:t xml:space="preserve">remiantis </w:t>
      </w:r>
      <w:r w:rsidR="00AB4342" w:rsidRPr="00E1619F">
        <w:rPr>
          <w:rFonts w:ascii="Times New Roman" w:hAnsi="Times New Roman"/>
          <w:sz w:val="24"/>
          <w:szCs w:val="24"/>
        </w:rPr>
        <w:t>veiklos sričiai aktualiais</w:t>
      </w:r>
      <w:r w:rsidR="00B75306" w:rsidRPr="00E1619F">
        <w:rPr>
          <w:rFonts w:ascii="Times New Roman" w:hAnsi="Times New Roman"/>
          <w:sz w:val="24"/>
          <w:szCs w:val="24"/>
        </w:rPr>
        <w:t xml:space="preserve"> teisės a</w:t>
      </w:r>
      <w:r w:rsidR="00063924" w:rsidRPr="00E1619F">
        <w:rPr>
          <w:rFonts w:ascii="Times New Roman" w:hAnsi="Times New Roman"/>
          <w:sz w:val="24"/>
          <w:szCs w:val="24"/>
        </w:rPr>
        <w:t>ktais bei norminiais dokumentais.</w:t>
      </w:r>
    </w:p>
    <w:p w14:paraId="08B6E1FB" w14:textId="016444AB" w:rsidR="003824CC" w:rsidRPr="00E1619F" w:rsidRDefault="00C832EB" w:rsidP="00671FA7">
      <w:pPr>
        <w:suppressAutoHyphens w:val="0"/>
        <w:spacing w:after="240" w:line="240" w:lineRule="atLeast"/>
        <w:jc w:val="both"/>
        <w:textAlignment w:val="auto"/>
        <w:rPr>
          <w:rFonts w:ascii="Times New Roman" w:hAnsi="Times New Roman"/>
          <w:sz w:val="24"/>
          <w:szCs w:val="24"/>
        </w:rPr>
      </w:pPr>
      <w:r w:rsidRPr="00E1619F">
        <w:rPr>
          <w:rFonts w:ascii="Times New Roman" w:hAnsi="Times New Roman"/>
          <w:sz w:val="24"/>
          <w:szCs w:val="24"/>
        </w:rPr>
        <w:lastRenderedPageBreak/>
        <w:t>Užsakovo</w:t>
      </w:r>
      <w:r w:rsidR="00162C22" w:rsidRPr="00E1619F">
        <w:rPr>
          <w:rFonts w:ascii="Times New Roman" w:hAnsi="Times New Roman"/>
          <w:sz w:val="24"/>
          <w:szCs w:val="24"/>
        </w:rPr>
        <w:t xml:space="preserve"> ir PAV dokumento rengėjo patvirtinta </w:t>
      </w:r>
      <w:r w:rsidR="000B176B" w:rsidRPr="00E1619F">
        <w:rPr>
          <w:rFonts w:ascii="Times New Roman" w:hAnsi="Times New Roman"/>
          <w:sz w:val="24"/>
          <w:szCs w:val="24"/>
        </w:rPr>
        <w:t>deklaracija</w:t>
      </w:r>
      <w:r w:rsidR="00162C22" w:rsidRPr="00E1619F">
        <w:rPr>
          <w:rFonts w:ascii="Times New Roman" w:hAnsi="Times New Roman"/>
          <w:sz w:val="24"/>
          <w:szCs w:val="24"/>
        </w:rPr>
        <w:t xml:space="preserve"> apie kvalifikacijos atitiktį Lietuvos Respublikos planuojamos ūkinės veiklos poveikio aplinkai vertinimo įstatymo 5 straipsnio 1 dalies 4 pu</w:t>
      </w:r>
      <w:r w:rsidRPr="00E1619F">
        <w:rPr>
          <w:rFonts w:ascii="Times New Roman" w:hAnsi="Times New Roman"/>
          <w:sz w:val="24"/>
          <w:szCs w:val="24"/>
        </w:rPr>
        <w:t>nkte nustatytiems reikalavimams</w:t>
      </w:r>
      <w:r w:rsidR="000B176B" w:rsidRPr="00E1619F">
        <w:rPr>
          <w:rFonts w:ascii="Times New Roman" w:hAnsi="Times New Roman"/>
          <w:sz w:val="24"/>
          <w:szCs w:val="24"/>
        </w:rPr>
        <w:t xml:space="preserve"> pateikta 1 priede.</w:t>
      </w:r>
    </w:p>
    <w:p w14:paraId="372DC206" w14:textId="0D8534F8" w:rsidR="00DA3A36" w:rsidRPr="00E1619F" w:rsidRDefault="00414442" w:rsidP="00982F20">
      <w:pPr>
        <w:pStyle w:val="Heading2"/>
        <w:numPr>
          <w:ilvl w:val="0"/>
          <w:numId w:val="0"/>
        </w:numPr>
        <w:spacing w:before="0"/>
        <w:rPr>
          <w:rStyle w:val="Heading1Char"/>
          <w:rFonts w:ascii="Times New Roman" w:hAnsi="Times New Roman"/>
          <w:sz w:val="24"/>
          <w:szCs w:val="24"/>
        </w:rPr>
      </w:pPr>
      <w:bookmarkStart w:id="31" w:name="_Toc510517215"/>
      <w:bookmarkStart w:id="32" w:name="_Toc454206610"/>
      <w:r w:rsidRPr="00E1619F">
        <w:rPr>
          <w:rStyle w:val="Heading1Char"/>
          <w:rFonts w:ascii="Times New Roman" w:eastAsia="Calibri" w:hAnsi="Times New Roman"/>
          <w:sz w:val="24"/>
          <w:szCs w:val="24"/>
        </w:rPr>
        <w:t xml:space="preserve">4. </w:t>
      </w:r>
      <w:r w:rsidR="00084632" w:rsidRPr="00E1619F">
        <w:rPr>
          <w:rStyle w:val="Heading1Char"/>
          <w:rFonts w:ascii="Times New Roman" w:hAnsi="Times New Roman"/>
          <w:sz w:val="24"/>
          <w:szCs w:val="24"/>
        </w:rPr>
        <w:t>Planuojamos ūkinės v</w:t>
      </w:r>
      <w:r w:rsidR="00DA3A36" w:rsidRPr="00E1619F">
        <w:rPr>
          <w:rStyle w:val="Heading1Char"/>
          <w:rFonts w:ascii="Times New Roman" w:hAnsi="Times New Roman"/>
          <w:sz w:val="24"/>
          <w:szCs w:val="24"/>
        </w:rPr>
        <w:t>eiklos fizinės charakteristikos</w:t>
      </w:r>
      <w:bookmarkEnd w:id="31"/>
    </w:p>
    <w:p w14:paraId="791CF7AD" w14:textId="7179348C" w:rsidR="00084632" w:rsidRPr="00E1619F" w:rsidRDefault="001A04A7" w:rsidP="00982F20">
      <w:pPr>
        <w:pStyle w:val="DGEBaltic"/>
        <w:spacing w:after="120" w:line="240" w:lineRule="auto"/>
        <w:rPr>
          <w:rStyle w:val="Heading1Char"/>
          <w:rFonts w:ascii="Times New Roman" w:hAnsi="Times New Roman"/>
          <w:b/>
          <w:sz w:val="24"/>
          <w:szCs w:val="24"/>
          <w:lang w:eastAsia="en-US"/>
        </w:rPr>
      </w:pPr>
      <w:r w:rsidRPr="00E1619F">
        <w:rPr>
          <w:rStyle w:val="Heading1Char"/>
          <w:rFonts w:ascii="Times New Roman" w:hAnsi="Times New Roman"/>
          <w:b/>
          <w:sz w:val="24"/>
          <w:szCs w:val="24"/>
        </w:rPr>
        <w:t xml:space="preserve"> žemės sklypo plotas </w:t>
      </w:r>
      <w:r w:rsidR="00084632" w:rsidRPr="00E1619F">
        <w:rPr>
          <w:rStyle w:val="Heading1Char"/>
          <w:rFonts w:ascii="Times New Roman" w:hAnsi="Times New Roman"/>
          <w:b/>
          <w:sz w:val="24"/>
          <w:szCs w:val="24"/>
        </w:rPr>
        <w:t>ir planuojama jo naudojimo paskirtis ir būdas (būdai),</w:t>
      </w:r>
      <w:r w:rsidRPr="00E1619F">
        <w:rPr>
          <w:rStyle w:val="Heading1Char"/>
          <w:rFonts w:ascii="Times New Roman" w:hAnsi="Times New Roman"/>
          <w:b/>
          <w:sz w:val="24"/>
          <w:szCs w:val="24"/>
        </w:rPr>
        <w:t xml:space="preserve"> </w:t>
      </w:r>
      <w:r w:rsidR="00084632" w:rsidRPr="00E1619F">
        <w:rPr>
          <w:rStyle w:val="Heading1Char"/>
          <w:rFonts w:ascii="Times New Roman" w:hAnsi="Times New Roman"/>
          <w:b/>
          <w:sz w:val="24"/>
          <w:szCs w:val="24"/>
        </w:rPr>
        <w:t>funkcinės zonos, planuojamas užstatymo plotas, numat</w:t>
      </w:r>
      <w:r w:rsidRPr="00E1619F">
        <w:rPr>
          <w:rStyle w:val="Heading1Char"/>
          <w:rFonts w:ascii="Times New Roman" w:hAnsi="Times New Roman"/>
          <w:b/>
          <w:sz w:val="24"/>
          <w:szCs w:val="24"/>
        </w:rPr>
        <w:t xml:space="preserve">omi statiniai, įrenginiai ir jų </w:t>
      </w:r>
      <w:r w:rsidR="00084632" w:rsidRPr="00E1619F">
        <w:rPr>
          <w:rStyle w:val="Heading1Char"/>
          <w:rFonts w:ascii="Times New Roman" w:hAnsi="Times New Roman"/>
          <w:b/>
          <w:sz w:val="24"/>
          <w:szCs w:val="24"/>
        </w:rPr>
        <w:t>paskirtys,</w:t>
      </w:r>
      <w:r w:rsidRPr="00E1619F">
        <w:rPr>
          <w:rStyle w:val="Heading1Char"/>
          <w:rFonts w:ascii="Times New Roman" w:hAnsi="Times New Roman"/>
          <w:b/>
          <w:sz w:val="24"/>
          <w:szCs w:val="24"/>
        </w:rPr>
        <w:t xml:space="preserve"> </w:t>
      </w:r>
      <w:r w:rsidR="00084632" w:rsidRPr="00E1619F">
        <w:rPr>
          <w:rStyle w:val="Heading1Char"/>
          <w:rFonts w:ascii="Times New Roman" w:hAnsi="Times New Roman"/>
          <w:b/>
          <w:sz w:val="24"/>
          <w:szCs w:val="24"/>
        </w:rPr>
        <w:t>reikalinga inžinerinė infrastruktūra (pvz., inžineriniai tinklai (vandentiekio, nuotekų šalinimo, šilumos, energijos ir kt.), susisiekimo komunikacijos, kai tinkama, griovimo darbų aprašymas</w:t>
      </w:r>
    </w:p>
    <w:bookmarkEnd w:id="32"/>
    <w:p w14:paraId="43529EB2" w14:textId="230D75F4" w:rsidR="00815620" w:rsidRPr="00E1619F" w:rsidRDefault="0091398F" w:rsidP="00AA4BEB">
      <w:pPr>
        <w:suppressAutoHyphens w:val="0"/>
        <w:spacing w:after="240" w:line="240" w:lineRule="atLeast"/>
        <w:jc w:val="both"/>
        <w:textAlignment w:val="auto"/>
        <w:rPr>
          <w:rFonts w:ascii="Times New Roman" w:hAnsi="Times New Roman"/>
          <w:sz w:val="24"/>
          <w:szCs w:val="24"/>
        </w:rPr>
      </w:pPr>
      <w:r>
        <w:rPr>
          <w:rFonts w:ascii="Times New Roman" w:hAnsi="Times New Roman"/>
          <w:sz w:val="24"/>
          <w:szCs w:val="24"/>
        </w:rPr>
        <w:t>Esa</w:t>
      </w:r>
      <w:r w:rsidR="00142B16">
        <w:rPr>
          <w:rFonts w:ascii="Times New Roman" w:hAnsi="Times New Roman"/>
          <w:sz w:val="24"/>
          <w:szCs w:val="24"/>
        </w:rPr>
        <w:t>mos ūkinės veiklos plėtra</w:t>
      </w:r>
      <w:r w:rsidR="00616509" w:rsidRPr="00E1619F">
        <w:rPr>
          <w:rFonts w:ascii="Times New Roman" w:hAnsi="Times New Roman"/>
          <w:sz w:val="24"/>
          <w:szCs w:val="24"/>
        </w:rPr>
        <w:t xml:space="preserve"> planuojamas </w:t>
      </w:r>
      <w:r w:rsidR="00142B16">
        <w:rPr>
          <w:rFonts w:ascii="Times New Roman" w:hAnsi="Times New Roman"/>
          <w:sz w:val="24"/>
          <w:szCs w:val="24"/>
        </w:rPr>
        <w:t xml:space="preserve">veiklos organizatoriui </w:t>
      </w:r>
      <w:r w:rsidR="0018410B">
        <w:rPr>
          <w:rFonts w:ascii="Times New Roman" w:hAnsi="Times New Roman"/>
          <w:sz w:val="24"/>
          <w:szCs w:val="24"/>
        </w:rPr>
        <w:t xml:space="preserve">bendra </w:t>
      </w:r>
      <w:r w:rsidR="00142B16">
        <w:rPr>
          <w:rFonts w:ascii="Times New Roman" w:hAnsi="Times New Roman"/>
          <w:sz w:val="24"/>
          <w:szCs w:val="24"/>
        </w:rPr>
        <w:t>nuosavybės teise priklausančiame</w:t>
      </w:r>
      <w:r w:rsidR="001918AC" w:rsidRPr="00E1619F">
        <w:rPr>
          <w:rFonts w:ascii="Times New Roman" w:hAnsi="Times New Roman"/>
          <w:sz w:val="24"/>
          <w:szCs w:val="24"/>
        </w:rPr>
        <w:t xml:space="preserve"> </w:t>
      </w:r>
      <w:r w:rsidR="00AE23C4">
        <w:rPr>
          <w:rFonts w:ascii="Times New Roman" w:hAnsi="Times New Roman"/>
          <w:sz w:val="24"/>
          <w:szCs w:val="24"/>
        </w:rPr>
        <w:t>3,0921</w:t>
      </w:r>
      <w:r w:rsidR="006E6309" w:rsidRPr="00E1619F">
        <w:rPr>
          <w:rFonts w:ascii="Times New Roman" w:hAnsi="Times New Roman"/>
          <w:sz w:val="24"/>
          <w:szCs w:val="24"/>
        </w:rPr>
        <w:t xml:space="preserve"> ha ploto </w:t>
      </w:r>
      <w:r w:rsidR="001918AC" w:rsidRPr="00E1619F">
        <w:rPr>
          <w:rFonts w:ascii="Times New Roman" w:hAnsi="Times New Roman"/>
          <w:sz w:val="24"/>
          <w:szCs w:val="24"/>
        </w:rPr>
        <w:t xml:space="preserve">žemės sklypo, adresu </w:t>
      </w:r>
      <w:r w:rsidR="00AE23C4" w:rsidRPr="00AE23C4">
        <w:rPr>
          <w:rFonts w:ascii="Times New Roman" w:hAnsi="Times New Roman"/>
          <w:sz w:val="24"/>
          <w:szCs w:val="24"/>
        </w:rPr>
        <w:t>Alytaus r. sav., Alovės sen., Kutiškių vs. 9</w:t>
      </w:r>
      <w:r w:rsidR="001918AC" w:rsidRPr="00E1619F">
        <w:rPr>
          <w:rFonts w:ascii="Times New Roman" w:hAnsi="Times New Roman"/>
          <w:sz w:val="24"/>
          <w:szCs w:val="24"/>
        </w:rPr>
        <w:t xml:space="preserve">, kurio kadastrinis Nr.: </w:t>
      </w:r>
      <w:r w:rsidR="00AE23C4">
        <w:rPr>
          <w:rFonts w:ascii="Times New Roman" w:hAnsi="Times New Roman"/>
          <w:sz w:val="24"/>
          <w:szCs w:val="24"/>
        </w:rPr>
        <w:t>3301</w:t>
      </w:r>
      <w:r w:rsidR="001918AC" w:rsidRPr="00E1619F">
        <w:rPr>
          <w:rFonts w:ascii="Times New Roman" w:hAnsi="Times New Roman"/>
          <w:sz w:val="24"/>
          <w:szCs w:val="24"/>
        </w:rPr>
        <w:t>/00</w:t>
      </w:r>
      <w:r w:rsidR="00AE23C4">
        <w:rPr>
          <w:rFonts w:ascii="Times New Roman" w:hAnsi="Times New Roman"/>
          <w:sz w:val="24"/>
          <w:szCs w:val="24"/>
        </w:rPr>
        <w:t>01</w:t>
      </w:r>
      <w:r w:rsidR="001918AC" w:rsidRPr="00E1619F">
        <w:rPr>
          <w:rFonts w:ascii="Times New Roman" w:hAnsi="Times New Roman"/>
          <w:sz w:val="24"/>
          <w:szCs w:val="24"/>
        </w:rPr>
        <w:t>:</w:t>
      </w:r>
      <w:r w:rsidR="00AE23C4">
        <w:rPr>
          <w:rFonts w:ascii="Times New Roman" w:hAnsi="Times New Roman"/>
          <w:sz w:val="24"/>
          <w:szCs w:val="24"/>
        </w:rPr>
        <w:t>1</w:t>
      </w:r>
      <w:r w:rsidR="001918AC" w:rsidRPr="00E1619F">
        <w:rPr>
          <w:rFonts w:ascii="Times New Roman" w:hAnsi="Times New Roman"/>
          <w:sz w:val="24"/>
          <w:szCs w:val="24"/>
        </w:rPr>
        <w:t>2</w:t>
      </w:r>
      <w:r w:rsidR="00AE23C4">
        <w:rPr>
          <w:rFonts w:ascii="Times New Roman" w:hAnsi="Times New Roman"/>
          <w:sz w:val="24"/>
          <w:szCs w:val="24"/>
        </w:rPr>
        <w:t>0</w:t>
      </w:r>
      <w:r w:rsidR="001918AC" w:rsidRPr="00E1619F">
        <w:rPr>
          <w:rFonts w:ascii="Times New Roman" w:hAnsi="Times New Roman"/>
          <w:sz w:val="24"/>
          <w:szCs w:val="24"/>
        </w:rPr>
        <w:t xml:space="preserve"> dalyje. PŪV skirta dalis</w:t>
      </w:r>
      <w:r w:rsidR="00BF78D2" w:rsidRPr="00E1619F">
        <w:rPr>
          <w:rFonts w:ascii="Times New Roman" w:hAnsi="Times New Roman"/>
          <w:sz w:val="24"/>
          <w:szCs w:val="24"/>
        </w:rPr>
        <w:t xml:space="preserve"> sudaro </w:t>
      </w:r>
      <w:r w:rsidR="00FD0F44" w:rsidRPr="00FD0F44">
        <w:rPr>
          <w:rFonts w:ascii="Times New Roman" w:hAnsi="Times New Roman"/>
          <w:sz w:val="24"/>
          <w:szCs w:val="24"/>
        </w:rPr>
        <w:t>0,8570</w:t>
      </w:r>
      <w:r w:rsidR="00BF78D2" w:rsidRPr="00E1619F">
        <w:rPr>
          <w:rFonts w:ascii="Times New Roman" w:hAnsi="Times New Roman"/>
          <w:sz w:val="24"/>
          <w:szCs w:val="24"/>
        </w:rPr>
        <w:t xml:space="preserve"> ha.</w:t>
      </w:r>
      <w:r w:rsidR="00604EB6" w:rsidRPr="00E1619F">
        <w:rPr>
          <w:rFonts w:ascii="Times New Roman" w:hAnsi="Times New Roman"/>
          <w:sz w:val="24"/>
          <w:szCs w:val="24"/>
        </w:rPr>
        <w:t xml:space="preserve"> </w:t>
      </w:r>
      <w:r w:rsidR="00AE23C4">
        <w:rPr>
          <w:rFonts w:ascii="Times New Roman" w:hAnsi="Times New Roman"/>
          <w:sz w:val="24"/>
          <w:szCs w:val="24"/>
        </w:rPr>
        <w:t>Sklypo</w:t>
      </w:r>
      <w:r w:rsidR="00604EB6" w:rsidRPr="00E1619F">
        <w:rPr>
          <w:rFonts w:ascii="Times New Roman" w:hAnsi="Times New Roman"/>
          <w:sz w:val="24"/>
          <w:szCs w:val="24"/>
        </w:rPr>
        <w:t xml:space="preserve"> užstatymo </w:t>
      </w:r>
      <w:r w:rsidR="00B775AD" w:rsidRPr="00E1619F">
        <w:rPr>
          <w:rFonts w:ascii="Times New Roman" w:hAnsi="Times New Roman"/>
          <w:sz w:val="24"/>
          <w:szCs w:val="24"/>
        </w:rPr>
        <w:t>intensyvumas</w:t>
      </w:r>
      <w:r w:rsidR="00604EB6" w:rsidRPr="00E1619F">
        <w:rPr>
          <w:rFonts w:ascii="Times New Roman" w:hAnsi="Times New Roman"/>
          <w:sz w:val="24"/>
          <w:szCs w:val="24"/>
        </w:rPr>
        <w:t xml:space="preserve"> </w:t>
      </w:r>
      <w:r w:rsidR="006E6309" w:rsidRPr="00E1619F">
        <w:rPr>
          <w:rFonts w:ascii="Times New Roman" w:hAnsi="Times New Roman"/>
          <w:sz w:val="24"/>
          <w:szCs w:val="24"/>
        </w:rPr>
        <w:t>sudaro</w:t>
      </w:r>
      <w:r w:rsidR="00B775AD" w:rsidRPr="00E1619F">
        <w:rPr>
          <w:rFonts w:ascii="Times New Roman" w:hAnsi="Times New Roman"/>
          <w:sz w:val="24"/>
          <w:szCs w:val="24"/>
        </w:rPr>
        <w:t xml:space="preserve"> </w:t>
      </w:r>
      <w:r w:rsidR="00AE23C4">
        <w:rPr>
          <w:rFonts w:ascii="Times New Roman" w:hAnsi="Times New Roman"/>
          <w:sz w:val="24"/>
          <w:szCs w:val="24"/>
        </w:rPr>
        <w:t>virš</w:t>
      </w:r>
      <w:r w:rsidR="00B775AD" w:rsidRPr="00E1619F">
        <w:rPr>
          <w:rFonts w:ascii="Times New Roman" w:hAnsi="Times New Roman"/>
          <w:sz w:val="24"/>
          <w:szCs w:val="24"/>
        </w:rPr>
        <w:t xml:space="preserve"> </w:t>
      </w:r>
      <w:r w:rsidR="00AE23C4">
        <w:rPr>
          <w:rFonts w:ascii="Times New Roman" w:hAnsi="Times New Roman"/>
          <w:sz w:val="24"/>
          <w:szCs w:val="24"/>
        </w:rPr>
        <w:t>9</w:t>
      </w:r>
      <w:r w:rsidR="00B775AD" w:rsidRPr="00E1619F">
        <w:rPr>
          <w:rFonts w:ascii="Times New Roman" w:hAnsi="Times New Roman"/>
          <w:sz w:val="24"/>
          <w:szCs w:val="24"/>
        </w:rPr>
        <w:t>0%.</w:t>
      </w:r>
      <w:r w:rsidR="00FD2877" w:rsidRPr="00E1619F">
        <w:rPr>
          <w:rFonts w:ascii="Times New Roman" w:hAnsi="Times New Roman"/>
          <w:sz w:val="24"/>
          <w:szCs w:val="24"/>
        </w:rPr>
        <w:t xml:space="preserve"> Pagrindinė žemės sklypo</w:t>
      </w:r>
      <w:r w:rsidR="00A22BB0" w:rsidRPr="00E1619F">
        <w:rPr>
          <w:rFonts w:ascii="Times New Roman" w:hAnsi="Times New Roman"/>
          <w:sz w:val="24"/>
          <w:szCs w:val="24"/>
        </w:rPr>
        <w:t xml:space="preserve"> naudojimo paskirtis – </w:t>
      </w:r>
      <w:r w:rsidR="00AE23C4">
        <w:rPr>
          <w:rFonts w:ascii="Times New Roman" w:hAnsi="Times New Roman"/>
          <w:sz w:val="24"/>
          <w:szCs w:val="24"/>
        </w:rPr>
        <w:t>žemės ūkio</w:t>
      </w:r>
      <w:r w:rsidR="00A22BB0" w:rsidRPr="00E1619F">
        <w:rPr>
          <w:rFonts w:ascii="Times New Roman" w:hAnsi="Times New Roman"/>
          <w:sz w:val="24"/>
          <w:szCs w:val="24"/>
        </w:rPr>
        <w:t xml:space="preserve">, naudojimo būdas – </w:t>
      </w:r>
      <w:r w:rsidR="00AE23C4">
        <w:rPr>
          <w:rFonts w:ascii="Times New Roman" w:hAnsi="Times New Roman"/>
          <w:sz w:val="24"/>
          <w:szCs w:val="24"/>
        </w:rPr>
        <w:t>k</w:t>
      </w:r>
      <w:r w:rsidR="00AE23C4" w:rsidRPr="00AE23C4">
        <w:rPr>
          <w:rFonts w:ascii="Times New Roman" w:hAnsi="Times New Roman"/>
          <w:sz w:val="24"/>
          <w:szCs w:val="24"/>
        </w:rPr>
        <w:t>iti žemės ūkio paskirties žemės sklypai</w:t>
      </w:r>
      <w:r w:rsidR="00A22BB0" w:rsidRPr="00E1619F">
        <w:rPr>
          <w:rFonts w:ascii="Times New Roman" w:hAnsi="Times New Roman"/>
          <w:sz w:val="24"/>
          <w:szCs w:val="24"/>
        </w:rPr>
        <w:t>.</w:t>
      </w:r>
    </w:p>
    <w:p w14:paraId="714A9874" w14:textId="41EBDF2A" w:rsidR="007021F8" w:rsidRDefault="00355B7F" w:rsidP="00317EC9">
      <w:pPr>
        <w:pStyle w:val="DGEBaltic"/>
        <w:spacing w:after="0"/>
        <w:jc w:val="center"/>
      </w:pPr>
      <w:r>
        <w:rPr>
          <w:noProof/>
          <w:lang w:eastAsia="lt-LT"/>
        </w:rPr>
        <w:drawing>
          <wp:inline distT="0" distB="0" distL="0" distR="0" wp14:anchorId="548A3A03" wp14:editId="33E70A25">
            <wp:extent cx="4419600" cy="51634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1204" cy="5177050"/>
                    </a:xfrm>
                    <a:prstGeom prst="rect">
                      <a:avLst/>
                    </a:prstGeom>
                    <a:noFill/>
                    <a:ln>
                      <a:noFill/>
                    </a:ln>
                  </pic:spPr>
                </pic:pic>
              </a:graphicData>
            </a:graphic>
          </wp:inline>
        </w:drawing>
      </w:r>
    </w:p>
    <w:p w14:paraId="607653ED" w14:textId="76428DF1" w:rsidR="000A6525" w:rsidRDefault="000A6525" w:rsidP="00AE23C4">
      <w:pPr>
        <w:pStyle w:val="DGEBaltic"/>
        <w:rPr>
          <w:i/>
        </w:rPr>
      </w:pPr>
      <w:r>
        <w:rPr>
          <w:i/>
        </w:rPr>
        <w:t xml:space="preserve">Pav. 1. </w:t>
      </w:r>
      <w:r w:rsidR="00C305B7">
        <w:rPr>
          <w:i/>
        </w:rPr>
        <w:t>Planuojamos ūkinės veiklos sklypas</w:t>
      </w:r>
    </w:p>
    <w:p w14:paraId="5E3ED5CD" w14:textId="77777777" w:rsidR="00317EC9" w:rsidRPr="00FD0F44" w:rsidRDefault="00317EC9" w:rsidP="00317EC9">
      <w:pPr>
        <w:suppressAutoHyphens w:val="0"/>
        <w:spacing w:after="240" w:line="240" w:lineRule="atLeast"/>
        <w:jc w:val="both"/>
        <w:textAlignment w:val="auto"/>
        <w:rPr>
          <w:rFonts w:ascii="Times New Roman" w:hAnsi="Times New Roman"/>
          <w:sz w:val="24"/>
          <w:szCs w:val="24"/>
        </w:rPr>
      </w:pPr>
      <w:r>
        <w:rPr>
          <w:rFonts w:ascii="Times New Roman" w:hAnsi="Times New Roman"/>
          <w:sz w:val="24"/>
          <w:szCs w:val="24"/>
        </w:rPr>
        <w:lastRenderedPageBreak/>
        <w:t>Planuojama prie esamos dviejų paukštidės pastatų pastatyti dar du po 1674 m</w:t>
      </w:r>
      <w:r>
        <w:rPr>
          <w:rFonts w:ascii="Times New Roman" w:hAnsi="Times New Roman"/>
          <w:sz w:val="24"/>
          <w:szCs w:val="24"/>
          <w:vertAlign w:val="superscript"/>
        </w:rPr>
        <w:t>2</w:t>
      </w:r>
      <w:r>
        <w:rPr>
          <w:rFonts w:ascii="Times New Roman" w:hAnsi="Times New Roman"/>
          <w:sz w:val="24"/>
          <w:szCs w:val="24"/>
        </w:rPr>
        <w:t xml:space="preserve"> ploto pastatus su pagalbinėmis patalpomis ir padidinti viščiukų (broilerių) auginimui skirtų vietų iki 80 264</w:t>
      </w:r>
      <w:r w:rsidRPr="00A56823">
        <w:rPr>
          <w:rFonts w:ascii="Times New Roman" w:hAnsi="Times New Roman"/>
          <w:sz w:val="24"/>
          <w:szCs w:val="24"/>
        </w:rPr>
        <w:t xml:space="preserve">. Bendras </w:t>
      </w:r>
      <w:r>
        <w:rPr>
          <w:rFonts w:ascii="Times New Roman" w:hAnsi="Times New Roman"/>
          <w:sz w:val="24"/>
          <w:szCs w:val="24"/>
        </w:rPr>
        <w:t xml:space="preserve">naujai </w:t>
      </w:r>
      <w:r w:rsidRPr="00A56823">
        <w:rPr>
          <w:rFonts w:ascii="Times New Roman" w:hAnsi="Times New Roman"/>
          <w:sz w:val="24"/>
          <w:szCs w:val="24"/>
        </w:rPr>
        <w:t>planuojamos paukštidės plotas su pagalbinėmis patalpomis – 3420 m</w:t>
      </w:r>
      <w:r w:rsidRPr="00A56823">
        <w:rPr>
          <w:rFonts w:ascii="Times New Roman" w:hAnsi="Times New Roman"/>
          <w:sz w:val="24"/>
          <w:szCs w:val="24"/>
          <w:vertAlign w:val="superscript"/>
        </w:rPr>
        <w:t>2</w:t>
      </w:r>
      <w:r w:rsidRPr="00A56823">
        <w:rPr>
          <w:rFonts w:ascii="Times New Roman" w:hAnsi="Times New Roman"/>
          <w:sz w:val="24"/>
          <w:szCs w:val="24"/>
        </w:rPr>
        <w:t>. Aplink pastatus bus suformuota betoninė nuogrinda, o plotas tarp pastatų ir privažiavimo keliai užpilti skalda. Taip pat bus įrengta sutankinto grunto aikštelė, sutankinto grunto kelias, betonuota aikštelė, priešgaisrinis vandens telkinys, 4 pašarų bokštai, 2</w:t>
      </w:r>
      <w:r>
        <w:rPr>
          <w:rFonts w:ascii="Times New Roman" w:hAnsi="Times New Roman"/>
          <w:sz w:val="24"/>
          <w:szCs w:val="24"/>
        </w:rPr>
        <w:t xml:space="preserve"> po </w:t>
      </w:r>
      <w:r w:rsidRPr="00A56823">
        <w:rPr>
          <w:rFonts w:ascii="Times New Roman" w:hAnsi="Times New Roman"/>
          <w:sz w:val="24"/>
          <w:szCs w:val="24"/>
        </w:rPr>
        <w:t>12 m</w:t>
      </w:r>
      <w:r w:rsidRPr="00A56823">
        <w:rPr>
          <w:rFonts w:ascii="Times New Roman" w:hAnsi="Times New Roman"/>
          <w:sz w:val="24"/>
          <w:szCs w:val="24"/>
          <w:vertAlign w:val="superscript"/>
        </w:rPr>
        <w:t>3</w:t>
      </w:r>
      <w:r w:rsidRPr="00A56823">
        <w:rPr>
          <w:rFonts w:ascii="Times New Roman" w:hAnsi="Times New Roman"/>
          <w:sz w:val="24"/>
          <w:szCs w:val="24"/>
        </w:rPr>
        <w:t xml:space="preserve"> suskystintų dujų talpos.</w:t>
      </w:r>
      <w:r>
        <w:rPr>
          <w:rFonts w:ascii="Times New Roman" w:hAnsi="Times New Roman"/>
          <w:sz w:val="24"/>
          <w:szCs w:val="24"/>
        </w:rPr>
        <w:t xml:space="preserve"> </w:t>
      </w:r>
    </w:p>
    <w:p w14:paraId="2B9CFDBA" w14:textId="77777777" w:rsidR="00317EC9" w:rsidRDefault="00317EC9" w:rsidP="00317EC9">
      <w:pPr>
        <w:suppressAutoHyphens w:val="0"/>
        <w:spacing w:after="240" w:line="240" w:lineRule="atLeast"/>
        <w:jc w:val="both"/>
        <w:textAlignment w:val="auto"/>
        <w:rPr>
          <w:rFonts w:ascii="Times New Roman" w:hAnsi="Times New Roman"/>
          <w:sz w:val="24"/>
          <w:szCs w:val="24"/>
        </w:rPr>
      </w:pPr>
      <w:r w:rsidRPr="00E1619F">
        <w:rPr>
          <w:rFonts w:ascii="Times New Roman" w:hAnsi="Times New Roman"/>
          <w:sz w:val="24"/>
          <w:szCs w:val="24"/>
        </w:rPr>
        <w:t>Nagrinėjamoje vietovėje yra tinkamo</w:t>
      </w:r>
      <w:r>
        <w:rPr>
          <w:rFonts w:ascii="Times New Roman" w:hAnsi="Times New Roman"/>
          <w:sz w:val="24"/>
          <w:szCs w:val="24"/>
        </w:rPr>
        <w:t>s</w:t>
      </w:r>
      <w:r w:rsidRPr="00E1619F">
        <w:rPr>
          <w:rFonts w:ascii="Times New Roman" w:hAnsi="Times New Roman"/>
          <w:sz w:val="24"/>
          <w:szCs w:val="24"/>
        </w:rPr>
        <w:t xml:space="preserve"> sąlygos PŪV </w:t>
      </w:r>
      <w:r>
        <w:rPr>
          <w:rFonts w:ascii="Times New Roman" w:hAnsi="Times New Roman"/>
          <w:sz w:val="24"/>
          <w:szCs w:val="24"/>
        </w:rPr>
        <w:t xml:space="preserve">objekto </w:t>
      </w:r>
      <w:r w:rsidRPr="00E1619F">
        <w:rPr>
          <w:rFonts w:ascii="Times New Roman" w:hAnsi="Times New Roman"/>
          <w:sz w:val="24"/>
          <w:szCs w:val="24"/>
        </w:rPr>
        <w:t xml:space="preserve">prisijungimui prie </w:t>
      </w:r>
      <w:r>
        <w:rPr>
          <w:rFonts w:ascii="Times New Roman" w:hAnsi="Times New Roman"/>
          <w:sz w:val="24"/>
          <w:szCs w:val="24"/>
        </w:rPr>
        <w:t>elektros energijos ir vandentiekio tinklų. Planuojamus naujus paukštyno pastatus</w:t>
      </w:r>
      <w:r w:rsidRPr="00E1619F">
        <w:rPr>
          <w:rFonts w:ascii="Times New Roman" w:hAnsi="Times New Roman"/>
          <w:sz w:val="24"/>
          <w:szCs w:val="24"/>
        </w:rPr>
        <w:t xml:space="preserve"> numatoma prijungti prie esamų inžinerinės infrastruktūros tinklų pagal tinklus valdančių įmonių išduodamas technines prisijungimo sąlygas. </w:t>
      </w:r>
    </w:p>
    <w:p w14:paraId="40BEA3C2" w14:textId="77777777" w:rsidR="00317EC9" w:rsidRPr="00E1619F" w:rsidRDefault="00317EC9" w:rsidP="00317EC9">
      <w:pPr>
        <w:suppressAutoHyphens w:val="0"/>
        <w:spacing w:after="240" w:line="240" w:lineRule="atLeast"/>
        <w:jc w:val="both"/>
        <w:textAlignment w:val="auto"/>
        <w:rPr>
          <w:rFonts w:ascii="Times New Roman" w:hAnsi="Times New Roman"/>
          <w:sz w:val="24"/>
          <w:szCs w:val="24"/>
        </w:rPr>
      </w:pPr>
      <w:r>
        <w:rPr>
          <w:rFonts w:ascii="Times New Roman" w:hAnsi="Times New Roman"/>
          <w:sz w:val="24"/>
          <w:szCs w:val="24"/>
        </w:rPr>
        <w:t>PŪV</w:t>
      </w:r>
      <w:r w:rsidRPr="00D8245C">
        <w:rPr>
          <w:rFonts w:ascii="Times New Roman" w:hAnsi="Times New Roman"/>
          <w:sz w:val="24"/>
          <w:szCs w:val="24"/>
        </w:rPr>
        <w:t xml:space="preserve"> teritorijoje projektuojami vandens, elektros, dujų tiekimo bei ūkio-buities nuotekų surinkimo tinklai. </w:t>
      </w:r>
      <w:r>
        <w:rPr>
          <w:rFonts w:ascii="Times New Roman" w:hAnsi="Times New Roman"/>
          <w:sz w:val="24"/>
          <w:szCs w:val="24"/>
        </w:rPr>
        <w:t xml:space="preserve">Privažiavimas iki sklypo asfaltuotu rajoninės reikšmės keliu 1123. </w:t>
      </w:r>
      <w:r w:rsidRPr="00D8245C">
        <w:rPr>
          <w:rFonts w:ascii="Times New Roman" w:hAnsi="Times New Roman"/>
          <w:sz w:val="24"/>
          <w:szCs w:val="24"/>
        </w:rPr>
        <w:t>Projektuojamas vienas įvažiavimas/išvažiavimas iš šiaurinės žemės sklypo dalies pusės.</w:t>
      </w:r>
    </w:p>
    <w:p w14:paraId="2AFBAEC6" w14:textId="6C9D257C" w:rsidR="00317EC9" w:rsidRPr="000A6525" w:rsidRDefault="00317EC9" w:rsidP="00317EC9">
      <w:pPr>
        <w:pStyle w:val="DGEBaltic"/>
        <w:rPr>
          <w:i/>
        </w:rPr>
      </w:pPr>
      <w:r>
        <w:t>Ūkinės veiklos</w:t>
      </w:r>
      <w:r w:rsidRPr="00E1619F">
        <w:t xml:space="preserve"> poreikiams reikalingas vanduo bus gaunamas iš </w:t>
      </w:r>
      <w:r>
        <w:t>teritorijoje projektuojamo gręžinio</w:t>
      </w:r>
      <w:r w:rsidRPr="00E1619F">
        <w:t xml:space="preserve">, susidarančios buitinės ir gamybinės nuotekos </w:t>
      </w:r>
      <w:r>
        <w:t>bus surenkamos</w:t>
      </w:r>
      <w:r w:rsidRPr="00E1619F">
        <w:t xml:space="preserve"> į </w:t>
      </w:r>
      <w:r>
        <w:t>35 m</w:t>
      </w:r>
      <w:r>
        <w:rPr>
          <w:vertAlign w:val="superscript"/>
        </w:rPr>
        <w:t>3</w:t>
      </w:r>
      <w:r>
        <w:t xml:space="preserve"> talpos rezervuarą</w:t>
      </w:r>
      <w:r w:rsidRPr="008F4AFD">
        <w:t>. Nuo planuojamos naudoti žemės sklypo dalies teritorijos lietaus nuotekos ne</w:t>
      </w:r>
      <w:r>
        <w:t xml:space="preserve">bus </w:t>
      </w:r>
      <w:r w:rsidRPr="008F4AFD">
        <w:t>surenkamos.</w:t>
      </w:r>
    </w:p>
    <w:p w14:paraId="742F4E3B" w14:textId="77777777" w:rsidR="00E40FFB" w:rsidRPr="00E1619F" w:rsidRDefault="00414442" w:rsidP="00E02E45">
      <w:pPr>
        <w:pStyle w:val="Heading2"/>
        <w:numPr>
          <w:ilvl w:val="0"/>
          <w:numId w:val="0"/>
        </w:numPr>
        <w:spacing w:before="0"/>
        <w:jc w:val="both"/>
        <w:rPr>
          <w:rStyle w:val="Heading1Char"/>
          <w:rFonts w:ascii="Times New Roman" w:hAnsi="Times New Roman"/>
          <w:sz w:val="24"/>
          <w:szCs w:val="24"/>
        </w:rPr>
      </w:pPr>
      <w:bookmarkStart w:id="33" w:name="_Toc454206611"/>
      <w:bookmarkStart w:id="34" w:name="_Toc510517216"/>
      <w:r w:rsidRPr="00E1619F">
        <w:rPr>
          <w:rStyle w:val="Heading1Char"/>
          <w:rFonts w:ascii="Times New Roman" w:hAnsi="Times New Roman"/>
          <w:sz w:val="24"/>
          <w:szCs w:val="24"/>
        </w:rPr>
        <w:t xml:space="preserve">5. </w:t>
      </w:r>
      <w:r w:rsidR="009A2669" w:rsidRPr="00E1619F">
        <w:rPr>
          <w:rStyle w:val="Heading1Char"/>
          <w:rFonts w:ascii="Times New Roman" w:hAnsi="Times New Roman"/>
          <w:sz w:val="24"/>
          <w:szCs w:val="24"/>
        </w:rPr>
        <w:t>Planuojamos ūkinės veiklos</w:t>
      </w:r>
      <w:r w:rsidR="001C5921" w:rsidRPr="00E1619F">
        <w:rPr>
          <w:rStyle w:val="Heading1Char"/>
          <w:rFonts w:ascii="Times New Roman" w:hAnsi="Times New Roman"/>
          <w:sz w:val="24"/>
          <w:szCs w:val="24"/>
        </w:rPr>
        <w:t xml:space="preserve"> pobūdis: produkcija, technologijos ir pajėgumai</w:t>
      </w:r>
      <w:bookmarkEnd w:id="33"/>
      <w:bookmarkEnd w:id="34"/>
    </w:p>
    <w:p w14:paraId="7AEDA19D" w14:textId="060C4B4F" w:rsidR="003824CC" w:rsidRPr="00E1619F" w:rsidRDefault="00414442" w:rsidP="00982F20">
      <w:pPr>
        <w:pStyle w:val="DGEBaltic"/>
        <w:spacing w:after="120" w:line="240" w:lineRule="auto"/>
        <w:rPr>
          <w:rStyle w:val="Heading1Char"/>
          <w:rFonts w:ascii="Times New Roman" w:hAnsi="Times New Roman"/>
          <w:b/>
          <w:sz w:val="24"/>
          <w:szCs w:val="24"/>
          <w:lang w:eastAsia="en-US"/>
        </w:rPr>
      </w:pPr>
      <w:r w:rsidRPr="00E1619F">
        <w:rPr>
          <w:b/>
        </w:rPr>
        <w:t>(planuojant esamos veiklos plėtrą nurodyti ir vykdomos veiklos technologijas ir pajėgumus)</w:t>
      </w:r>
    </w:p>
    <w:p w14:paraId="67517DDB" w14:textId="1F534ACD" w:rsidR="00857C1F" w:rsidRPr="00E1619F" w:rsidRDefault="00444B61" w:rsidP="00444B61">
      <w:pPr>
        <w:suppressAutoHyphens w:val="0"/>
        <w:spacing w:after="240" w:line="240" w:lineRule="atLeast"/>
        <w:jc w:val="both"/>
        <w:textAlignment w:val="auto"/>
        <w:rPr>
          <w:rFonts w:ascii="Times New Roman" w:hAnsi="Times New Roman"/>
          <w:sz w:val="24"/>
          <w:szCs w:val="24"/>
        </w:rPr>
      </w:pPr>
      <w:r w:rsidRPr="00444B61">
        <w:rPr>
          <w:rFonts w:ascii="Times New Roman" w:hAnsi="Times New Roman"/>
          <w:sz w:val="24"/>
          <w:szCs w:val="24"/>
        </w:rPr>
        <w:t>Vadovaujantis Ekonominės veiklos rūšių klasifikatoriumi, patvirtintu Statistikos departamento</w:t>
      </w:r>
      <w:r>
        <w:rPr>
          <w:rFonts w:ascii="Times New Roman" w:hAnsi="Times New Roman"/>
          <w:sz w:val="24"/>
          <w:szCs w:val="24"/>
        </w:rPr>
        <w:t xml:space="preserve"> </w:t>
      </w:r>
      <w:r w:rsidRPr="00444B61">
        <w:rPr>
          <w:rFonts w:ascii="Times New Roman" w:hAnsi="Times New Roman"/>
          <w:sz w:val="24"/>
          <w:szCs w:val="24"/>
        </w:rPr>
        <w:t>prie LRV generalinio direktoriaus 2007-10-31 įsakymu Nr. DĮ-226 „Dėl Ekonominės veiklos rūšių</w:t>
      </w:r>
      <w:r>
        <w:rPr>
          <w:rFonts w:ascii="Times New Roman" w:hAnsi="Times New Roman"/>
          <w:sz w:val="24"/>
          <w:szCs w:val="24"/>
        </w:rPr>
        <w:t xml:space="preserve"> </w:t>
      </w:r>
      <w:r w:rsidRPr="00444B61">
        <w:rPr>
          <w:rFonts w:ascii="Times New Roman" w:hAnsi="Times New Roman"/>
          <w:sz w:val="24"/>
          <w:szCs w:val="24"/>
        </w:rPr>
        <w:t>klasifikatoriaus patvirtinimo“, ūkinė veikla priskiriama naminių paukščių auginimo mėsai ir kiaušinių</w:t>
      </w:r>
      <w:r>
        <w:rPr>
          <w:rFonts w:ascii="Times New Roman" w:hAnsi="Times New Roman"/>
          <w:sz w:val="24"/>
          <w:szCs w:val="24"/>
        </w:rPr>
        <w:t xml:space="preserve"> </w:t>
      </w:r>
      <w:r w:rsidRPr="00444B61">
        <w:rPr>
          <w:rFonts w:ascii="Times New Roman" w:hAnsi="Times New Roman"/>
          <w:sz w:val="24"/>
          <w:szCs w:val="24"/>
        </w:rPr>
        <w:t>gavybos (kodas 01.47.10) sričiai</w:t>
      </w:r>
      <w:r w:rsidR="00497BD9" w:rsidRPr="00E1619F">
        <w:rPr>
          <w:rFonts w:ascii="Times New Roman" w:hAnsi="Times New Roman"/>
          <w:sz w:val="24"/>
          <w:szCs w:val="24"/>
        </w:rPr>
        <w:t>.</w:t>
      </w:r>
    </w:p>
    <w:p w14:paraId="67A78D4E" w14:textId="107F8C62" w:rsidR="005F40B8" w:rsidRPr="002A6ACF" w:rsidRDefault="00336629" w:rsidP="005F40B8">
      <w:pPr>
        <w:spacing w:after="240" w:line="240" w:lineRule="atLeast"/>
        <w:jc w:val="both"/>
        <w:rPr>
          <w:rFonts w:ascii="Times New Roman" w:hAnsi="Times New Roman"/>
          <w:sz w:val="24"/>
          <w:szCs w:val="24"/>
        </w:rPr>
      </w:pPr>
      <w:r w:rsidRPr="00BE26CC">
        <w:rPr>
          <w:rFonts w:ascii="Times New Roman" w:hAnsi="Times New Roman"/>
          <w:sz w:val="24"/>
          <w:szCs w:val="24"/>
        </w:rPr>
        <w:t>Šiuo metu esamose dviejose paukštidėse laikoma po 10 000 vnt. mėsinių broilerių, viso 20 000 vnt.</w:t>
      </w:r>
      <w:r>
        <w:rPr>
          <w:rFonts w:ascii="Times New Roman" w:hAnsi="Times New Roman"/>
          <w:sz w:val="24"/>
          <w:szCs w:val="24"/>
        </w:rPr>
        <w:t xml:space="preserve"> </w:t>
      </w:r>
      <w:r w:rsidR="005F40B8" w:rsidRPr="002A6ACF">
        <w:rPr>
          <w:rFonts w:ascii="Times New Roman" w:hAnsi="Times New Roman"/>
          <w:sz w:val="24"/>
          <w:szCs w:val="24"/>
        </w:rPr>
        <w:t xml:space="preserve">Pradėjus eksploatuoti numatytas dvi </w:t>
      </w:r>
      <w:r w:rsidR="0079267E">
        <w:rPr>
          <w:rFonts w:ascii="Times New Roman" w:hAnsi="Times New Roman"/>
          <w:sz w:val="24"/>
          <w:szCs w:val="24"/>
        </w:rPr>
        <w:t xml:space="preserve">naujas </w:t>
      </w:r>
      <w:r w:rsidR="005F40B8" w:rsidRPr="002A6ACF">
        <w:rPr>
          <w:rFonts w:ascii="Times New Roman" w:hAnsi="Times New Roman"/>
          <w:sz w:val="24"/>
          <w:szCs w:val="24"/>
        </w:rPr>
        <w:t xml:space="preserve">sujungtas paukštides, kiekvienoje vienu metu bus auginama po </w:t>
      </w:r>
      <w:r w:rsidR="008E30E9">
        <w:rPr>
          <w:rFonts w:ascii="Times New Roman" w:hAnsi="Times New Roman"/>
          <w:sz w:val="24"/>
          <w:szCs w:val="24"/>
        </w:rPr>
        <w:t>30 132</w:t>
      </w:r>
      <w:r w:rsidR="005F40B8" w:rsidRPr="002A6ACF">
        <w:rPr>
          <w:rFonts w:ascii="Times New Roman" w:hAnsi="Times New Roman"/>
          <w:sz w:val="24"/>
          <w:szCs w:val="24"/>
        </w:rPr>
        <w:t xml:space="preserve"> vnt. mėsinių broilerių, viso iki </w:t>
      </w:r>
      <w:r w:rsidR="008E30E9">
        <w:rPr>
          <w:rFonts w:ascii="Times New Roman" w:hAnsi="Times New Roman"/>
          <w:sz w:val="24"/>
          <w:szCs w:val="24"/>
        </w:rPr>
        <w:t>80 264</w:t>
      </w:r>
      <w:r w:rsidR="005F40B8" w:rsidRPr="002A6ACF">
        <w:rPr>
          <w:rFonts w:ascii="Times New Roman" w:hAnsi="Times New Roman"/>
          <w:sz w:val="24"/>
          <w:szCs w:val="24"/>
        </w:rPr>
        <w:t xml:space="preserve"> vnt. vienu metu laikomų paukščių. </w:t>
      </w:r>
      <w:r w:rsidR="00AA052A" w:rsidRPr="002A6ACF">
        <w:rPr>
          <w:rFonts w:ascii="Times New Roman" w:hAnsi="Times New Roman"/>
          <w:sz w:val="24"/>
          <w:szCs w:val="24"/>
        </w:rPr>
        <w:t>Vienas auginimo ciklas užtrunka iki 73 dienų.</w:t>
      </w:r>
      <w:r w:rsidR="00AA052A">
        <w:rPr>
          <w:rFonts w:ascii="Times New Roman" w:hAnsi="Times New Roman"/>
          <w:sz w:val="24"/>
          <w:szCs w:val="24"/>
        </w:rPr>
        <w:t xml:space="preserve"> </w:t>
      </w:r>
      <w:r w:rsidR="005F40B8" w:rsidRPr="002A6ACF">
        <w:rPr>
          <w:rFonts w:ascii="Times New Roman" w:hAnsi="Times New Roman"/>
          <w:sz w:val="24"/>
          <w:szCs w:val="24"/>
        </w:rPr>
        <w:t xml:space="preserve">Viso per metus </w:t>
      </w:r>
      <w:r w:rsidR="00AA052A">
        <w:rPr>
          <w:rFonts w:ascii="Times New Roman" w:hAnsi="Times New Roman"/>
          <w:sz w:val="24"/>
          <w:szCs w:val="24"/>
        </w:rPr>
        <w:t>bus</w:t>
      </w:r>
      <w:r w:rsidR="00AA052A" w:rsidRPr="002A6ACF">
        <w:rPr>
          <w:rFonts w:ascii="Times New Roman" w:hAnsi="Times New Roman"/>
          <w:sz w:val="24"/>
          <w:szCs w:val="24"/>
        </w:rPr>
        <w:t xml:space="preserve"> 5 auginimų cikl</w:t>
      </w:r>
      <w:r w:rsidR="00AA052A">
        <w:rPr>
          <w:rFonts w:ascii="Times New Roman" w:hAnsi="Times New Roman"/>
          <w:sz w:val="24"/>
          <w:szCs w:val="24"/>
        </w:rPr>
        <w:t>ai, n</w:t>
      </w:r>
      <w:r w:rsidR="005F40B8" w:rsidRPr="002A6ACF">
        <w:rPr>
          <w:rFonts w:ascii="Times New Roman" w:hAnsi="Times New Roman"/>
          <w:sz w:val="24"/>
          <w:szCs w:val="24"/>
        </w:rPr>
        <w:t xml:space="preserve">umatoma </w:t>
      </w:r>
      <w:r w:rsidR="0079267E">
        <w:rPr>
          <w:rFonts w:ascii="Times New Roman" w:hAnsi="Times New Roman"/>
          <w:sz w:val="24"/>
          <w:szCs w:val="24"/>
        </w:rPr>
        <w:t xml:space="preserve">naujose paukštidėse </w:t>
      </w:r>
      <w:r w:rsidR="005F40B8" w:rsidRPr="002A6ACF">
        <w:rPr>
          <w:rFonts w:ascii="Times New Roman" w:hAnsi="Times New Roman"/>
          <w:sz w:val="24"/>
          <w:szCs w:val="24"/>
        </w:rPr>
        <w:t>išaug</w:t>
      </w:r>
      <w:r w:rsidR="00AA052A">
        <w:rPr>
          <w:rFonts w:ascii="Times New Roman" w:hAnsi="Times New Roman"/>
          <w:sz w:val="24"/>
          <w:szCs w:val="24"/>
        </w:rPr>
        <w:t xml:space="preserve">inti iki </w:t>
      </w:r>
      <w:r w:rsidR="008E30E9">
        <w:rPr>
          <w:rFonts w:ascii="Times New Roman" w:hAnsi="Times New Roman"/>
          <w:sz w:val="24"/>
          <w:szCs w:val="24"/>
        </w:rPr>
        <w:t>401 320</w:t>
      </w:r>
      <w:r w:rsidR="00AA052A">
        <w:rPr>
          <w:rFonts w:ascii="Times New Roman" w:hAnsi="Times New Roman"/>
          <w:sz w:val="24"/>
          <w:szCs w:val="24"/>
        </w:rPr>
        <w:t xml:space="preserve"> vnt. broilerių</w:t>
      </w:r>
      <w:r w:rsidR="005F40B8" w:rsidRPr="002A6ACF">
        <w:rPr>
          <w:rFonts w:ascii="Times New Roman" w:hAnsi="Times New Roman"/>
          <w:sz w:val="24"/>
          <w:szCs w:val="24"/>
        </w:rPr>
        <w:t>.</w:t>
      </w:r>
      <w:r w:rsidR="00E81055">
        <w:rPr>
          <w:rFonts w:ascii="Times New Roman" w:hAnsi="Times New Roman"/>
          <w:sz w:val="24"/>
          <w:szCs w:val="24"/>
        </w:rPr>
        <w:t xml:space="preserve"> </w:t>
      </w:r>
    </w:p>
    <w:p w14:paraId="1201E247" w14:textId="77777777" w:rsidR="001C1863" w:rsidRDefault="001C1863" w:rsidP="001C1863">
      <w:pPr>
        <w:spacing w:after="240" w:line="240" w:lineRule="atLeast"/>
        <w:jc w:val="both"/>
        <w:rPr>
          <w:rFonts w:ascii="Times New Roman" w:hAnsi="Times New Roman"/>
          <w:sz w:val="24"/>
          <w:szCs w:val="24"/>
        </w:rPr>
      </w:pPr>
      <w:r>
        <w:rPr>
          <w:rFonts w:ascii="Times New Roman" w:hAnsi="Times New Roman"/>
          <w:sz w:val="24"/>
          <w:szCs w:val="24"/>
        </w:rPr>
        <w:t xml:space="preserve">Broilerių auginimo technologija tokia pat, kaip ir šiuo metu naudojama esamose paukštidėse. </w:t>
      </w:r>
    </w:p>
    <w:p w14:paraId="0B01DDD9" w14:textId="77777777" w:rsidR="001C1863" w:rsidRDefault="005F40B8" w:rsidP="005F40B8">
      <w:pPr>
        <w:spacing w:after="240" w:line="240" w:lineRule="atLeast"/>
        <w:jc w:val="both"/>
        <w:rPr>
          <w:rFonts w:ascii="Times New Roman" w:hAnsi="Times New Roman"/>
          <w:sz w:val="24"/>
          <w:szCs w:val="24"/>
        </w:rPr>
      </w:pPr>
      <w:r w:rsidRPr="002A6ACF">
        <w:rPr>
          <w:rFonts w:ascii="Times New Roman" w:hAnsi="Times New Roman"/>
          <w:sz w:val="24"/>
          <w:szCs w:val="24"/>
        </w:rPr>
        <w:t xml:space="preserve">Pagrindinė produkcija – mėsiniai viščiukai (broileriai). Intensyviai auginami broileriai laikomi dviejose paukštidėse su natūralia šviesa ir dirbtinu apšvietimu, termiškai izoliuotame su natūraliu ir dirbtiniu vėdinimu. Vykdoma nuolatinė paukščių sveikatingumo ir gyvenamos aplinkos kontrolė, laikomasi sanitarinių - higieninių reikalavimų. Nuolat kontroliuojamas paukščių svoris, </w:t>
      </w:r>
      <w:r w:rsidR="001C1863">
        <w:rPr>
          <w:rFonts w:ascii="Times New Roman" w:hAnsi="Times New Roman"/>
          <w:sz w:val="24"/>
          <w:szCs w:val="24"/>
        </w:rPr>
        <w:t xml:space="preserve">nuolat </w:t>
      </w:r>
      <w:r w:rsidRPr="002A6ACF">
        <w:rPr>
          <w:rFonts w:ascii="Times New Roman" w:hAnsi="Times New Roman"/>
          <w:sz w:val="24"/>
          <w:szCs w:val="24"/>
        </w:rPr>
        <w:t>sveriant 5% paukšči</w:t>
      </w:r>
      <w:r w:rsidR="001C1863">
        <w:rPr>
          <w:rFonts w:ascii="Times New Roman" w:hAnsi="Times New Roman"/>
          <w:sz w:val="24"/>
          <w:szCs w:val="24"/>
        </w:rPr>
        <w:t>ų</w:t>
      </w:r>
      <w:r w:rsidRPr="002A6ACF">
        <w:rPr>
          <w:rFonts w:ascii="Times New Roman" w:hAnsi="Times New Roman"/>
          <w:sz w:val="24"/>
          <w:szCs w:val="24"/>
        </w:rPr>
        <w:t xml:space="preserve">. Pagal faktinį paukščių svorio atitikimą rekomendacijoms, nustatomas reikalingas lesalų kiekis. </w:t>
      </w:r>
    </w:p>
    <w:p w14:paraId="77B8A58E" w14:textId="0405D12E" w:rsidR="00AB27E5" w:rsidRDefault="005F40B8" w:rsidP="005F40B8">
      <w:pPr>
        <w:spacing w:after="240" w:line="240" w:lineRule="atLeast"/>
        <w:jc w:val="both"/>
        <w:rPr>
          <w:rFonts w:ascii="Times New Roman" w:hAnsi="Times New Roman"/>
          <w:sz w:val="24"/>
          <w:szCs w:val="24"/>
        </w:rPr>
      </w:pPr>
      <w:r w:rsidRPr="002A6ACF">
        <w:rPr>
          <w:rFonts w:ascii="Times New Roman" w:hAnsi="Times New Roman"/>
          <w:sz w:val="24"/>
          <w:szCs w:val="24"/>
        </w:rPr>
        <w:t>Darbuotojai turės griežtai laikytis nustatytų sanitarinių - higieninių reikalavimų, ribojamas transporto ir žmonių judėjimas. Fermų teritorija bus aptverta. Pašaliniai žmonės ir transportas į paukštyno teritoriją neįleidžiami.</w:t>
      </w:r>
      <w:r w:rsidR="001C1863" w:rsidRPr="001C1863">
        <w:rPr>
          <w:rFonts w:ascii="Times New Roman" w:hAnsi="Times New Roman"/>
          <w:sz w:val="24"/>
          <w:szCs w:val="24"/>
        </w:rPr>
        <w:t xml:space="preserve"> </w:t>
      </w:r>
      <w:r w:rsidR="001C1863" w:rsidRPr="002A6ACF">
        <w:rPr>
          <w:rFonts w:ascii="Times New Roman" w:hAnsi="Times New Roman"/>
          <w:sz w:val="24"/>
          <w:szCs w:val="24"/>
        </w:rPr>
        <w:t>Paukštyno teritorijoje bus neleidžiama daugintis laukiniams paukščiams. Paukštidėse ir šalia jų nuolatos bus naikinami graužikai.</w:t>
      </w:r>
    </w:p>
    <w:p w14:paraId="6DFA9546" w14:textId="0FBECB02" w:rsidR="005F40B8" w:rsidRPr="005F40B8" w:rsidRDefault="00E81055" w:rsidP="00317EC9">
      <w:pPr>
        <w:spacing w:after="120" w:line="240" w:lineRule="atLeast"/>
        <w:rPr>
          <w:rFonts w:ascii="Times New Roman" w:hAnsi="Times New Roman"/>
          <w:i/>
          <w:sz w:val="24"/>
          <w:szCs w:val="24"/>
        </w:rPr>
      </w:pPr>
      <w:r>
        <w:rPr>
          <w:rFonts w:ascii="Times New Roman" w:hAnsi="Times New Roman"/>
          <w:i/>
          <w:sz w:val="24"/>
          <w:szCs w:val="24"/>
        </w:rPr>
        <w:lastRenderedPageBreak/>
        <w:t>Broilerių auginima</w:t>
      </w:r>
      <w:r w:rsidR="001C1863">
        <w:rPr>
          <w:rFonts w:ascii="Times New Roman" w:hAnsi="Times New Roman"/>
          <w:i/>
          <w:sz w:val="24"/>
          <w:szCs w:val="24"/>
        </w:rPr>
        <w:t>s</w:t>
      </w:r>
    </w:p>
    <w:p w14:paraId="413D83A8" w14:textId="4C1DA6D9" w:rsidR="005F40B8" w:rsidRPr="005F40B8" w:rsidRDefault="005F40B8" w:rsidP="005F40B8">
      <w:pPr>
        <w:spacing w:after="240" w:line="240" w:lineRule="atLeast"/>
        <w:jc w:val="both"/>
        <w:rPr>
          <w:rFonts w:ascii="Times New Roman" w:hAnsi="Times New Roman"/>
          <w:sz w:val="24"/>
          <w:szCs w:val="24"/>
        </w:rPr>
      </w:pPr>
      <w:r w:rsidRPr="005F40B8">
        <w:rPr>
          <w:rFonts w:ascii="Times New Roman" w:hAnsi="Times New Roman"/>
          <w:sz w:val="24"/>
          <w:szCs w:val="24"/>
        </w:rPr>
        <w:t>Broileriai auginami 37-42 dienas, po to apie 30 dienų vykdoma paukštidžių dezinfekcija, tai sudaro vieną auginimo ciklą. Per metus numatomi 5 auginimo ciklai. Broilerių auginimo ciklą sudaro:</w:t>
      </w:r>
    </w:p>
    <w:p w14:paraId="6FF0AD27" w14:textId="651E0CD7"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1. Vienadienių v</w:t>
      </w:r>
      <w:r w:rsidR="002A6ACF">
        <w:rPr>
          <w:rFonts w:ascii="Times New Roman" w:hAnsi="Times New Roman"/>
          <w:sz w:val="24"/>
          <w:szCs w:val="24"/>
        </w:rPr>
        <w:t>iščiukų atvežimas į paukštides</w:t>
      </w:r>
    </w:p>
    <w:p w14:paraId="7F2FAB4C" w14:textId="32D46B39"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2. Viščiukų augi</w:t>
      </w:r>
      <w:r w:rsidR="002A6ACF">
        <w:rPr>
          <w:rFonts w:ascii="Times New Roman" w:hAnsi="Times New Roman"/>
          <w:sz w:val="24"/>
          <w:szCs w:val="24"/>
        </w:rPr>
        <w:t>nimas paukštidėse 37-42 dienas;</w:t>
      </w:r>
    </w:p>
    <w:p w14:paraId="62CB85CF" w14:textId="30A5969A"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3. Užaugintų br</w:t>
      </w:r>
      <w:r w:rsidR="002A6ACF">
        <w:rPr>
          <w:rFonts w:ascii="Times New Roman" w:hAnsi="Times New Roman"/>
          <w:sz w:val="24"/>
          <w:szCs w:val="24"/>
        </w:rPr>
        <w:t>oilerių išvežimas realizacijai;</w:t>
      </w:r>
    </w:p>
    <w:p w14:paraId="34D93223" w14:textId="23D1419D"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 xml:space="preserve">4. </w:t>
      </w:r>
      <w:r w:rsidR="002A6ACF">
        <w:rPr>
          <w:rFonts w:ascii="Times New Roman" w:hAnsi="Times New Roman"/>
          <w:sz w:val="24"/>
          <w:szCs w:val="24"/>
        </w:rPr>
        <w:t>Mėšlo išvežimas iš paukštidžių;</w:t>
      </w:r>
    </w:p>
    <w:p w14:paraId="0B653DB0" w14:textId="75C97041"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5. Paukštidžių patalpų ir ventiliacinių angų, v</w:t>
      </w:r>
      <w:r w:rsidR="002A6ACF">
        <w:rPr>
          <w:rFonts w:ascii="Times New Roman" w:hAnsi="Times New Roman"/>
          <w:sz w:val="24"/>
          <w:szCs w:val="24"/>
        </w:rPr>
        <w:t>alymas, kanalizacijos plovimas;</w:t>
      </w:r>
    </w:p>
    <w:p w14:paraId="45FC3BAA" w14:textId="15B77847"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6. Lesinimo ir girdymo sistemų iškėlimas, valymas ir dezi</w:t>
      </w:r>
      <w:r w:rsidR="002A6ACF">
        <w:rPr>
          <w:rFonts w:ascii="Times New Roman" w:hAnsi="Times New Roman"/>
          <w:sz w:val="24"/>
          <w:szCs w:val="24"/>
        </w:rPr>
        <w:t>nfekcija;</w:t>
      </w:r>
    </w:p>
    <w:p w14:paraId="7889C178" w14:textId="751AB977" w:rsidR="005F40B8" w:rsidRPr="005F40B8" w:rsidRDefault="002A6ACF" w:rsidP="004A2616">
      <w:pPr>
        <w:spacing w:after="120" w:line="240" w:lineRule="atLeast"/>
        <w:rPr>
          <w:rFonts w:ascii="Times New Roman" w:hAnsi="Times New Roman"/>
          <w:sz w:val="24"/>
          <w:szCs w:val="24"/>
        </w:rPr>
      </w:pPr>
      <w:r>
        <w:rPr>
          <w:rFonts w:ascii="Times New Roman" w:hAnsi="Times New Roman"/>
          <w:sz w:val="24"/>
          <w:szCs w:val="24"/>
        </w:rPr>
        <w:t>7. Šlapia patalpų dezinfekcija;</w:t>
      </w:r>
    </w:p>
    <w:p w14:paraId="57D01B31" w14:textId="39BED5D5"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8. Paukštidžių baltinimas naudojant kalkes</w:t>
      </w:r>
      <w:r w:rsidR="002A6ACF">
        <w:rPr>
          <w:rFonts w:ascii="Times New Roman" w:hAnsi="Times New Roman"/>
          <w:sz w:val="24"/>
          <w:szCs w:val="24"/>
        </w:rPr>
        <w:t xml:space="preserve"> (atliekama 1 kartą per metus);</w:t>
      </w:r>
    </w:p>
    <w:p w14:paraId="65B017B7" w14:textId="42C739DF"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9. Kraiko (medžio pjuvenų, durpių) atvežim</w:t>
      </w:r>
      <w:r w:rsidR="002A6ACF">
        <w:rPr>
          <w:rFonts w:ascii="Times New Roman" w:hAnsi="Times New Roman"/>
          <w:sz w:val="24"/>
          <w:szCs w:val="24"/>
        </w:rPr>
        <w:t>as ir paskleidimas paukštidėse;</w:t>
      </w:r>
    </w:p>
    <w:p w14:paraId="2F8ABD6B" w14:textId="6466C86D"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10. Lesinimo i</w:t>
      </w:r>
      <w:r w:rsidR="002A6ACF">
        <w:rPr>
          <w:rFonts w:ascii="Times New Roman" w:hAnsi="Times New Roman"/>
          <w:sz w:val="24"/>
          <w:szCs w:val="24"/>
        </w:rPr>
        <w:t>r girdymo sistemų sumontavimas;</w:t>
      </w:r>
    </w:p>
    <w:p w14:paraId="789187F6" w14:textId="38E72B88" w:rsidR="005F40B8" w:rsidRPr="005F40B8" w:rsidRDefault="005F40B8" w:rsidP="004A2616">
      <w:pPr>
        <w:spacing w:after="120" w:line="240" w:lineRule="atLeast"/>
        <w:rPr>
          <w:rFonts w:ascii="Times New Roman" w:hAnsi="Times New Roman"/>
          <w:sz w:val="24"/>
          <w:szCs w:val="24"/>
        </w:rPr>
      </w:pPr>
      <w:r w:rsidRPr="005F40B8">
        <w:rPr>
          <w:rFonts w:ascii="Times New Roman" w:hAnsi="Times New Roman"/>
          <w:sz w:val="24"/>
          <w:szCs w:val="24"/>
        </w:rPr>
        <w:t>11. Aerozolinė</w:t>
      </w:r>
      <w:r w:rsidR="002A6ACF">
        <w:rPr>
          <w:rFonts w:ascii="Times New Roman" w:hAnsi="Times New Roman"/>
          <w:sz w:val="24"/>
          <w:szCs w:val="24"/>
        </w:rPr>
        <w:t xml:space="preserve"> (dūminė) patalpų dezinfekcija;</w:t>
      </w:r>
    </w:p>
    <w:p w14:paraId="0219DD42" w14:textId="77777777" w:rsidR="005F40B8" w:rsidRPr="005F40B8" w:rsidRDefault="005F40B8" w:rsidP="002A6ACF">
      <w:pPr>
        <w:spacing w:after="240" w:line="240" w:lineRule="atLeast"/>
        <w:jc w:val="both"/>
        <w:rPr>
          <w:rFonts w:ascii="Times New Roman" w:hAnsi="Times New Roman"/>
          <w:sz w:val="24"/>
          <w:szCs w:val="24"/>
        </w:rPr>
      </w:pPr>
      <w:r w:rsidRPr="005F40B8">
        <w:rPr>
          <w:rFonts w:ascii="Times New Roman" w:hAnsi="Times New Roman"/>
          <w:sz w:val="24"/>
          <w:szCs w:val="24"/>
        </w:rPr>
        <w:t>12. Vienadienių viščiukų atvežimas. Ruošiantis vienadienių viščiukų priėmimui, pirmiausia į paukštides atvežamos medžio pjuvenos ir paskleidžiamos jose apie 4-5 cm storio sluoksniu. Per metus dvejose paukštidėse planuojama sunaudoti apie 300 t medžio pjuvenų arba durpių.</w:t>
      </w:r>
    </w:p>
    <w:p w14:paraId="3549EE3D" w14:textId="77777777" w:rsidR="005F40B8" w:rsidRPr="005F40B8" w:rsidRDefault="005F40B8" w:rsidP="002A6ACF">
      <w:pPr>
        <w:spacing w:after="240" w:line="240" w:lineRule="atLeast"/>
        <w:jc w:val="both"/>
        <w:rPr>
          <w:rFonts w:ascii="Times New Roman" w:hAnsi="Times New Roman"/>
          <w:sz w:val="24"/>
          <w:szCs w:val="24"/>
        </w:rPr>
      </w:pPr>
      <w:r w:rsidRPr="005F40B8">
        <w:rPr>
          <w:rFonts w:ascii="Times New Roman" w:hAnsi="Times New Roman"/>
          <w:sz w:val="24"/>
          <w:szCs w:val="24"/>
        </w:rPr>
        <w:t xml:space="preserve">Paukščiai laikomi laisvai paukštidėse. Paukščių auginimui bus įrengta moderni bei GPGB technologijas atitinkanti technologinė įranga. </w:t>
      </w:r>
    </w:p>
    <w:p w14:paraId="70457C04" w14:textId="558298F5" w:rsidR="005F40B8" w:rsidRPr="005F40B8" w:rsidRDefault="005F40B8" w:rsidP="002A6ACF">
      <w:pPr>
        <w:spacing w:after="240" w:line="240" w:lineRule="atLeast"/>
        <w:jc w:val="both"/>
        <w:rPr>
          <w:rFonts w:ascii="Times New Roman" w:hAnsi="Times New Roman"/>
          <w:sz w:val="24"/>
          <w:szCs w:val="24"/>
        </w:rPr>
      </w:pPr>
      <w:r w:rsidRPr="005F40B8">
        <w:rPr>
          <w:rFonts w:ascii="Times New Roman" w:hAnsi="Times New Roman"/>
          <w:sz w:val="24"/>
          <w:szCs w:val="24"/>
        </w:rPr>
        <w:t>Paukščių lesinimo sistemą sudarys: lesalų laikymo talpos, spiralinė lesalų tiekimo sistema ir lesalinės. Paukščiai lesinami kombinuotais pašarais, kurie atvežami jau paruošti. Skirtingo amžiaus viščiukai lesinami skirtingos sudėties pašarais: auginimo pradžios periodu</w:t>
      </w:r>
      <w:r w:rsidR="001C1863">
        <w:rPr>
          <w:rFonts w:ascii="Times New Roman" w:hAnsi="Times New Roman"/>
          <w:sz w:val="24"/>
          <w:szCs w:val="24"/>
        </w:rPr>
        <w:t xml:space="preserve"> - nuo 1 iki 14 parų (</w:t>
      </w:r>
      <w:proofErr w:type="spellStart"/>
      <w:r w:rsidR="001C1863">
        <w:rPr>
          <w:rFonts w:ascii="Times New Roman" w:hAnsi="Times New Roman"/>
          <w:sz w:val="24"/>
          <w:szCs w:val="24"/>
        </w:rPr>
        <w:t>Prestart</w:t>
      </w:r>
      <w:proofErr w:type="spellEnd"/>
      <w:r w:rsidRPr="005F40B8">
        <w:rPr>
          <w:rFonts w:ascii="Times New Roman" w:hAnsi="Times New Roman"/>
          <w:sz w:val="24"/>
          <w:szCs w:val="24"/>
        </w:rPr>
        <w:t>), auginimo vidurio periodu - nuo 14 iki 28 parų (</w:t>
      </w:r>
      <w:proofErr w:type="spellStart"/>
      <w:r w:rsidRPr="005F40B8">
        <w:rPr>
          <w:rFonts w:ascii="Times New Roman" w:hAnsi="Times New Roman"/>
          <w:sz w:val="24"/>
          <w:szCs w:val="24"/>
        </w:rPr>
        <w:t>Grower</w:t>
      </w:r>
      <w:proofErr w:type="spellEnd"/>
      <w:r w:rsidRPr="005F40B8">
        <w:rPr>
          <w:rFonts w:ascii="Times New Roman" w:hAnsi="Times New Roman"/>
          <w:sz w:val="24"/>
          <w:szCs w:val="24"/>
        </w:rPr>
        <w:t>) ir auginimo pabaigos periodu nuo 28 parų (</w:t>
      </w:r>
      <w:proofErr w:type="spellStart"/>
      <w:r w:rsidRPr="005F40B8">
        <w:rPr>
          <w:rFonts w:ascii="Times New Roman" w:hAnsi="Times New Roman"/>
          <w:sz w:val="24"/>
          <w:szCs w:val="24"/>
        </w:rPr>
        <w:t>Finisher</w:t>
      </w:r>
      <w:proofErr w:type="spellEnd"/>
      <w:r w:rsidRPr="005F40B8">
        <w:rPr>
          <w:rFonts w:ascii="Times New Roman" w:hAnsi="Times New Roman"/>
          <w:sz w:val="24"/>
          <w:szCs w:val="24"/>
        </w:rPr>
        <w:t xml:space="preserve">). Numatomi įsigyti įrenginiai pasižymės minimaliu lesalų nubarstymu ir tai leis išvengti papildomų gedimo procesų ir kenksmingų dujų išsiskyrimo. Prie kiekvienos paukštidės numatoma pastatyti po 4 </w:t>
      </w:r>
      <w:r w:rsidR="00907378">
        <w:rPr>
          <w:rFonts w:ascii="Times New Roman" w:hAnsi="Times New Roman"/>
          <w:sz w:val="24"/>
          <w:szCs w:val="24"/>
        </w:rPr>
        <w:t>×</w:t>
      </w:r>
      <w:r w:rsidR="001C1863" w:rsidRPr="005F40B8">
        <w:rPr>
          <w:rFonts w:ascii="Times New Roman" w:hAnsi="Times New Roman"/>
          <w:sz w:val="24"/>
          <w:szCs w:val="24"/>
        </w:rPr>
        <w:t xml:space="preserve">26 </w:t>
      </w:r>
      <w:r w:rsidR="001C1863" w:rsidRPr="00355B7F">
        <w:rPr>
          <w:rFonts w:ascii="Times New Roman" w:hAnsi="Times New Roman"/>
          <w:sz w:val="24"/>
          <w:szCs w:val="24"/>
        </w:rPr>
        <w:t>m</w:t>
      </w:r>
      <w:r w:rsidR="001C1863" w:rsidRPr="00355B7F">
        <w:rPr>
          <w:rFonts w:ascii="Times New Roman" w:hAnsi="Times New Roman"/>
          <w:sz w:val="24"/>
          <w:szCs w:val="24"/>
          <w:vertAlign w:val="superscript"/>
        </w:rPr>
        <w:t>3</w:t>
      </w:r>
      <w:r w:rsidR="001C1863" w:rsidRPr="00355B7F">
        <w:rPr>
          <w:rFonts w:ascii="Times New Roman" w:hAnsi="Times New Roman"/>
          <w:sz w:val="24"/>
          <w:szCs w:val="24"/>
        </w:rPr>
        <w:t xml:space="preserve"> (16,6 t) talpos </w:t>
      </w:r>
      <w:r w:rsidRPr="00355B7F">
        <w:rPr>
          <w:rFonts w:ascii="Times New Roman" w:hAnsi="Times New Roman"/>
          <w:sz w:val="24"/>
          <w:szCs w:val="24"/>
        </w:rPr>
        <w:t>lesalų</w:t>
      </w:r>
      <w:r w:rsidRPr="005F40B8">
        <w:rPr>
          <w:rFonts w:ascii="Times New Roman" w:hAnsi="Times New Roman"/>
          <w:sz w:val="24"/>
          <w:szCs w:val="24"/>
        </w:rPr>
        <w:t xml:space="preserve"> rezervuarus. Paruošti lesalai bus atvežami autotransportu ir </w:t>
      </w:r>
      <w:proofErr w:type="spellStart"/>
      <w:r w:rsidRPr="005F40B8">
        <w:rPr>
          <w:rFonts w:ascii="Times New Roman" w:hAnsi="Times New Roman"/>
          <w:sz w:val="24"/>
          <w:szCs w:val="24"/>
        </w:rPr>
        <w:t>pneumotransportu</w:t>
      </w:r>
      <w:proofErr w:type="spellEnd"/>
      <w:r w:rsidRPr="005F40B8">
        <w:rPr>
          <w:rFonts w:ascii="Times New Roman" w:hAnsi="Times New Roman"/>
          <w:sz w:val="24"/>
          <w:szCs w:val="24"/>
        </w:rPr>
        <w:t xml:space="preserve"> pakraunami į talpas. Tokiu būdu kraunant lesalus dulkėjimo į aplinkos orą nebus. Per metus planuojama sunaudoti apie </w:t>
      </w:r>
      <w:r w:rsidR="008E30E9">
        <w:rPr>
          <w:rFonts w:ascii="Times New Roman" w:hAnsi="Times New Roman"/>
          <w:sz w:val="24"/>
          <w:szCs w:val="24"/>
        </w:rPr>
        <w:t xml:space="preserve">2 100 </w:t>
      </w:r>
      <w:r w:rsidRPr="005F40B8">
        <w:rPr>
          <w:rFonts w:ascii="Times New Roman" w:hAnsi="Times New Roman"/>
          <w:sz w:val="24"/>
          <w:szCs w:val="24"/>
        </w:rPr>
        <w:t xml:space="preserve">t lesalų. </w:t>
      </w:r>
    </w:p>
    <w:p w14:paraId="34B39ED7" w14:textId="77777777" w:rsidR="005F40B8" w:rsidRPr="005F40B8" w:rsidRDefault="005F40B8" w:rsidP="002A6ACF">
      <w:pPr>
        <w:spacing w:after="240" w:line="240" w:lineRule="atLeast"/>
        <w:jc w:val="both"/>
        <w:rPr>
          <w:rFonts w:ascii="Times New Roman" w:hAnsi="Times New Roman"/>
          <w:sz w:val="24"/>
          <w:szCs w:val="24"/>
        </w:rPr>
      </w:pPr>
      <w:r w:rsidRPr="005F40B8">
        <w:rPr>
          <w:rFonts w:ascii="Times New Roman" w:hAnsi="Times New Roman"/>
          <w:sz w:val="24"/>
          <w:szCs w:val="24"/>
        </w:rPr>
        <w:t>Paukščių girdymui bus naudojamas vanduo iš projektuojamo vandens gręžinio. Paukščių girdymo sistemą sudarys vandentiekis ir nipelinės („lašelio“ principo) girdyklos, kurios pasižymi vandens sulaikymu, išvengiant vandens nutekėjimo ant kraiko. Per metus paukščių girdymui planuojama sunaudoti apie 2242 m</w:t>
      </w:r>
      <w:r w:rsidRPr="002A6ACF">
        <w:rPr>
          <w:rFonts w:ascii="Times New Roman" w:hAnsi="Times New Roman"/>
          <w:sz w:val="24"/>
          <w:szCs w:val="24"/>
          <w:vertAlign w:val="superscript"/>
        </w:rPr>
        <w:t>3</w:t>
      </w:r>
      <w:r w:rsidRPr="005F40B8">
        <w:rPr>
          <w:rFonts w:ascii="Times New Roman" w:hAnsi="Times New Roman"/>
          <w:sz w:val="24"/>
          <w:szCs w:val="24"/>
        </w:rPr>
        <w:t>/metus vandens.</w:t>
      </w:r>
    </w:p>
    <w:p w14:paraId="69E15B78" w14:textId="77777777" w:rsidR="005F40B8" w:rsidRPr="005F40B8" w:rsidRDefault="005F40B8" w:rsidP="002A6ACF">
      <w:pPr>
        <w:spacing w:after="240" w:line="240" w:lineRule="atLeast"/>
        <w:jc w:val="both"/>
        <w:rPr>
          <w:rFonts w:ascii="Times New Roman" w:hAnsi="Times New Roman"/>
          <w:sz w:val="24"/>
          <w:szCs w:val="24"/>
        </w:rPr>
      </w:pPr>
      <w:r w:rsidRPr="005F40B8">
        <w:rPr>
          <w:rFonts w:ascii="Times New Roman" w:hAnsi="Times New Roman"/>
          <w:sz w:val="24"/>
          <w:szCs w:val="24"/>
        </w:rPr>
        <w:t xml:space="preserve">Lesyklos ir girdyklos išdėstytos viduryje paukštides, jų tankumas parinktas taip, kad paukščiai laisvai galėtų palesti ir atsigerti. Kombinuoti pašarai į lesyklas paduodamas automatiškai. Viščiukai šeriami 4-5 kartus per dieną. </w:t>
      </w:r>
    </w:p>
    <w:p w14:paraId="057F01BC" w14:textId="208C1EF5" w:rsidR="005F40B8" w:rsidRPr="005F40B8" w:rsidRDefault="005F40B8" w:rsidP="002A6ACF">
      <w:pPr>
        <w:spacing w:after="240" w:line="240" w:lineRule="atLeast"/>
        <w:jc w:val="both"/>
        <w:rPr>
          <w:rFonts w:ascii="Times New Roman" w:hAnsi="Times New Roman"/>
          <w:sz w:val="24"/>
          <w:szCs w:val="24"/>
        </w:rPr>
      </w:pPr>
      <w:r w:rsidRPr="005F40B8">
        <w:rPr>
          <w:rFonts w:ascii="Times New Roman" w:hAnsi="Times New Roman"/>
          <w:sz w:val="24"/>
          <w:szCs w:val="24"/>
        </w:rPr>
        <w:lastRenderedPageBreak/>
        <w:t>Prieš gaunant vienadienius viščiukus paukštid</w:t>
      </w:r>
      <w:r w:rsidR="001C1863">
        <w:rPr>
          <w:rFonts w:ascii="Times New Roman" w:hAnsi="Times New Roman"/>
          <w:sz w:val="24"/>
          <w:szCs w:val="24"/>
        </w:rPr>
        <w:t>ė</w:t>
      </w:r>
      <w:r w:rsidRPr="005F40B8">
        <w:rPr>
          <w:rFonts w:ascii="Times New Roman" w:hAnsi="Times New Roman"/>
          <w:sz w:val="24"/>
          <w:szCs w:val="24"/>
        </w:rPr>
        <w:t>s yra šildomos iki</w:t>
      </w:r>
      <w:r w:rsidR="004C6021">
        <w:rPr>
          <w:rFonts w:ascii="Times New Roman" w:hAnsi="Times New Roman"/>
          <w:sz w:val="24"/>
          <w:szCs w:val="24"/>
        </w:rPr>
        <w:t xml:space="preserve"> reikiamos temperatūros  </w:t>
      </w:r>
      <w:r w:rsidR="002A6ACF">
        <w:rPr>
          <w:rFonts w:ascii="Times New Roman" w:hAnsi="Times New Roman"/>
          <w:sz w:val="24"/>
          <w:szCs w:val="24"/>
        </w:rPr>
        <w:t>(33-36 °</w:t>
      </w:r>
      <w:r w:rsidRPr="005F40B8">
        <w:rPr>
          <w:rFonts w:ascii="Times New Roman" w:hAnsi="Times New Roman"/>
          <w:sz w:val="24"/>
          <w:szCs w:val="24"/>
        </w:rPr>
        <w:t>C). Vienadieniai viščiukai į vieną fermą atvežami visi vieną dieną ir iškraunami per kuo trumpesnį laiką.</w:t>
      </w:r>
    </w:p>
    <w:p w14:paraId="7472356D" w14:textId="77777777" w:rsidR="005F40B8" w:rsidRPr="005F40B8" w:rsidRDefault="005F40B8" w:rsidP="002A6ACF">
      <w:pPr>
        <w:spacing w:after="240" w:line="240" w:lineRule="atLeast"/>
        <w:jc w:val="both"/>
        <w:rPr>
          <w:rFonts w:ascii="Times New Roman" w:hAnsi="Times New Roman"/>
          <w:sz w:val="24"/>
          <w:szCs w:val="24"/>
        </w:rPr>
      </w:pPr>
      <w:r w:rsidRPr="005F40B8">
        <w:rPr>
          <w:rFonts w:ascii="Times New Roman" w:hAnsi="Times New Roman"/>
          <w:sz w:val="24"/>
          <w:szCs w:val="24"/>
        </w:rPr>
        <w:t>Auginimo metu kritę paukščiai laikinai laikomi specialiuose konteineriuose, šaldymo kameroje (pagalbinėje patalpoje), kurioje palaikoma minusinė temperatūra ir pagal sutartį perduodami utilizavimui UAB „Rietavo veterinarinė sanitarija“. Planuojamas kritusių paukščių kiekis apie – 6 t/metus.</w:t>
      </w:r>
    </w:p>
    <w:p w14:paraId="11F8BB96" w14:textId="5C789646" w:rsidR="005F40B8" w:rsidRPr="002A6ACF" w:rsidRDefault="005F40B8" w:rsidP="00317EC9">
      <w:pPr>
        <w:spacing w:after="120" w:line="240" w:lineRule="atLeast"/>
        <w:jc w:val="both"/>
        <w:rPr>
          <w:rFonts w:ascii="Times New Roman" w:hAnsi="Times New Roman"/>
          <w:i/>
          <w:sz w:val="24"/>
          <w:szCs w:val="24"/>
        </w:rPr>
      </w:pPr>
      <w:r w:rsidRPr="002A6ACF">
        <w:rPr>
          <w:rFonts w:ascii="Times New Roman" w:hAnsi="Times New Roman"/>
          <w:i/>
          <w:sz w:val="24"/>
          <w:szCs w:val="24"/>
        </w:rPr>
        <w:t>Paukštidžių paruošimas</w:t>
      </w:r>
    </w:p>
    <w:p w14:paraId="48AEC54A" w14:textId="30FD37AE"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Pasibaigus broilerių auginimo ciklui, mėšlas iš paukštidžių traktoriaus pagalba sustumiamas prie durų ir iš karto kraunamas į sunkvežimius ir išgabenamas į AB „AUGA </w:t>
      </w:r>
      <w:proofErr w:type="spellStart"/>
      <w:r w:rsidRPr="006D2875">
        <w:rPr>
          <w:rFonts w:ascii="Times New Roman" w:hAnsi="Times New Roman"/>
          <w:sz w:val="24"/>
          <w:szCs w:val="24"/>
        </w:rPr>
        <w:t>group</w:t>
      </w:r>
      <w:proofErr w:type="spellEnd"/>
      <w:r w:rsidRPr="006D2875">
        <w:rPr>
          <w:rFonts w:ascii="Times New Roman" w:hAnsi="Times New Roman"/>
          <w:sz w:val="24"/>
          <w:szCs w:val="24"/>
        </w:rPr>
        <w:t xml:space="preserve">“. Susidarantis mėšlas laukų tręšimui nebus naudojamas, todėl mėšlas </w:t>
      </w:r>
      <w:r w:rsidR="001C1863">
        <w:rPr>
          <w:rFonts w:ascii="Times New Roman" w:hAnsi="Times New Roman"/>
          <w:sz w:val="24"/>
          <w:szCs w:val="24"/>
        </w:rPr>
        <w:t xml:space="preserve">teritorijoje </w:t>
      </w:r>
      <w:r w:rsidRPr="006D2875">
        <w:rPr>
          <w:rFonts w:ascii="Times New Roman" w:hAnsi="Times New Roman"/>
          <w:sz w:val="24"/>
          <w:szCs w:val="24"/>
        </w:rPr>
        <w:t>nebus saugomas, t</w:t>
      </w:r>
      <w:r w:rsidR="001C1863">
        <w:rPr>
          <w:rFonts w:ascii="Times New Roman" w:hAnsi="Times New Roman"/>
          <w:sz w:val="24"/>
          <w:szCs w:val="24"/>
        </w:rPr>
        <w:t>odėl</w:t>
      </w:r>
      <w:r w:rsidRPr="006D2875">
        <w:rPr>
          <w:rFonts w:ascii="Times New Roman" w:hAnsi="Times New Roman"/>
          <w:sz w:val="24"/>
          <w:szCs w:val="24"/>
        </w:rPr>
        <w:t xml:space="preserve"> mėšlidė nėra projektuojama. </w:t>
      </w:r>
      <w:r w:rsidR="001C1863">
        <w:rPr>
          <w:rFonts w:ascii="Times New Roman" w:hAnsi="Times New Roman"/>
          <w:sz w:val="24"/>
          <w:szCs w:val="24"/>
        </w:rPr>
        <w:t>Paukščių</w:t>
      </w:r>
      <w:r w:rsidRPr="006D2875">
        <w:rPr>
          <w:rFonts w:ascii="Times New Roman" w:hAnsi="Times New Roman"/>
          <w:sz w:val="24"/>
          <w:szCs w:val="24"/>
        </w:rPr>
        <w:t xml:space="preserve"> auginimo ciklo metu </w:t>
      </w:r>
      <w:r w:rsidR="000A786B" w:rsidRPr="006D2875">
        <w:rPr>
          <w:rFonts w:ascii="Times New Roman" w:hAnsi="Times New Roman"/>
          <w:sz w:val="24"/>
          <w:szCs w:val="24"/>
        </w:rPr>
        <w:t>paukštid</w:t>
      </w:r>
      <w:r w:rsidR="000A786B">
        <w:rPr>
          <w:rFonts w:ascii="Times New Roman" w:hAnsi="Times New Roman"/>
          <w:sz w:val="24"/>
          <w:szCs w:val="24"/>
        </w:rPr>
        <w:t>ėse</w:t>
      </w:r>
      <w:r w:rsidR="000A786B" w:rsidRPr="006D2875">
        <w:rPr>
          <w:rFonts w:ascii="Times New Roman" w:hAnsi="Times New Roman"/>
          <w:sz w:val="24"/>
          <w:szCs w:val="24"/>
        </w:rPr>
        <w:t xml:space="preserve"> </w:t>
      </w:r>
      <w:r w:rsidRPr="006D2875">
        <w:rPr>
          <w:rFonts w:ascii="Times New Roman" w:hAnsi="Times New Roman"/>
          <w:sz w:val="24"/>
          <w:szCs w:val="24"/>
        </w:rPr>
        <w:t>ant grindų susikaup</w:t>
      </w:r>
      <w:r w:rsidR="001C1863">
        <w:rPr>
          <w:rFonts w:ascii="Times New Roman" w:hAnsi="Times New Roman"/>
          <w:sz w:val="24"/>
          <w:szCs w:val="24"/>
        </w:rPr>
        <w:t>ęs</w:t>
      </w:r>
      <w:r w:rsidRPr="006D2875">
        <w:rPr>
          <w:rFonts w:ascii="Times New Roman" w:hAnsi="Times New Roman"/>
          <w:sz w:val="24"/>
          <w:szCs w:val="24"/>
        </w:rPr>
        <w:t xml:space="preserve"> </w:t>
      </w:r>
      <w:r w:rsidRPr="00907378">
        <w:rPr>
          <w:rFonts w:ascii="Times New Roman" w:hAnsi="Times New Roman"/>
          <w:sz w:val="24"/>
          <w:szCs w:val="24"/>
        </w:rPr>
        <w:t>mėšl</w:t>
      </w:r>
      <w:r w:rsidR="001C1863" w:rsidRPr="00907378">
        <w:rPr>
          <w:rFonts w:ascii="Times New Roman" w:hAnsi="Times New Roman"/>
          <w:sz w:val="24"/>
          <w:szCs w:val="24"/>
        </w:rPr>
        <w:t xml:space="preserve">as su </w:t>
      </w:r>
      <w:proofErr w:type="spellStart"/>
      <w:r w:rsidR="001C1863" w:rsidRPr="00907378">
        <w:rPr>
          <w:rFonts w:ascii="Times New Roman" w:hAnsi="Times New Roman"/>
          <w:sz w:val="24"/>
          <w:szCs w:val="24"/>
        </w:rPr>
        <w:t>pjūvenomis</w:t>
      </w:r>
      <w:proofErr w:type="spellEnd"/>
      <w:r w:rsidRPr="00907378">
        <w:rPr>
          <w:rFonts w:ascii="Times New Roman" w:hAnsi="Times New Roman"/>
          <w:sz w:val="24"/>
          <w:szCs w:val="24"/>
        </w:rPr>
        <w:t xml:space="preserve"> </w:t>
      </w:r>
      <w:r w:rsidR="00FD239F" w:rsidRPr="00907378">
        <w:rPr>
          <w:rFonts w:ascii="Times New Roman" w:hAnsi="Times New Roman"/>
          <w:sz w:val="24"/>
          <w:szCs w:val="24"/>
        </w:rPr>
        <w:t xml:space="preserve">ar durpėmis </w:t>
      </w:r>
      <w:r w:rsidR="003C4155" w:rsidRPr="00907378">
        <w:rPr>
          <w:rFonts w:ascii="Times New Roman" w:hAnsi="Times New Roman"/>
          <w:sz w:val="24"/>
          <w:szCs w:val="24"/>
        </w:rPr>
        <w:t>p</w:t>
      </w:r>
      <w:r w:rsidR="003C4155">
        <w:rPr>
          <w:rFonts w:ascii="Times New Roman" w:hAnsi="Times New Roman"/>
          <w:sz w:val="24"/>
          <w:szCs w:val="24"/>
        </w:rPr>
        <w:t xml:space="preserve">irmiausiai </w:t>
      </w:r>
      <w:r w:rsidRPr="006D2875">
        <w:rPr>
          <w:rFonts w:ascii="Times New Roman" w:hAnsi="Times New Roman"/>
          <w:sz w:val="24"/>
          <w:szCs w:val="24"/>
        </w:rPr>
        <w:t>išstumd</w:t>
      </w:r>
      <w:r w:rsidR="001C1863">
        <w:rPr>
          <w:rFonts w:ascii="Times New Roman" w:hAnsi="Times New Roman"/>
          <w:sz w:val="24"/>
          <w:szCs w:val="24"/>
        </w:rPr>
        <w:t xml:space="preserve">omas </w:t>
      </w:r>
      <w:r w:rsidRPr="006D2875">
        <w:rPr>
          <w:rFonts w:ascii="Times New Roman" w:hAnsi="Times New Roman"/>
          <w:sz w:val="24"/>
          <w:szCs w:val="24"/>
        </w:rPr>
        <w:t>traktori</w:t>
      </w:r>
      <w:r w:rsidR="001C1863">
        <w:rPr>
          <w:rFonts w:ascii="Times New Roman" w:hAnsi="Times New Roman"/>
          <w:sz w:val="24"/>
          <w:szCs w:val="24"/>
        </w:rPr>
        <w:t>aus pagalba</w:t>
      </w:r>
      <w:r w:rsidRPr="006D2875">
        <w:rPr>
          <w:rFonts w:ascii="Times New Roman" w:hAnsi="Times New Roman"/>
          <w:sz w:val="24"/>
          <w:szCs w:val="24"/>
        </w:rPr>
        <w:t xml:space="preserve">, po to rankiniu būdu pabaigiama valyti. </w:t>
      </w:r>
    </w:p>
    <w:p w14:paraId="73D39008" w14:textId="6056390C"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Iš paukštidžių išvežus kraikinį mėšlą</w:t>
      </w:r>
      <w:r w:rsidR="000A786B">
        <w:rPr>
          <w:rFonts w:ascii="Times New Roman" w:hAnsi="Times New Roman"/>
          <w:sz w:val="24"/>
          <w:szCs w:val="24"/>
        </w:rPr>
        <w:t>,</w:t>
      </w:r>
      <w:r w:rsidRPr="006D2875">
        <w:rPr>
          <w:rFonts w:ascii="Times New Roman" w:hAnsi="Times New Roman"/>
          <w:sz w:val="24"/>
          <w:szCs w:val="24"/>
        </w:rPr>
        <w:t xml:space="preserve"> vykdomas jų plovimas. Vandeniu išplaunama lesinimo, girdymo įranga ir paukštidės, naudojant aukšto slėgio vandens įrenginį. Valomos ventiliacinės angos, kanalizacijos sistema. Plovimo metu susidariusios nuotekos</w:t>
      </w:r>
      <w:r>
        <w:rPr>
          <w:rFonts w:ascii="Times New Roman" w:hAnsi="Times New Roman"/>
          <w:sz w:val="24"/>
          <w:szCs w:val="24"/>
        </w:rPr>
        <w:t xml:space="preserve"> bus</w:t>
      </w:r>
      <w:r w:rsidRPr="006D2875">
        <w:rPr>
          <w:rFonts w:ascii="Times New Roman" w:hAnsi="Times New Roman"/>
          <w:sz w:val="24"/>
          <w:szCs w:val="24"/>
        </w:rPr>
        <w:t xml:space="preserve"> sur</w:t>
      </w:r>
      <w:r>
        <w:rPr>
          <w:rFonts w:ascii="Times New Roman" w:hAnsi="Times New Roman"/>
          <w:sz w:val="24"/>
          <w:szCs w:val="24"/>
        </w:rPr>
        <w:t>e</w:t>
      </w:r>
      <w:r w:rsidRPr="006D2875">
        <w:rPr>
          <w:rFonts w:ascii="Times New Roman" w:hAnsi="Times New Roman"/>
          <w:sz w:val="24"/>
          <w:szCs w:val="24"/>
        </w:rPr>
        <w:t>nk</w:t>
      </w:r>
      <w:r>
        <w:rPr>
          <w:rFonts w:ascii="Times New Roman" w:hAnsi="Times New Roman"/>
          <w:sz w:val="24"/>
          <w:szCs w:val="24"/>
        </w:rPr>
        <w:t>amos į</w:t>
      </w:r>
      <w:r w:rsidRPr="006D2875">
        <w:rPr>
          <w:rFonts w:ascii="Times New Roman" w:hAnsi="Times New Roman"/>
          <w:sz w:val="24"/>
          <w:szCs w:val="24"/>
        </w:rPr>
        <w:t xml:space="preserve"> 35 m</w:t>
      </w:r>
      <w:r w:rsidRPr="006D2875">
        <w:rPr>
          <w:rFonts w:ascii="Times New Roman" w:hAnsi="Times New Roman"/>
          <w:sz w:val="24"/>
          <w:szCs w:val="24"/>
          <w:vertAlign w:val="superscript"/>
        </w:rPr>
        <w:t>3</w:t>
      </w:r>
      <w:r w:rsidRPr="006D2875">
        <w:rPr>
          <w:rFonts w:ascii="Times New Roman" w:hAnsi="Times New Roman"/>
          <w:sz w:val="24"/>
          <w:szCs w:val="24"/>
        </w:rPr>
        <w:t xml:space="preserve"> požeminį rezervuarą, iš kurio nuotekos išsiurbiamos automobilinėmis cisternomis </w:t>
      </w:r>
      <w:r>
        <w:rPr>
          <w:rFonts w:ascii="Times New Roman" w:hAnsi="Times New Roman"/>
          <w:sz w:val="24"/>
          <w:szCs w:val="24"/>
        </w:rPr>
        <w:t xml:space="preserve">ir </w:t>
      </w:r>
      <w:r w:rsidRPr="006D2875">
        <w:rPr>
          <w:rFonts w:ascii="Times New Roman" w:hAnsi="Times New Roman"/>
          <w:sz w:val="24"/>
          <w:szCs w:val="24"/>
        </w:rPr>
        <w:t xml:space="preserve">išvežamos į </w:t>
      </w:r>
      <w:r w:rsidR="0079267E">
        <w:rPr>
          <w:rFonts w:ascii="Times New Roman" w:hAnsi="Times New Roman"/>
          <w:sz w:val="24"/>
          <w:szCs w:val="24"/>
        </w:rPr>
        <w:t>UAB „Simno komunalininkas“</w:t>
      </w:r>
      <w:r w:rsidR="000A786B">
        <w:rPr>
          <w:rFonts w:ascii="Times New Roman" w:hAnsi="Times New Roman"/>
          <w:sz w:val="24"/>
          <w:szCs w:val="24"/>
        </w:rPr>
        <w:t xml:space="preserve"> </w:t>
      </w:r>
      <w:r w:rsidR="000A786B" w:rsidRPr="00907378">
        <w:rPr>
          <w:rFonts w:ascii="Times New Roman" w:hAnsi="Times New Roman"/>
          <w:sz w:val="24"/>
          <w:szCs w:val="24"/>
        </w:rPr>
        <w:t xml:space="preserve">eksploatuojamus </w:t>
      </w:r>
      <w:r w:rsidRPr="00907378">
        <w:rPr>
          <w:rFonts w:ascii="Times New Roman" w:hAnsi="Times New Roman"/>
          <w:sz w:val="24"/>
          <w:szCs w:val="24"/>
        </w:rPr>
        <w:t xml:space="preserve">nuotekų </w:t>
      </w:r>
      <w:r w:rsidR="000A786B" w:rsidRPr="00907378">
        <w:rPr>
          <w:rFonts w:ascii="Times New Roman" w:hAnsi="Times New Roman"/>
          <w:sz w:val="24"/>
          <w:szCs w:val="24"/>
        </w:rPr>
        <w:t>valymo įrenginius</w:t>
      </w:r>
      <w:r w:rsidRPr="00907378">
        <w:rPr>
          <w:rFonts w:ascii="Times New Roman" w:hAnsi="Times New Roman"/>
          <w:sz w:val="24"/>
          <w:szCs w:val="24"/>
        </w:rPr>
        <w:t>. Baigus</w:t>
      </w:r>
      <w:r w:rsidRPr="006D2875">
        <w:rPr>
          <w:rFonts w:ascii="Times New Roman" w:hAnsi="Times New Roman"/>
          <w:sz w:val="24"/>
          <w:szCs w:val="24"/>
        </w:rPr>
        <w:t xml:space="preserve"> plovimo procesą</w:t>
      </w:r>
      <w:r>
        <w:rPr>
          <w:rFonts w:ascii="Times New Roman" w:hAnsi="Times New Roman"/>
          <w:sz w:val="24"/>
          <w:szCs w:val="24"/>
        </w:rPr>
        <w:t>,</w:t>
      </w:r>
      <w:r w:rsidRPr="006D2875">
        <w:rPr>
          <w:rFonts w:ascii="Times New Roman" w:hAnsi="Times New Roman"/>
          <w:sz w:val="24"/>
          <w:szCs w:val="24"/>
        </w:rPr>
        <w:t xml:space="preserve"> vykdomas paukštidės dezinfekavimas. </w:t>
      </w:r>
    </w:p>
    <w:p w14:paraId="55633F90" w14:textId="48923EE0" w:rsidR="000A786B" w:rsidRPr="006D2875" w:rsidRDefault="006D2875" w:rsidP="000A786B">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Atskiedus dezinfekcines medžiagas vandeniu, aukšto slėgio įrenginiu atliekama </w:t>
      </w:r>
      <w:r w:rsidR="000A786B">
        <w:rPr>
          <w:rFonts w:ascii="Times New Roman" w:hAnsi="Times New Roman"/>
          <w:sz w:val="24"/>
          <w:szCs w:val="24"/>
        </w:rPr>
        <w:t>patalpų</w:t>
      </w:r>
      <w:r w:rsidRPr="006D2875">
        <w:rPr>
          <w:rFonts w:ascii="Times New Roman" w:hAnsi="Times New Roman"/>
          <w:sz w:val="24"/>
          <w:szCs w:val="24"/>
        </w:rPr>
        <w:t xml:space="preserve"> aerozolinė dezinfekcija. </w:t>
      </w:r>
      <w:r w:rsidR="000A786B" w:rsidRPr="006D2875">
        <w:rPr>
          <w:rFonts w:ascii="Times New Roman" w:hAnsi="Times New Roman"/>
          <w:sz w:val="24"/>
          <w:szCs w:val="24"/>
        </w:rPr>
        <w:t>Dezinfekavimas vykdomas dviem būdais:</w:t>
      </w:r>
    </w:p>
    <w:p w14:paraId="5B8A5F03" w14:textId="77777777" w:rsidR="000A786B" w:rsidRPr="006D2875" w:rsidRDefault="000A786B" w:rsidP="00B3152D">
      <w:pPr>
        <w:pStyle w:val="ListParagraph"/>
        <w:numPr>
          <w:ilvl w:val="0"/>
          <w:numId w:val="73"/>
        </w:numPr>
        <w:spacing w:after="120" w:line="240" w:lineRule="atLeast"/>
        <w:ind w:left="714" w:hanging="357"/>
        <w:jc w:val="both"/>
        <w:rPr>
          <w:rFonts w:ascii="Times New Roman" w:hAnsi="Times New Roman"/>
          <w:sz w:val="24"/>
          <w:szCs w:val="24"/>
        </w:rPr>
      </w:pPr>
      <w:r w:rsidRPr="006D2875">
        <w:rPr>
          <w:rFonts w:ascii="Times New Roman" w:hAnsi="Times New Roman"/>
          <w:sz w:val="24"/>
          <w:szCs w:val="24"/>
        </w:rPr>
        <w:t>šlapias dezinfekavimas – paukštidės sienos, grindys, lubos ir paukštidės įrenginiai padengiami specialiu dezinfekavimo tirpalu;</w:t>
      </w:r>
    </w:p>
    <w:p w14:paraId="666BDEEA" w14:textId="77777777" w:rsidR="000A786B" w:rsidRPr="006D2875" w:rsidRDefault="000A786B" w:rsidP="00B3152D">
      <w:pPr>
        <w:pStyle w:val="ListParagraph"/>
        <w:numPr>
          <w:ilvl w:val="0"/>
          <w:numId w:val="73"/>
        </w:numPr>
        <w:spacing w:after="240" w:line="240" w:lineRule="atLeast"/>
        <w:jc w:val="both"/>
        <w:rPr>
          <w:rFonts w:ascii="Times New Roman" w:hAnsi="Times New Roman"/>
          <w:sz w:val="24"/>
          <w:szCs w:val="24"/>
        </w:rPr>
      </w:pPr>
      <w:r w:rsidRPr="006D2875">
        <w:rPr>
          <w:rFonts w:ascii="Times New Roman" w:hAnsi="Times New Roman"/>
          <w:sz w:val="24"/>
          <w:szCs w:val="24"/>
        </w:rPr>
        <w:t>aerozolinis dezinfekavimas – visam paukštidės tūriui.</w:t>
      </w:r>
    </w:p>
    <w:p w14:paraId="16496F2E" w14:textId="7394AE1D"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Per metus planuojama sunaudoti apie 0,6 tonas dezinfekcinių medžiagų. Atlikus dezinfekciją ant grindų paskleidžiamas medžio pjuvenų kraikas. Paruošiami dezokilimėliai, darbuotojų avalynė ir rūbai, kurie naudojami tik paukštidžių patalpose. </w:t>
      </w:r>
    </w:p>
    <w:p w14:paraId="17C5249C" w14:textId="6B90CA25"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Dezinfekcijai planuojama naudoti biocidus, kurie turi Lietuvos Respublikos valstybinės maisto ir veterinarinės tarnybos išduotus Veterinarinės paskirties autorizacijos liudijimus. Biocidų autorizaciją vykdo Valstybinė maisto ir veterinarijos tarnyba, vadovaudamasi Lietuvoje galiojančiais teisės aktais.</w:t>
      </w:r>
    </w:p>
    <w:p w14:paraId="011A3830" w14:textId="66751658"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Dezinfekcijos metu švarus išvalytas pastatas yra užsandarinamas, siekiant išvengti bet kokio </w:t>
      </w:r>
      <w:r w:rsidR="000A786B">
        <w:rPr>
          <w:rFonts w:ascii="Times New Roman" w:hAnsi="Times New Roman"/>
          <w:sz w:val="24"/>
          <w:szCs w:val="24"/>
        </w:rPr>
        <w:t xml:space="preserve">dezinfekuojančių medžiagų </w:t>
      </w:r>
      <w:r w:rsidRPr="006D2875">
        <w:rPr>
          <w:rFonts w:ascii="Times New Roman" w:hAnsi="Times New Roman"/>
          <w:sz w:val="24"/>
          <w:szCs w:val="24"/>
        </w:rPr>
        <w:t xml:space="preserve">nutekėjimo, </w:t>
      </w:r>
      <w:r w:rsidR="000A786B">
        <w:rPr>
          <w:rFonts w:ascii="Times New Roman" w:hAnsi="Times New Roman"/>
          <w:sz w:val="24"/>
          <w:szCs w:val="24"/>
        </w:rPr>
        <w:t xml:space="preserve">tuo pačiu ir </w:t>
      </w:r>
      <w:r w:rsidRPr="006D2875">
        <w:rPr>
          <w:rFonts w:ascii="Times New Roman" w:hAnsi="Times New Roman"/>
          <w:sz w:val="24"/>
          <w:szCs w:val="24"/>
        </w:rPr>
        <w:t>proceso efektyvum</w:t>
      </w:r>
      <w:r w:rsidR="000A786B">
        <w:rPr>
          <w:rFonts w:ascii="Times New Roman" w:hAnsi="Times New Roman"/>
          <w:sz w:val="24"/>
          <w:szCs w:val="24"/>
        </w:rPr>
        <w:t>o sumažėjimo</w:t>
      </w:r>
      <w:r w:rsidRPr="006D2875">
        <w:rPr>
          <w:rFonts w:ascii="Times New Roman" w:hAnsi="Times New Roman"/>
          <w:sz w:val="24"/>
          <w:szCs w:val="24"/>
        </w:rPr>
        <w:t xml:space="preserve">. </w:t>
      </w:r>
      <w:r w:rsidR="000A786B">
        <w:rPr>
          <w:rFonts w:ascii="Times New Roman" w:hAnsi="Times New Roman"/>
          <w:sz w:val="24"/>
          <w:szCs w:val="24"/>
        </w:rPr>
        <w:t>E</w:t>
      </w:r>
      <w:r w:rsidRPr="006D2875">
        <w:rPr>
          <w:rFonts w:ascii="Times New Roman" w:hAnsi="Times New Roman"/>
          <w:sz w:val="24"/>
          <w:szCs w:val="24"/>
        </w:rPr>
        <w:t>kspozicij</w:t>
      </w:r>
      <w:r w:rsidR="000A786B">
        <w:rPr>
          <w:rFonts w:ascii="Times New Roman" w:hAnsi="Times New Roman"/>
          <w:sz w:val="24"/>
          <w:szCs w:val="24"/>
        </w:rPr>
        <w:t>os metu</w:t>
      </w:r>
      <w:r w:rsidRPr="006D2875">
        <w:rPr>
          <w:rFonts w:ascii="Times New Roman" w:hAnsi="Times New Roman"/>
          <w:sz w:val="24"/>
          <w:szCs w:val="24"/>
        </w:rPr>
        <w:t xml:space="preserve"> vyksta produktų skilimas</w:t>
      </w:r>
      <w:r w:rsidR="000A786B">
        <w:rPr>
          <w:rFonts w:ascii="Times New Roman" w:hAnsi="Times New Roman"/>
          <w:sz w:val="24"/>
          <w:szCs w:val="24"/>
        </w:rPr>
        <w:t>. Pasibaigus ekspozicijai</w:t>
      </w:r>
      <w:r w:rsidRPr="006D2875">
        <w:rPr>
          <w:rFonts w:ascii="Times New Roman" w:hAnsi="Times New Roman"/>
          <w:sz w:val="24"/>
          <w:szCs w:val="24"/>
        </w:rPr>
        <w:t xml:space="preserve"> palaipsniui atidaromos </w:t>
      </w:r>
      <w:r w:rsidR="000A786B">
        <w:rPr>
          <w:rFonts w:ascii="Times New Roman" w:hAnsi="Times New Roman"/>
          <w:sz w:val="24"/>
          <w:szCs w:val="24"/>
        </w:rPr>
        <w:t xml:space="preserve">paukštidžių </w:t>
      </w:r>
      <w:r w:rsidRPr="006D2875">
        <w:rPr>
          <w:rFonts w:ascii="Times New Roman" w:hAnsi="Times New Roman"/>
          <w:sz w:val="24"/>
          <w:szCs w:val="24"/>
        </w:rPr>
        <w:t>ventiliacinės angos.</w:t>
      </w:r>
    </w:p>
    <w:p w14:paraId="65EA2FCC" w14:textId="77777777"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Tinkamai naudojant dezinfekcijos produktą pagal pramoninės higienos ir saugaus naudojimo procedūras nutekėjimo į aplinką nebus, atliekų po panaudojimo nesusidarys. Išdžiūvus paukštidei </w:t>
      </w:r>
      <w:r w:rsidRPr="006D2875">
        <w:rPr>
          <w:rFonts w:ascii="Times New Roman" w:hAnsi="Times New Roman"/>
          <w:sz w:val="24"/>
          <w:szCs w:val="24"/>
        </w:rPr>
        <w:lastRenderedPageBreak/>
        <w:t>po ekspozicijos ant kietų paviršių likę biocidų pėdsakai bus išvalomi kartu su mėšlu po sekančio paukščių auginimo ciklo paukštidžių valymo metu.</w:t>
      </w:r>
    </w:p>
    <w:p w14:paraId="6438A550" w14:textId="34E72C4D"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Po dezinfekcijos</w:t>
      </w:r>
      <w:r w:rsidR="000253CF">
        <w:rPr>
          <w:rFonts w:ascii="Times New Roman" w:hAnsi="Times New Roman"/>
          <w:sz w:val="24"/>
          <w:szCs w:val="24"/>
        </w:rPr>
        <w:t xml:space="preserve"> paukštidėje plovimo nuotekose </w:t>
      </w:r>
      <w:r w:rsidRPr="006D2875">
        <w:rPr>
          <w:rFonts w:ascii="Times New Roman" w:hAnsi="Times New Roman"/>
          <w:sz w:val="24"/>
          <w:szCs w:val="24"/>
        </w:rPr>
        <w:t xml:space="preserve">gali būti aptinkami biocidų likučiai. </w:t>
      </w:r>
      <w:r w:rsidR="000253CF">
        <w:rPr>
          <w:rFonts w:ascii="Times New Roman" w:hAnsi="Times New Roman"/>
          <w:sz w:val="24"/>
          <w:szCs w:val="24"/>
        </w:rPr>
        <w:t>N</w:t>
      </w:r>
      <w:r w:rsidRPr="006D2875">
        <w:rPr>
          <w:rFonts w:ascii="Times New Roman" w:hAnsi="Times New Roman"/>
          <w:sz w:val="24"/>
          <w:szCs w:val="24"/>
        </w:rPr>
        <w:t xml:space="preserve">umatomi naudoti biocidai nustatyta tvarka yra autorizuoti ir atitinka jiems keliamus visuomenės sveikatos saugos, gyvūnų ir aplinkos apsaugos reikalavimus, </w:t>
      </w:r>
      <w:r w:rsidR="000253CF">
        <w:rPr>
          <w:rFonts w:ascii="Times New Roman" w:hAnsi="Times New Roman"/>
          <w:sz w:val="24"/>
          <w:szCs w:val="24"/>
        </w:rPr>
        <w:t>todėl</w:t>
      </w:r>
      <w:r w:rsidRPr="006D2875">
        <w:rPr>
          <w:rFonts w:ascii="Times New Roman" w:hAnsi="Times New Roman"/>
          <w:sz w:val="24"/>
          <w:szCs w:val="24"/>
        </w:rPr>
        <w:t xml:space="preserve"> jie yra saugūs naudoti.</w:t>
      </w:r>
    </w:p>
    <w:p w14:paraId="6C2ACB32" w14:textId="7D4DEA38" w:rsidR="006D2875" w:rsidRPr="006D2875" w:rsidRDefault="000253CF" w:rsidP="006D2875">
      <w:pPr>
        <w:spacing w:after="240" w:line="240" w:lineRule="atLeast"/>
        <w:jc w:val="both"/>
        <w:rPr>
          <w:rFonts w:ascii="Times New Roman" w:hAnsi="Times New Roman"/>
          <w:sz w:val="24"/>
          <w:szCs w:val="24"/>
        </w:rPr>
      </w:pPr>
      <w:r>
        <w:rPr>
          <w:rFonts w:ascii="Times New Roman" w:hAnsi="Times New Roman"/>
          <w:sz w:val="24"/>
          <w:szCs w:val="24"/>
        </w:rPr>
        <w:t>Į</w:t>
      </w:r>
      <w:r w:rsidR="006D2875" w:rsidRPr="006D2875">
        <w:rPr>
          <w:rFonts w:ascii="Times New Roman" w:hAnsi="Times New Roman"/>
          <w:sz w:val="24"/>
          <w:szCs w:val="24"/>
        </w:rPr>
        <w:t xml:space="preserve"> išvalytas paukštides atvežamas kraikas </w:t>
      </w:r>
      <w:r>
        <w:rPr>
          <w:rFonts w:ascii="Times New Roman" w:hAnsi="Times New Roman"/>
          <w:sz w:val="24"/>
          <w:szCs w:val="24"/>
        </w:rPr>
        <w:t>–</w:t>
      </w:r>
      <w:r w:rsidR="006D2875" w:rsidRPr="006D2875">
        <w:rPr>
          <w:rFonts w:ascii="Times New Roman" w:hAnsi="Times New Roman"/>
          <w:sz w:val="24"/>
          <w:szCs w:val="24"/>
        </w:rPr>
        <w:t xml:space="preserve"> medžio pjuvenos arba durpės. Vienam auginimo ciklui reikalinga 50 t kraiko. Metinis kraiko poreikis – 300 t. Kraikas paukštidėse bus keičiamas po kiekvieno auginimo ciklo.</w:t>
      </w:r>
    </w:p>
    <w:p w14:paraId="40C234E6" w14:textId="311F68A5"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Siekiant sumažinti laikymo vietoje išsiskiriančio amoniako kiekį pritaikyta speciali broilerių laikymo technologija: įrengtas automatinis pastatų vėdinimas, grindys visiškai pakreiktos sausais kraikais ir įrengtos nenutekančios </w:t>
      </w:r>
      <w:r w:rsidR="00FD239F">
        <w:rPr>
          <w:rFonts w:ascii="Times New Roman" w:hAnsi="Times New Roman"/>
          <w:sz w:val="24"/>
          <w:szCs w:val="24"/>
        </w:rPr>
        <w:t xml:space="preserve">nipelinės </w:t>
      </w:r>
      <w:r w:rsidRPr="006D2875">
        <w:rPr>
          <w:rFonts w:ascii="Times New Roman" w:hAnsi="Times New Roman"/>
          <w:sz w:val="24"/>
          <w:szCs w:val="24"/>
        </w:rPr>
        <w:t>girdymo sistemos.</w:t>
      </w:r>
    </w:p>
    <w:p w14:paraId="75743F95" w14:textId="77777777" w:rsidR="006D2875" w:rsidRPr="00627615" w:rsidRDefault="006D2875" w:rsidP="00F02BF7">
      <w:pPr>
        <w:spacing w:after="120" w:line="240" w:lineRule="atLeast"/>
        <w:jc w:val="both"/>
        <w:rPr>
          <w:rFonts w:ascii="Times New Roman" w:hAnsi="Times New Roman"/>
          <w:i/>
          <w:sz w:val="24"/>
          <w:szCs w:val="24"/>
        </w:rPr>
      </w:pPr>
      <w:r w:rsidRPr="00627615">
        <w:rPr>
          <w:rFonts w:ascii="Times New Roman" w:hAnsi="Times New Roman"/>
          <w:i/>
          <w:sz w:val="24"/>
          <w:szCs w:val="24"/>
        </w:rPr>
        <w:t>Mėsinių viščiukų paruošimas pardavimui</w:t>
      </w:r>
    </w:p>
    <w:p w14:paraId="07B823C7" w14:textId="77777777"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Paukščiai vidutiniškai užauga per 40 dienų. Kraikas per vieną auginimo ciklą nekeičiamas. Užaugę paukščiai gaudomi prieblandoje degant mėlynai šviesai. Į plastikinę dėžę dedami po vieną paukštį. Dėžėje talpinami 8-12 vnt. paukščių. Transporterio pagalba dėžės pakraunamos į specializuotą transporto priemonę.</w:t>
      </w:r>
    </w:p>
    <w:p w14:paraId="3E414B75" w14:textId="77777777" w:rsidR="006D2875" w:rsidRPr="00627615" w:rsidRDefault="006D2875" w:rsidP="00F02BF7">
      <w:pPr>
        <w:spacing w:after="120" w:line="240" w:lineRule="atLeast"/>
        <w:jc w:val="both"/>
        <w:rPr>
          <w:rFonts w:ascii="Times New Roman" w:hAnsi="Times New Roman"/>
          <w:i/>
          <w:sz w:val="24"/>
          <w:szCs w:val="24"/>
        </w:rPr>
      </w:pPr>
      <w:r w:rsidRPr="00627615">
        <w:rPr>
          <w:rFonts w:ascii="Times New Roman" w:hAnsi="Times New Roman"/>
          <w:i/>
          <w:sz w:val="24"/>
          <w:szCs w:val="24"/>
        </w:rPr>
        <w:t>Mėšlo tvarkymas</w:t>
      </w:r>
    </w:p>
    <w:p w14:paraId="7DA8397C" w14:textId="77777777" w:rsidR="004A2616"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Susidarantis mėšlas objekte nebus saugomas </w:t>
      </w:r>
      <w:r w:rsidR="00627615">
        <w:rPr>
          <w:rFonts w:ascii="Times New Roman" w:hAnsi="Times New Roman"/>
          <w:sz w:val="24"/>
          <w:szCs w:val="24"/>
        </w:rPr>
        <w:t>–</w:t>
      </w:r>
      <w:r w:rsidRPr="006D2875">
        <w:rPr>
          <w:rFonts w:ascii="Times New Roman" w:hAnsi="Times New Roman"/>
          <w:sz w:val="24"/>
          <w:szCs w:val="24"/>
        </w:rPr>
        <w:t xml:space="preserve"> tiesiai iš paukštidžių pakraunamas į 36 m</w:t>
      </w:r>
      <w:r w:rsidRPr="00627615">
        <w:rPr>
          <w:rFonts w:ascii="Times New Roman" w:hAnsi="Times New Roman"/>
          <w:sz w:val="24"/>
          <w:szCs w:val="24"/>
          <w:vertAlign w:val="superscript"/>
        </w:rPr>
        <w:t>3</w:t>
      </w:r>
      <w:r w:rsidRPr="006D2875">
        <w:rPr>
          <w:rFonts w:ascii="Times New Roman" w:hAnsi="Times New Roman"/>
          <w:sz w:val="24"/>
          <w:szCs w:val="24"/>
        </w:rPr>
        <w:t xml:space="preserve"> </w:t>
      </w:r>
      <w:r w:rsidR="00FD239F">
        <w:rPr>
          <w:rFonts w:ascii="Times New Roman" w:hAnsi="Times New Roman"/>
          <w:sz w:val="24"/>
          <w:szCs w:val="24"/>
        </w:rPr>
        <w:t xml:space="preserve">talpos </w:t>
      </w:r>
    </w:p>
    <w:p w14:paraId="69F889E3" w14:textId="2FF23DF1"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 xml:space="preserve">transporto priemones ir pagal sutartis išvežamas </w:t>
      </w:r>
      <w:r w:rsidR="00F93CC7">
        <w:rPr>
          <w:rFonts w:ascii="Times New Roman" w:hAnsi="Times New Roman"/>
          <w:sz w:val="24"/>
          <w:szCs w:val="24"/>
        </w:rPr>
        <w:t xml:space="preserve">į </w:t>
      </w:r>
      <w:r w:rsidRPr="006D2875">
        <w:rPr>
          <w:rFonts w:ascii="Times New Roman" w:hAnsi="Times New Roman"/>
          <w:sz w:val="24"/>
          <w:szCs w:val="24"/>
        </w:rPr>
        <w:t xml:space="preserve">jo tvarkytojams/naudotojams. Susidarančio mėšlo kiekis bus registruojamas žurnale. </w:t>
      </w:r>
    </w:p>
    <w:p w14:paraId="7ECEC71E" w14:textId="77777777"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Paukštidėse broilerių auginimo metu galintis susidaranti mėšlo kiekis skaičiuojamas vadovaujantis Paukštininkystės ūkių technologinio projektavimo taisyklėmis ŽŪ TPT 04: 2012, patvirtintomis žemės ūkio ministro 2012 m. birželio 21 d. įsakymu Nr.3D-473. Šių taisyklių 36 lentelėje, nurodoma, jog vidutiniškai iš 1000 broilerių (laikant ant kraiko) per mėnesį susidaro 2,75 m</w:t>
      </w:r>
      <w:r w:rsidRPr="00627615">
        <w:rPr>
          <w:rFonts w:ascii="Times New Roman" w:hAnsi="Times New Roman"/>
          <w:sz w:val="24"/>
          <w:szCs w:val="24"/>
          <w:vertAlign w:val="superscript"/>
        </w:rPr>
        <w:t>3</w:t>
      </w:r>
      <w:r w:rsidRPr="006D2875">
        <w:rPr>
          <w:rFonts w:ascii="Times New Roman" w:hAnsi="Times New Roman"/>
          <w:sz w:val="24"/>
          <w:szCs w:val="24"/>
        </w:rPr>
        <w:t xml:space="preserve"> mėšlo, esant jo tankiui 0,65 t/m</w:t>
      </w:r>
      <w:r w:rsidRPr="00627615">
        <w:rPr>
          <w:rFonts w:ascii="Times New Roman" w:hAnsi="Times New Roman"/>
          <w:sz w:val="24"/>
          <w:szCs w:val="24"/>
          <w:vertAlign w:val="superscript"/>
        </w:rPr>
        <w:t>3</w:t>
      </w:r>
      <w:r w:rsidRPr="006D2875">
        <w:rPr>
          <w:rFonts w:ascii="Times New Roman" w:hAnsi="Times New Roman"/>
          <w:sz w:val="24"/>
          <w:szCs w:val="24"/>
        </w:rPr>
        <w:t>. Tai sudarytų 1,78 t/mėn.</w:t>
      </w:r>
    </w:p>
    <w:p w14:paraId="5DB9BB30" w14:textId="5BFF8779" w:rsidR="006D2875" w:rsidRPr="006D2875"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Vienas broilerių auginimo ciklas užtrunka iki 72 dienų, iš kurių paukščiai bus auginami maksimaliai 42 dienas (kitu metu bus vykdomas paukštidžių valymas). Kadangi per metus numatom</w:t>
      </w:r>
      <w:r w:rsidR="00FD239F">
        <w:rPr>
          <w:rFonts w:ascii="Times New Roman" w:hAnsi="Times New Roman"/>
          <w:sz w:val="24"/>
          <w:szCs w:val="24"/>
        </w:rPr>
        <w:t>i</w:t>
      </w:r>
      <w:r w:rsidRPr="006D2875">
        <w:rPr>
          <w:rFonts w:ascii="Times New Roman" w:hAnsi="Times New Roman"/>
          <w:sz w:val="24"/>
          <w:szCs w:val="24"/>
        </w:rPr>
        <w:t xml:space="preserve"> 5 auginimo cikl</w:t>
      </w:r>
      <w:r w:rsidR="00FD239F">
        <w:rPr>
          <w:rFonts w:ascii="Times New Roman" w:hAnsi="Times New Roman"/>
          <w:sz w:val="24"/>
          <w:szCs w:val="24"/>
        </w:rPr>
        <w:t>ai</w:t>
      </w:r>
      <w:r w:rsidRPr="006D2875">
        <w:rPr>
          <w:rFonts w:ascii="Times New Roman" w:hAnsi="Times New Roman"/>
          <w:sz w:val="24"/>
          <w:szCs w:val="24"/>
        </w:rPr>
        <w:t xml:space="preserve">, paukštidėse broileriai bus </w:t>
      </w:r>
      <w:r w:rsidR="00FD239F">
        <w:rPr>
          <w:rFonts w:ascii="Times New Roman" w:hAnsi="Times New Roman"/>
          <w:sz w:val="24"/>
          <w:szCs w:val="24"/>
        </w:rPr>
        <w:t>laikomi</w:t>
      </w:r>
      <w:r w:rsidRPr="006D2875">
        <w:rPr>
          <w:rFonts w:ascii="Times New Roman" w:hAnsi="Times New Roman"/>
          <w:sz w:val="24"/>
          <w:szCs w:val="24"/>
        </w:rPr>
        <w:t xml:space="preserve"> maksimaliai 21</w:t>
      </w:r>
      <w:r w:rsidR="00627615">
        <w:rPr>
          <w:rFonts w:ascii="Times New Roman" w:hAnsi="Times New Roman"/>
          <w:sz w:val="24"/>
          <w:szCs w:val="24"/>
        </w:rPr>
        <w:t>0 dien</w:t>
      </w:r>
      <w:r w:rsidR="00FD239F">
        <w:rPr>
          <w:rFonts w:ascii="Times New Roman" w:hAnsi="Times New Roman"/>
          <w:sz w:val="24"/>
          <w:szCs w:val="24"/>
        </w:rPr>
        <w:t>ų</w:t>
      </w:r>
      <w:r w:rsidR="00627615">
        <w:rPr>
          <w:rFonts w:ascii="Times New Roman" w:hAnsi="Times New Roman"/>
          <w:sz w:val="24"/>
          <w:szCs w:val="24"/>
        </w:rPr>
        <w:t xml:space="preserve">, kas sudarytų </w:t>
      </w:r>
      <w:r w:rsidRPr="006D2875">
        <w:rPr>
          <w:rFonts w:ascii="Times New Roman" w:hAnsi="Times New Roman"/>
          <w:sz w:val="24"/>
          <w:szCs w:val="24"/>
        </w:rPr>
        <w:t xml:space="preserve">7 mėnesius per metus. </w:t>
      </w:r>
    </w:p>
    <w:p w14:paraId="394F12DB" w14:textId="218A7D2C" w:rsidR="006D2875" w:rsidRPr="006D2875" w:rsidRDefault="00907378" w:rsidP="006D2875">
      <w:pPr>
        <w:spacing w:after="240" w:line="240" w:lineRule="atLeast"/>
        <w:jc w:val="both"/>
        <w:rPr>
          <w:rFonts w:ascii="Times New Roman" w:hAnsi="Times New Roman"/>
          <w:sz w:val="24"/>
          <w:szCs w:val="24"/>
        </w:rPr>
      </w:pPr>
      <w:r>
        <w:rPr>
          <w:rFonts w:ascii="Times New Roman" w:hAnsi="Times New Roman"/>
          <w:sz w:val="24"/>
          <w:szCs w:val="24"/>
        </w:rPr>
        <w:t>Naujose p</w:t>
      </w:r>
      <w:r w:rsidR="006D2875" w:rsidRPr="006D2875">
        <w:rPr>
          <w:rFonts w:ascii="Times New Roman" w:hAnsi="Times New Roman"/>
          <w:sz w:val="24"/>
          <w:szCs w:val="24"/>
        </w:rPr>
        <w:t xml:space="preserve">aukštidėse bus auginama </w:t>
      </w:r>
      <w:r w:rsidR="00F93CC7">
        <w:rPr>
          <w:rFonts w:ascii="Times New Roman" w:hAnsi="Times New Roman"/>
          <w:sz w:val="24"/>
          <w:szCs w:val="24"/>
        </w:rPr>
        <w:t>60 264</w:t>
      </w:r>
      <w:r w:rsidR="006D2875" w:rsidRPr="006D2875">
        <w:rPr>
          <w:rFonts w:ascii="Times New Roman" w:hAnsi="Times New Roman"/>
          <w:sz w:val="24"/>
          <w:szCs w:val="24"/>
        </w:rPr>
        <w:t xml:space="preserve"> vnt. broilerių, tad per metus susidarysiantis mėšlo kiekis apskaičiuojamas:</w:t>
      </w:r>
    </w:p>
    <w:p w14:paraId="29931D0C" w14:textId="2C8CC870" w:rsidR="006D2875" w:rsidRPr="006D2875" w:rsidRDefault="00F93CC7" w:rsidP="006D2875">
      <w:pPr>
        <w:spacing w:after="240" w:line="240" w:lineRule="atLeast"/>
        <w:jc w:val="both"/>
        <w:rPr>
          <w:rFonts w:ascii="Times New Roman" w:hAnsi="Times New Roman"/>
          <w:sz w:val="24"/>
          <w:szCs w:val="24"/>
        </w:rPr>
      </w:pPr>
      <w:r>
        <w:rPr>
          <w:rFonts w:ascii="Times New Roman" w:hAnsi="Times New Roman"/>
          <w:sz w:val="24"/>
          <w:szCs w:val="24"/>
        </w:rPr>
        <w:t>60 264</w:t>
      </w:r>
      <w:r w:rsidR="00907378">
        <w:rPr>
          <w:rFonts w:ascii="Times New Roman" w:hAnsi="Times New Roman"/>
          <w:sz w:val="24"/>
          <w:szCs w:val="24"/>
        </w:rPr>
        <w:t xml:space="preserve"> </w:t>
      </w:r>
      <w:r w:rsidR="00627615">
        <w:rPr>
          <w:rFonts w:ascii="Times New Roman" w:hAnsi="Times New Roman"/>
          <w:sz w:val="24"/>
          <w:szCs w:val="24"/>
        </w:rPr>
        <w:t xml:space="preserve">× </w:t>
      </w:r>
      <w:r w:rsidR="006D2875" w:rsidRPr="006D2875">
        <w:rPr>
          <w:rFonts w:ascii="Times New Roman" w:hAnsi="Times New Roman"/>
          <w:sz w:val="24"/>
          <w:szCs w:val="24"/>
        </w:rPr>
        <w:t xml:space="preserve">0,00275 </w:t>
      </w:r>
      <w:r w:rsidR="00627615">
        <w:rPr>
          <w:rFonts w:ascii="Times New Roman" w:hAnsi="Times New Roman"/>
          <w:sz w:val="24"/>
          <w:szCs w:val="24"/>
        </w:rPr>
        <w:t>×</w:t>
      </w:r>
      <w:r w:rsidR="006D2875" w:rsidRPr="006D2875">
        <w:rPr>
          <w:rFonts w:ascii="Times New Roman" w:hAnsi="Times New Roman"/>
          <w:sz w:val="24"/>
          <w:szCs w:val="24"/>
        </w:rPr>
        <w:t xml:space="preserve"> 7= </w:t>
      </w:r>
      <w:r>
        <w:rPr>
          <w:rFonts w:ascii="Times New Roman" w:hAnsi="Times New Roman"/>
          <w:sz w:val="24"/>
          <w:szCs w:val="24"/>
        </w:rPr>
        <w:t>1160,1</w:t>
      </w:r>
      <w:r w:rsidR="006D2875" w:rsidRPr="006D2875">
        <w:rPr>
          <w:rFonts w:ascii="Times New Roman" w:hAnsi="Times New Roman"/>
          <w:sz w:val="24"/>
          <w:szCs w:val="24"/>
        </w:rPr>
        <w:t xml:space="preserve"> m</w:t>
      </w:r>
      <w:r w:rsidR="006D2875" w:rsidRPr="00627615">
        <w:rPr>
          <w:rFonts w:ascii="Times New Roman" w:hAnsi="Times New Roman"/>
          <w:sz w:val="24"/>
          <w:szCs w:val="24"/>
          <w:vertAlign w:val="superscript"/>
        </w:rPr>
        <w:t>3</w:t>
      </w:r>
      <w:r w:rsidR="006D2875" w:rsidRPr="006D2875">
        <w:rPr>
          <w:rFonts w:ascii="Times New Roman" w:hAnsi="Times New Roman"/>
          <w:sz w:val="24"/>
          <w:szCs w:val="24"/>
        </w:rPr>
        <w:t xml:space="preserve">/metus </w:t>
      </w:r>
      <w:r w:rsidR="00627615">
        <w:rPr>
          <w:rFonts w:ascii="Times New Roman" w:hAnsi="Times New Roman"/>
          <w:sz w:val="24"/>
          <w:szCs w:val="24"/>
        </w:rPr>
        <w:t xml:space="preserve">arba </w:t>
      </w:r>
      <w:r>
        <w:rPr>
          <w:rFonts w:ascii="Times New Roman" w:hAnsi="Times New Roman"/>
          <w:sz w:val="24"/>
          <w:szCs w:val="24"/>
        </w:rPr>
        <w:t>754,05</w:t>
      </w:r>
      <w:r w:rsidR="00627615">
        <w:rPr>
          <w:rFonts w:ascii="Times New Roman" w:hAnsi="Times New Roman"/>
          <w:sz w:val="24"/>
          <w:szCs w:val="24"/>
        </w:rPr>
        <w:t xml:space="preserve"> t/metus.</w:t>
      </w:r>
    </w:p>
    <w:p w14:paraId="7E8B597E" w14:textId="77777777" w:rsidR="006D2875" w:rsidRPr="00627615" w:rsidRDefault="006D2875" w:rsidP="00F02BF7">
      <w:pPr>
        <w:spacing w:after="120" w:line="240" w:lineRule="atLeast"/>
        <w:jc w:val="both"/>
        <w:rPr>
          <w:rFonts w:ascii="Times New Roman" w:hAnsi="Times New Roman"/>
          <w:i/>
          <w:sz w:val="24"/>
          <w:szCs w:val="24"/>
        </w:rPr>
      </w:pPr>
      <w:r w:rsidRPr="00627615">
        <w:rPr>
          <w:rFonts w:ascii="Times New Roman" w:hAnsi="Times New Roman"/>
          <w:i/>
          <w:sz w:val="24"/>
          <w:szCs w:val="24"/>
        </w:rPr>
        <w:t>Nuotekų tvarkymas</w:t>
      </w:r>
    </w:p>
    <w:p w14:paraId="0E412810" w14:textId="2FB09A96" w:rsidR="005F40B8" w:rsidRDefault="006D2875" w:rsidP="006D2875">
      <w:pPr>
        <w:spacing w:after="240" w:line="240" w:lineRule="atLeast"/>
        <w:jc w:val="both"/>
        <w:rPr>
          <w:rFonts w:ascii="Times New Roman" w:hAnsi="Times New Roman"/>
          <w:sz w:val="24"/>
          <w:szCs w:val="24"/>
        </w:rPr>
      </w:pPr>
      <w:r w:rsidRPr="006D2875">
        <w:rPr>
          <w:rFonts w:ascii="Times New Roman" w:hAnsi="Times New Roman"/>
          <w:sz w:val="24"/>
          <w:szCs w:val="24"/>
        </w:rPr>
        <w:t>Nuotekų susidaro iš buitinių patalpų (buitinės nuotekos 35 m</w:t>
      </w:r>
      <w:r w:rsidRPr="00627615">
        <w:rPr>
          <w:rFonts w:ascii="Times New Roman" w:hAnsi="Times New Roman"/>
          <w:sz w:val="24"/>
          <w:szCs w:val="24"/>
          <w:vertAlign w:val="superscript"/>
        </w:rPr>
        <w:t>3</w:t>
      </w:r>
      <w:r w:rsidRPr="006D2875">
        <w:rPr>
          <w:rFonts w:ascii="Times New Roman" w:hAnsi="Times New Roman"/>
          <w:sz w:val="24"/>
          <w:szCs w:val="24"/>
        </w:rPr>
        <w:t xml:space="preserve">/metus) ir plaunant </w:t>
      </w:r>
      <w:r w:rsidR="00627615">
        <w:rPr>
          <w:rFonts w:ascii="Times New Roman" w:hAnsi="Times New Roman"/>
          <w:sz w:val="24"/>
          <w:szCs w:val="24"/>
        </w:rPr>
        <w:t>paukštides</w:t>
      </w:r>
      <w:r w:rsidR="00D018BA">
        <w:rPr>
          <w:rFonts w:ascii="Times New Roman" w:hAnsi="Times New Roman"/>
          <w:sz w:val="24"/>
          <w:szCs w:val="24"/>
        </w:rPr>
        <w:t xml:space="preserve"> po kiekvieno auginimo ciklo (34</w:t>
      </w:r>
      <w:r w:rsidRPr="006D2875">
        <w:rPr>
          <w:rFonts w:ascii="Times New Roman" w:hAnsi="Times New Roman"/>
          <w:sz w:val="24"/>
          <w:szCs w:val="24"/>
        </w:rPr>
        <w:t>0 m</w:t>
      </w:r>
      <w:r w:rsidRPr="00627615">
        <w:rPr>
          <w:rFonts w:ascii="Times New Roman" w:hAnsi="Times New Roman"/>
          <w:sz w:val="24"/>
          <w:szCs w:val="24"/>
          <w:vertAlign w:val="superscript"/>
        </w:rPr>
        <w:t>3</w:t>
      </w:r>
      <w:r w:rsidRPr="006D2875">
        <w:rPr>
          <w:rFonts w:ascii="Times New Roman" w:hAnsi="Times New Roman"/>
          <w:sz w:val="24"/>
          <w:szCs w:val="24"/>
        </w:rPr>
        <w:t>/metus). Buitinės ir gamybinės (plovimo) nuotekos pateks į projektuojamą 35,0 m</w:t>
      </w:r>
      <w:r w:rsidRPr="00627615">
        <w:rPr>
          <w:rFonts w:ascii="Times New Roman" w:hAnsi="Times New Roman"/>
          <w:sz w:val="24"/>
          <w:szCs w:val="24"/>
          <w:vertAlign w:val="superscript"/>
        </w:rPr>
        <w:t>3</w:t>
      </w:r>
      <w:r w:rsidRPr="006D2875">
        <w:rPr>
          <w:rFonts w:ascii="Times New Roman" w:hAnsi="Times New Roman"/>
          <w:sz w:val="24"/>
          <w:szCs w:val="24"/>
        </w:rPr>
        <w:t xml:space="preserve"> požeminį rezervuarą. Prisipildžius rezervuar</w:t>
      </w:r>
      <w:r w:rsidR="00627615">
        <w:rPr>
          <w:rFonts w:ascii="Times New Roman" w:hAnsi="Times New Roman"/>
          <w:sz w:val="24"/>
          <w:szCs w:val="24"/>
        </w:rPr>
        <w:t>ui</w:t>
      </w:r>
      <w:r w:rsidRPr="006D2875">
        <w:rPr>
          <w:rFonts w:ascii="Times New Roman" w:hAnsi="Times New Roman"/>
          <w:sz w:val="24"/>
          <w:szCs w:val="24"/>
        </w:rPr>
        <w:t xml:space="preserve">, nuotekos </w:t>
      </w:r>
      <w:r w:rsidR="00627615">
        <w:rPr>
          <w:rFonts w:ascii="Times New Roman" w:hAnsi="Times New Roman"/>
          <w:sz w:val="24"/>
          <w:szCs w:val="24"/>
        </w:rPr>
        <w:t>bus</w:t>
      </w:r>
      <w:r w:rsidRPr="006D2875">
        <w:rPr>
          <w:rFonts w:ascii="Times New Roman" w:hAnsi="Times New Roman"/>
          <w:sz w:val="24"/>
          <w:szCs w:val="24"/>
        </w:rPr>
        <w:t xml:space="preserve"> </w:t>
      </w:r>
      <w:r w:rsidRPr="00D018BA">
        <w:rPr>
          <w:rFonts w:ascii="Times New Roman" w:hAnsi="Times New Roman"/>
          <w:sz w:val="24"/>
          <w:szCs w:val="24"/>
        </w:rPr>
        <w:t>p</w:t>
      </w:r>
      <w:r w:rsidR="00FD239F" w:rsidRPr="00D018BA">
        <w:rPr>
          <w:rFonts w:ascii="Times New Roman" w:hAnsi="Times New Roman"/>
          <w:sz w:val="24"/>
          <w:szCs w:val="24"/>
        </w:rPr>
        <w:t>e</w:t>
      </w:r>
      <w:r w:rsidRPr="00D018BA">
        <w:rPr>
          <w:rFonts w:ascii="Times New Roman" w:hAnsi="Times New Roman"/>
          <w:sz w:val="24"/>
          <w:szCs w:val="24"/>
        </w:rPr>
        <w:t>rduodamos</w:t>
      </w:r>
      <w:r w:rsidR="00FD239F" w:rsidRPr="00D018BA">
        <w:rPr>
          <w:rFonts w:ascii="Times New Roman" w:hAnsi="Times New Roman"/>
          <w:sz w:val="24"/>
          <w:szCs w:val="24"/>
        </w:rPr>
        <w:t xml:space="preserve"> viešajam nuotekų tvarkytojui</w:t>
      </w:r>
      <w:r w:rsidR="00D018BA" w:rsidRPr="00D018BA">
        <w:rPr>
          <w:rFonts w:ascii="Times New Roman" w:hAnsi="Times New Roman"/>
          <w:sz w:val="24"/>
          <w:szCs w:val="24"/>
        </w:rPr>
        <w:t xml:space="preserve"> UAB „Simno komunalininkas“</w:t>
      </w:r>
      <w:r w:rsidRPr="00D018BA">
        <w:rPr>
          <w:rFonts w:ascii="Times New Roman" w:hAnsi="Times New Roman"/>
          <w:sz w:val="24"/>
          <w:szCs w:val="24"/>
        </w:rPr>
        <w:t>.</w:t>
      </w:r>
    </w:p>
    <w:p w14:paraId="4AEC5BF8" w14:textId="77777777" w:rsidR="00627615" w:rsidRPr="00627615" w:rsidRDefault="00627615" w:rsidP="00F02BF7">
      <w:pPr>
        <w:spacing w:after="120" w:line="240" w:lineRule="atLeast"/>
        <w:jc w:val="both"/>
        <w:rPr>
          <w:rFonts w:ascii="Times New Roman" w:hAnsi="Times New Roman"/>
          <w:i/>
          <w:sz w:val="24"/>
          <w:szCs w:val="24"/>
        </w:rPr>
      </w:pPr>
      <w:r w:rsidRPr="00627615">
        <w:rPr>
          <w:rFonts w:ascii="Times New Roman" w:hAnsi="Times New Roman"/>
          <w:i/>
          <w:sz w:val="24"/>
          <w:szCs w:val="24"/>
        </w:rPr>
        <w:lastRenderedPageBreak/>
        <w:t>Paukštidžių šildymas ir vėdinimas</w:t>
      </w:r>
    </w:p>
    <w:p w14:paraId="68911D45" w14:textId="351A2140" w:rsidR="00627615" w:rsidRPr="00627615" w:rsidRDefault="00627615" w:rsidP="00627615">
      <w:pPr>
        <w:spacing w:after="240" w:line="240" w:lineRule="atLeast"/>
        <w:jc w:val="both"/>
        <w:rPr>
          <w:rFonts w:ascii="Times New Roman" w:hAnsi="Times New Roman"/>
          <w:sz w:val="24"/>
          <w:szCs w:val="24"/>
        </w:rPr>
      </w:pPr>
      <w:r w:rsidRPr="00627615">
        <w:rPr>
          <w:rFonts w:ascii="Times New Roman" w:hAnsi="Times New Roman"/>
          <w:sz w:val="24"/>
          <w:szCs w:val="24"/>
        </w:rPr>
        <w:t>Paukštidžių vėdinimo sistemą sudarys stoginiai kaminėliai ir sieniniai ištraukimo ventiliatoriai bei šviežio oro pritekėjimo sklendės. Oro ištraukimui kiekvienoje paukštidėje numatoma įrengti po 4 stoginius ir 8 sieninius ištraukimo ventiliatorius. Sieniniai ventiliatoriai montuojami galinėse pastato sienose ir yra įjungiami tik šiltuoju metu laiku, kai reikalingas efektyvus paukštidės vėdinimas, broilerių auginimo ciklo pabaigoje. Oro pritekėjimui, paukštidėje numatoma įrengti 36 oro pritekėjimo sklendes šoninėse sienose ir 2 sklendes priekinėse sienose. Numatoma vėdinimo sistema užtikrina optimalų vėdinimą. Švarus oras yra paduodamas į paukštidę per oro padavimo sklendes, jos išdėstytos tolygiai abiejose paukštidės šoninėse sienose. Klimato valdymo kontrol</w:t>
      </w:r>
      <w:r w:rsidR="00FD239F">
        <w:rPr>
          <w:rFonts w:ascii="Times New Roman" w:hAnsi="Times New Roman"/>
          <w:sz w:val="24"/>
          <w:szCs w:val="24"/>
        </w:rPr>
        <w:t xml:space="preserve">ei skirta įranga </w:t>
      </w:r>
      <w:r w:rsidRPr="00627615">
        <w:rPr>
          <w:rFonts w:ascii="Times New Roman" w:hAnsi="Times New Roman"/>
          <w:sz w:val="24"/>
          <w:szCs w:val="24"/>
        </w:rPr>
        <w:t xml:space="preserve">valdo šonines oro sklendes, šildytuvus bei išmetimo ventiliatorius. Tai </w:t>
      </w:r>
      <w:r>
        <w:rPr>
          <w:rFonts w:ascii="Times New Roman" w:hAnsi="Times New Roman"/>
          <w:sz w:val="24"/>
          <w:szCs w:val="24"/>
        </w:rPr>
        <w:t>daugiausiai</w:t>
      </w:r>
      <w:r w:rsidRPr="00627615">
        <w:rPr>
          <w:rFonts w:ascii="Times New Roman" w:hAnsi="Times New Roman"/>
          <w:sz w:val="24"/>
          <w:szCs w:val="24"/>
        </w:rPr>
        <w:t xml:space="preserve"> priklauso nuo broilerių amžiaus: mažesniems viščiukams reikalingas šiltesnis mikroklimatas, o vyresnio amžiaus paukščiams reikalingas vėsesnis ir dažniau keičiamas oras.</w:t>
      </w:r>
    </w:p>
    <w:p w14:paraId="175B08E5" w14:textId="108E9279" w:rsidR="00671FA7" w:rsidRPr="00E1619F" w:rsidRDefault="00627615" w:rsidP="00671FA7">
      <w:pPr>
        <w:spacing w:after="240" w:line="240" w:lineRule="atLeast"/>
        <w:jc w:val="both"/>
        <w:rPr>
          <w:rFonts w:ascii="Times New Roman" w:eastAsia="Times New Roman" w:hAnsi="Times New Roman"/>
          <w:sz w:val="24"/>
          <w:szCs w:val="24"/>
          <w:lang w:eastAsia="da-DK"/>
        </w:rPr>
      </w:pPr>
      <w:r w:rsidRPr="00627615">
        <w:rPr>
          <w:rFonts w:ascii="Times New Roman" w:hAnsi="Times New Roman"/>
          <w:sz w:val="24"/>
          <w:szCs w:val="24"/>
        </w:rPr>
        <w:t>Paukštidžių šildymo sistemą sudarys:</w:t>
      </w:r>
      <w:r w:rsidR="00FD239F">
        <w:rPr>
          <w:rFonts w:ascii="Times New Roman" w:hAnsi="Times New Roman"/>
          <w:sz w:val="24"/>
          <w:szCs w:val="24"/>
        </w:rPr>
        <w:t xml:space="preserve"> du 12 </w:t>
      </w:r>
      <w:r w:rsidR="00FD239F" w:rsidRPr="00627615">
        <w:rPr>
          <w:rFonts w:ascii="Times New Roman" w:hAnsi="Times New Roman"/>
          <w:sz w:val="24"/>
          <w:szCs w:val="24"/>
        </w:rPr>
        <w:t>m</w:t>
      </w:r>
      <w:r w:rsidR="00FD239F" w:rsidRPr="00627615">
        <w:rPr>
          <w:rFonts w:ascii="Times New Roman" w:hAnsi="Times New Roman"/>
          <w:sz w:val="24"/>
          <w:szCs w:val="24"/>
          <w:vertAlign w:val="superscript"/>
        </w:rPr>
        <w:t>3</w:t>
      </w:r>
      <w:r w:rsidR="00FD239F" w:rsidRPr="00627615">
        <w:rPr>
          <w:rFonts w:ascii="Times New Roman" w:hAnsi="Times New Roman"/>
          <w:sz w:val="24"/>
          <w:szCs w:val="24"/>
        </w:rPr>
        <w:t xml:space="preserve"> talpos </w:t>
      </w:r>
      <w:r w:rsidRPr="00627615">
        <w:rPr>
          <w:rFonts w:ascii="Times New Roman" w:hAnsi="Times New Roman"/>
          <w:sz w:val="24"/>
          <w:szCs w:val="24"/>
        </w:rPr>
        <w:t>susk</w:t>
      </w:r>
      <w:r w:rsidR="00FD239F">
        <w:rPr>
          <w:rFonts w:ascii="Times New Roman" w:hAnsi="Times New Roman"/>
          <w:sz w:val="24"/>
          <w:szCs w:val="24"/>
        </w:rPr>
        <w:t>ystintų naftos dujų rezervuarai,</w:t>
      </w:r>
      <w:r w:rsidRPr="00627615">
        <w:rPr>
          <w:rFonts w:ascii="Times New Roman" w:hAnsi="Times New Roman"/>
          <w:sz w:val="24"/>
          <w:szCs w:val="24"/>
        </w:rPr>
        <w:t xml:space="preserve"> dujotiekis, dujiniai šildytuvai. Paukštidėse numatoma </w:t>
      </w:r>
      <w:r w:rsidRPr="00355B7F">
        <w:rPr>
          <w:rFonts w:ascii="Times New Roman" w:hAnsi="Times New Roman"/>
          <w:sz w:val="24"/>
          <w:szCs w:val="24"/>
        </w:rPr>
        <w:t>įrengti po 4 dujinius ši</w:t>
      </w:r>
      <w:r w:rsidR="00F30CDE" w:rsidRPr="00355B7F">
        <w:rPr>
          <w:rFonts w:ascii="Times New Roman" w:hAnsi="Times New Roman"/>
          <w:sz w:val="24"/>
          <w:szCs w:val="24"/>
        </w:rPr>
        <w:t>ldytuvus, kurie veiks 5475 val./m</w:t>
      </w:r>
      <w:r w:rsidRPr="00355B7F">
        <w:rPr>
          <w:rFonts w:ascii="Times New Roman" w:hAnsi="Times New Roman"/>
          <w:sz w:val="24"/>
          <w:szCs w:val="24"/>
        </w:rPr>
        <w:t>. Vieno šildytuvo šiluminė galia – 80 kW. Per metus paukštidžių šildymui</w:t>
      </w:r>
      <w:r w:rsidRPr="00627615">
        <w:rPr>
          <w:rFonts w:ascii="Times New Roman" w:hAnsi="Times New Roman"/>
          <w:sz w:val="24"/>
          <w:szCs w:val="24"/>
        </w:rPr>
        <w:t xml:space="preserve"> numatoma sunaudoti 16,7 t suskystintų naftos dujų. Šildymo metu susidarę degimo produktai su šildomu oru pateks tiesiai į paukštidę ir pasišalins pro ventiliacines angas (ventiliatorius). Paukštidžių ventiliacijos ir šildymo sistemos bus kompleksiškai valdomos kompiuterine programa. Tai leis maksimaliai sumažinti išmetamo oro kiekį, optimaliai reguliuoti oro judėjimo greitį ir racionaliai naudoti šilumą.</w:t>
      </w:r>
    </w:p>
    <w:p w14:paraId="3A0DF7C5" w14:textId="77777777" w:rsidR="00DA3A36" w:rsidRPr="00E1619F" w:rsidRDefault="000C481C" w:rsidP="00203A0F">
      <w:pPr>
        <w:pStyle w:val="Heading1"/>
        <w:numPr>
          <w:ilvl w:val="0"/>
          <w:numId w:val="0"/>
        </w:numPr>
        <w:spacing w:before="0"/>
        <w:jc w:val="both"/>
        <w:rPr>
          <w:rStyle w:val="Heading1Char"/>
          <w:rFonts w:ascii="Times New Roman" w:eastAsia="Calibri" w:hAnsi="Times New Roman"/>
          <w:sz w:val="24"/>
          <w:szCs w:val="24"/>
        </w:rPr>
      </w:pPr>
      <w:bookmarkStart w:id="35" w:name="_Toc510517217"/>
      <w:bookmarkStart w:id="36" w:name="_Toc454206612"/>
      <w:r w:rsidRPr="00E1619F">
        <w:rPr>
          <w:rStyle w:val="Heading1Char"/>
          <w:rFonts w:ascii="Times New Roman" w:eastAsia="Calibri" w:hAnsi="Times New Roman"/>
          <w:sz w:val="24"/>
          <w:szCs w:val="24"/>
        </w:rPr>
        <w:t xml:space="preserve">6. </w:t>
      </w:r>
      <w:r w:rsidR="00084632" w:rsidRPr="00E1619F">
        <w:rPr>
          <w:rStyle w:val="Heading1Char"/>
          <w:rFonts w:ascii="Times New Roman" w:eastAsia="Calibri" w:hAnsi="Times New Roman"/>
          <w:sz w:val="24"/>
          <w:szCs w:val="24"/>
        </w:rPr>
        <w:t xml:space="preserve">Žaliavų naudojimas; cheminių medžiagų ir preparatų </w:t>
      </w:r>
      <w:r w:rsidR="00DA3A36" w:rsidRPr="00E1619F">
        <w:rPr>
          <w:rStyle w:val="Heading1Char"/>
          <w:rFonts w:ascii="Times New Roman" w:eastAsia="Calibri" w:hAnsi="Times New Roman"/>
          <w:sz w:val="24"/>
          <w:szCs w:val="24"/>
        </w:rPr>
        <w:t>(mišinių) naudojimas</w:t>
      </w:r>
      <w:bookmarkEnd w:id="35"/>
    </w:p>
    <w:p w14:paraId="23346E9D" w14:textId="36AFCE78" w:rsidR="00084632" w:rsidRPr="00E1619F" w:rsidRDefault="00E47643" w:rsidP="00203A0F">
      <w:pPr>
        <w:pStyle w:val="DGEBaltic"/>
        <w:spacing w:after="120" w:line="240" w:lineRule="auto"/>
        <w:rPr>
          <w:rStyle w:val="Heading1Char"/>
          <w:rFonts w:ascii="Times New Roman" w:eastAsia="Calibri" w:hAnsi="Times New Roman"/>
          <w:b/>
          <w:sz w:val="24"/>
          <w:szCs w:val="24"/>
        </w:rPr>
      </w:pPr>
      <w:r>
        <w:rPr>
          <w:rStyle w:val="Heading1Char"/>
          <w:rFonts w:ascii="Times New Roman" w:eastAsia="Calibri" w:hAnsi="Times New Roman"/>
          <w:b/>
          <w:sz w:val="24"/>
          <w:szCs w:val="24"/>
        </w:rPr>
        <w:t>(</w:t>
      </w:r>
      <w:r w:rsidR="006A3F25" w:rsidRPr="00E1619F">
        <w:rPr>
          <w:rStyle w:val="Heading1Char"/>
          <w:rFonts w:ascii="Times New Roman" w:eastAsia="Calibri" w:hAnsi="Times New Roman"/>
          <w:b/>
          <w:sz w:val="24"/>
          <w:szCs w:val="24"/>
        </w:rPr>
        <w:t xml:space="preserve">įskaitant </w:t>
      </w:r>
      <w:r w:rsidR="00084632" w:rsidRPr="00E1619F">
        <w:rPr>
          <w:rStyle w:val="Heading1Char"/>
          <w:rFonts w:ascii="Times New Roman" w:eastAsia="Calibri" w:hAnsi="Times New Roman"/>
          <w:b/>
          <w:sz w:val="24"/>
          <w:szCs w:val="24"/>
        </w:rPr>
        <w:t>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Pr>
          <w:rStyle w:val="Heading1Char"/>
          <w:rFonts w:ascii="Times New Roman" w:eastAsia="Calibri" w:hAnsi="Times New Roman"/>
          <w:b/>
          <w:sz w:val="24"/>
          <w:szCs w:val="24"/>
        </w:rPr>
        <w:t>)</w:t>
      </w:r>
    </w:p>
    <w:bookmarkEnd w:id="36"/>
    <w:p w14:paraId="675E70A5" w14:textId="6F89AD90" w:rsidR="002B44CD" w:rsidRPr="002B44CD" w:rsidRDefault="002B44CD" w:rsidP="002B44CD">
      <w:pPr>
        <w:suppressAutoHyphens w:val="0"/>
        <w:spacing w:after="240" w:line="240" w:lineRule="atLeast"/>
        <w:jc w:val="both"/>
        <w:textAlignment w:val="auto"/>
        <w:rPr>
          <w:rFonts w:ascii="Times New Roman" w:hAnsi="Times New Roman"/>
          <w:sz w:val="24"/>
          <w:szCs w:val="24"/>
        </w:rPr>
      </w:pPr>
      <w:r w:rsidRPr="002B44CD">
        <w:rPr>
          <w:rFonts w:ascii="Times New Roman" w:hAnsi="Times New Roman"/>
          <w:sz w:val="24"/>
          <w:szCs w:val="24"/>
        </w:rPr>
        <w:t>Paukščių auginimo proceso metu naudojamos</w:t>
      </w:r>
      <w:r>
        <w:rPr>
          <w:rFonts w:ascii="Times New Roman" w:hAnsi="Times New Roman"/>
          <w:sz w:val="24"/>
          <w:szCs w:val="24"/>
        </w:rPr>
        <w:t xml:space="preserve"> įvairios</w:t>
      </w:r>
      <w:r w:rsidRPr="002B44CD">
        <w:rPr>
          <w:rFonts w:ascii="Times New Roman" w:hAnsi="Times New Roman"/>
          <w:sz w:val="24"/>
          <w:szCs w:val="24"/>
        </w:rPr>
        <w:t xml:space="preserve"> natūralios ir dirbtinės žaliavos. Technologinio proceso metu viščiukų maitinimui naudojami kombinuotieji pašarai, kurie laikomi sandėliuose. Paruošti lesalai bus atvežami autotransportu ir </w:t>
      </w:r>
      <w:proofErr w:type="spellStart"/>
      <w:r w:rsidRPr="002B44CD">
        <w:rPr>
          <w:rFonts w:ascii="Times New Roman" w:hAnsi="Times New Roman"/>
          <w:sz w:val="24"/>
          <w:szCs w:val="24"/>
        </w:rPr>
        <w:t>pneumotransportu</w:t>
      </w:r>
      <w:proofErr w:type="spellEnd"/>
      <w:r w:rsidRPr="002B44CD">
        <w:rPr>
          <w:rFonts w:ascii="Times New Roman" w:hAnsi="Times New Roman"/>
          <w:sz w:val="24"/>
          <w:szCs w:val="24"/>
        </w:rPr>
        <w:t xml:space="preserve"> pakraunami į 4 bokštinius rezervuarus. Per metus</w:t>
      </w:r>
      <w:r w:rsidR="00A03D3F">
        <w:rPr>
          <w:rFonts w:ascii="Times New Roman" w:hAnsi="Times New Roman"/>
          <w:sz w:val="24"/>
          <w:szCs w:val="24"/>
        </w:rPr>
        <w:t xml:space="preserve"> naujose paukštidėse</w:t>
      </w:r>
      <w:r w:rsidRPr="002B44CD">
        <w:rPr>
          <w:rFonts w:ascii="Times New Roman" w:hAnsi="Times New Roman"/>
          <w:sz w:val="24"/>
          <w:szCs w:val="24"/>
        </w:rPr>
        <w:t xml:space="preserve"> planuojama sunaudoti apie </w:t>
      </w:r>
      <w:r w:rsidR="00A03D3F">
        <w:rPr>
          <w:rFonts w:ascii="Times New Roman" w:hAnsi="Times New Roman"/>
          <w:sz w:val="24"/>
          <w:szCs w:val="24"/>
        </w:rPr>
        <w:t xml:space="preserve">803 t </w:t>
      </w:r>
      <w:r w:rsidRPr="002B44CD">
        <w:rPr>
          <w:rFonts w:ascii="Times New Roman" w:hAnsi="Times New Roman"/>
          <w:sz w:val="24"/>
          <w:szCs w:val="24"/>
        </w:rPr>
        <w:t>lesalų (kombinuotų pašarų)</w:t>
      </w:r>
      <w:r w:rsidR="00A03D3F">
        <w:rPr>
          <w:rFonts w:ascii="Times New Roman" w:hAnsi="Times New Roman"/>
          <w:sz w:val="24"/>
          <w:szCs w:val="24"/>
        </w:rPr>
        <w:t xml:space="preserve">, viso – iki </w:t>
      </w:r>
      <w:r w:rsidR="00A03D3F" w:rsidRPr="002B44CD">
        <w:rPr>
          <w:rFonts w:ascii="Times New Roman" w:hAnsi="Times New Roman"/>
          <w:sz w:val="24"/>
          <w:szCs w:val="24"/>
        </w:rPr>
        <w:t>1260</w:t>
      </w:r>
      <w:r w:rsidR="00A03D3F">
        <w:rPr>
          <w:rFonts w:ascii="Times New Roman" w:hAnsi="Times New Roman"/>
          <w:sz w:val="24"/>
          <w:szCs w:val="24"/>
        </w:rPr>
        <w:t xml:space="preserve"> t/m</w:t>
      </w:r>
      <w:r w:rsidRPr="002B44CD">
        <w:rPr>
          <w:rFonts w:ascii="Times New Roman" w:hAnsi="Times New Roman"/>
          <w:sz w:val="24"/>
          <w:szCs w:val="24"/>
        </w:rPr>
        <w:t>.</w:t>
      </w:r>
    </w:p>
    <w:p w14:paraId="2D144D5F" w14:textId="21887C42" w:rsidR="002B44CD" w:rsidRPr="002B44CD" w:rsidRDefault="002B44CD" w:rsidP="002B44CD">
      <w:pPr>
        <w:suppressAutoHyphens w:val="0"/>
        <w:spacing w:after="240" w:line="240" w:lineRule="atLeast"/>
        <w:jc w:val="both"/>
        <w:textAlignment w:val="auto"/>
        <w:rPr>
          <w:rFonts w:ascii="Times New Roman" w:hAnsi="Times New Roman"/>
          <w:sz w:val="24"/>
          <w:szCs w:val="24"/>
        </w:rPr>
      </w:pPr>
      <w:r w:rsidRPr="002B44CD">
        <w:rPr>
          <w:rFonts w:ascii="Times New Roman" w:hAnsi="Times New Roman"/>
          <w:sz w:val="24"/>
          <w:szCs w:val="24"/>
        </w:rPr>
        <w:t xml:space="preserve">Viščiukų auginimo proceso metu naudojamas kraikas </w:t>
      </w:r>
      <w:r>
        <w:rPr>
          <w:rFonts w:ascii="Times New Roman" w:hAnsi="Times New Roman"/>
          <w:sz w:val="24"/>
          <w:szCs w:val="24"/>
        </w:rPr>
        <w:t>–</w:t>
      </w:r>
      <w:r w:rsidRPr="002B44CD">
        <w:rPr>
          <w:rFonts w:ascii="Times New Roman" w:hAnsi="Times New Roman"/>
          <w:sz w:val="24"/>
          <w:szCs w:val="24"/>
        </w:rPr>
        <w:t xml:space="preserve"> medžio pjuvenos arba durpės. Atvežtas kraikas nėra sandėliuojamas, jis iš karto išpilamas į paruoštas paukštides.</w:t>
      </w:r>
    </w:p>
    <w:p w14:paraId="7EE910C5" w14:textId="77777777" w:rsidR="002B44CD" w:rsidRPr="002B44CD" w:rsidRDefault="002B44CD" w:rsidP="002B44CD">
      <w:pPr>
        <w:suppressAutoHyphens w:val="0"/>
        <w:spacing w:after="240" w:line="240" w:lineRule="atLeast"/>
        <w:jc w:val="both"/>
        <w:textAlignment w:val="auto"/>
        <w:rPr>
          <w:rFonts w:ascii="Times New Roman" w:hAnsi="Times New Roman"/>
          <w:sz w:val="24"/>
          <w:szCs w:val="24"/>
        </w:rPr>
      </w:pPr>
      <w:r w:rsidRPr="002B44CD">
        <w:rPr>
          <w:rFonts w:ascii="Times New Roman" w:hAnsi="Times New Roman"/>
          <w:sz w:val="24"/>
          <w:szCs w:val="24"/>
        </w:rPr>
        <w:t xml:space="preserve">Po kiekvieno paukščių auginimo ciklo pabaigos paukštidės valomos ir dezinfekuojamos panaudojant dezinfekcines medžiagas. Objekte planuojamos naudoti cheminės medžiagos bus tiekiamos, naudojamos ir tvarkomos pagal Lietuvos Respublikos cheminių medžiagų ir preparatų įstatymą (Žin., 2000, Nr. 36-987, su naujausiais pakeitimais), 2006m. gruodžio 18d. Europos Parlamento ir Tarybos reglamentą (EB) Nr.1907/2006 dėl cheminių medžiagų registracijos, įvertinimo, autorizacijos ir apribojimų (REACH), įsteigiančiu Europos cheminių medžiagų agentūrą, iš dalies keičiančiu Direktyvą 1999/45/EB bei panaikinančiu Tarybos reglamentą (EEB) Nr. 793/93, Komisijos reglamentą (EB) Nr. 1488/94, Tarybos direktyvą 76/769/EEB ir Komisijos </w:t>
      </w:r>
      <w:r w:rsidRPr="002B44CD">
        <w:rPr>
          <w:rFonts w:ascii="Times New Roman" w:hAnsi="Times New Roman"/>
          <w:sz w:val="24"/>
          <w:szCs w:val="24"/>
        </w:rPr>
        <w:lastRenderedPageBreak/>
        <w:t xml:space="preserve">direktyvas 91/155/EEB, 93/67/EEB, 93/105/EB bei 2000/21/EB (toliau Reglamentas (EB) Nr.1907/2006). </w:t>
      </w:r>
    </w:p>
    <w:p w14:paraId="37B69D45" w14:textId="6D54D28E" w:rsidR="00215EDD" w:rsidRPr="00E1619F" w:rsidRDefault="002B44CD" w:rsidP="002B44CD">
      <w:pPr>
        <w:suppressAutoHyphens w:val="0"/>
        <w:spacing w:after="240" w:line="240" w:lineRule="atLeast"/>
        <w:jc w:val="both"/>
        <w:textAlignment w:val="auto"/>
        <w:rPr>
          <w:rFonts w:ascii="Times New Roman" w:hAnsi="Times New Roman"/>
          <w:sz w:val="24"/>
          <w:szCs w:val="24"/>
        </w:rPr>
      </w:pPr>
      <w:r w:rsidRPr="002B44CD">
        <w:rPr>
          <w:rFonts w:ascii="Times New Roman" w:hAnsi="Times New Roman"/>
          <w:sz w:val="24"/>
          <w:szCs w:val="24"/>
        </w:rPr>
        <w:t xml:space="preserve">Vieną kartą metuose paukštidžių sienos yra perdažomos kalkėmis </w:t>
      </w:r>
      <w:r>
        <w:rPr>
          <w:rFonts w:ascii="Times New Roman" w:hAnsi="Times New Roman"/>
          <w:sz w:val="24"/>
          <w:szCs w:val="24"/>
        </w:rPr>
        <w:t>–</w:t>
      </w:r>
      <w:r w:rsidRPr="002B44CD">
        <w:rPr>
          <w:rFonts w:ascii="Times New Roman" w:hAnsi="Times New Roman"/>
          <w:sz w:val="24"/>
          <w:szCs w:val="24"/>
        </w:rPr>
        <w:t xml:space="preserve"> balinamo</w:t>
      </w:r>
      <w:r>
        <w:rPr>
          <w:rFonts w:ascii="Times New Roman" w:hAnsi="Times New Roman"/>
          <w:sz w:val="24"/>
          <w:szCs w:val="24"/>
        </w:rPr>
        <w:t>s, tam bus sunaudojama apie 1 t</w:t>
      </w:r>
      <w:r w:rsidRPr="002B44CD">
        <w:rPr>
          <w:rFonts w:ascii="Times New Roman" w:hAnsi="Times New Roman"/>
          <w:sz w:val="24"/>
          <w:szCs w:val="24"/>
        </w:rPr>
        <w:t xml:space="preserve"> negesintų kalkių.</w:t>
      </w:r>
      <w:r w:rsidR="00215EDD" w:rsidRPr="00E1619F">
        <w:rPr>
          <w:rFonts w:ascii="Times New Roman" w:hAnsi="Times New Roman"/>
          <w:sz w:val="24"/>
          <w:szCs w:val="24"/>
        </w:rPr>
        <w:t xml:space="preserve"> </w:t>
      </w:r>
      <w:r>
        <w:rPr>
          <w:rFonts w:ascii="Times New Roman" w:hAnsi="Times New Roman"/>
          <w:sz w:val="24"/>
          <w:szCs w:val="24"/>
        </w:rPr>
        <w:t>N</w:t>
      </w:r>
      <w:r w:rsidR="00215EDD" w:rsidRPr="00E1619F">
        <w:rPr>
          <w:rFonts w:ascii="Times New Roman" w:hAnsi="Times New Roman"/>
          <w:sz w:val="24"/>
          <w:szCs w:val="24"/>
        </w:rPr>
        <w:t>umatomos naudoti c</w:t>
      </w:r>
      <w:r w:rsidR="004844CF" w:rsidRPr="00E1619F">
        <w:rPr>
          <w:rFonts w:ascii="Times New Roman" w:hAnsi="Times New Roman"/>
          <w:sz w:val="24"/>
          <w:szCs w:val="24"/>
        </w:rPr>
        <w:t>heminės medžiagos ir preparatai</w:t>
      </w:r>
      <w:r w:rsidR="007B68DB" w:rsidRPr="00E1619F">
        <w:rPr>
          <w:rFonts w:ascii="Times New Roman" w:hAnsi="Times New Roman"/>
          <w:sz w:val="24"/>
          <w:szCs w:val="24"/>
        </w:rPr>
        <w:t xml:space="preserve"> pateikti 1 lentelėje.</w:t>
      </w:r>
    </w:p>
    <w:p w14:paraId="431CEFC8" w14:textId="7184965C" w:rsidR="00443429" w:rsidRPr="00E1619F" w:rsidRDefault="00443429" w:rsidP="00BC2332">
      <w:pPr>
        <w:suppressAutoHyphens w:val="0"/>
        <w:spacing w:after="120" w:line="280" w:lineRule="atLeast"/>
        <w:jc w:val="both"/>
        <w:textAlignment w:val="auto"/>
        <w:rPr>
          <w:rFonts w:ascii="Times New Roman" w:hAnsi="Times New Roman"/>
          <w:i/>
          <w:sz w:val="24"/>
          <w:szCs w:val="24"/>
        </w:rPr>
      </w:pPr>
      <w:bookmarkStart w:id="37" w:name="_Toc427669572"/>
      <w:r w:rsidRPr="00E1619F">
        <w:rPr>
          <w:rFonts w:ascii="Times New Roman" w:hAnsi="Times New Roman"/>
          <w:i/>
          <w:sz w:val="24"/>
          <w:szCs w:val="24"/>
        </w:rPr>
        <w:t xml:space="preserve">Lentelė </w:t>
      </w:r>
      <w:r w:rsidR="00E87BD1" w:rsidRPr="00E1619F">
        <w:rPr>
          <w:rStyle w:val="Emphasis"/>
          <w:rFonts w:ascii="Times New Roman" w:hAnsi="Times New Roman"/>
          <w:sz w:val="24"/>
          <w:szCs w:val="24"/>
        </w:rPr>
        <w:t>1</w:t>
      </w:r>
      <w:r w:rsidRPr="00E1619F">
        <w:rPr>
          <w:rFonts w:ascii="Times New Roman" w:hAnsi="Times New Roman"/>
          <w:bCs/>
          <w:i/>
          <w:sz w:val="24"/>
          <w:szCs w:val="24"/>
        </w:rPr>
        <w:t>.</w:t>
      </w:r>
      <w:r w:rsidRPr="00E1619F">
        <w:rPr>
          <w:rFonts w:ascii="Times New Roman" w:hAnsi="Times New Roman"/>
          <w:i/>
          <w:sz w:val="24"/>
          <w:szCs w:val="24"/>
        </w:rPr>
        <w:t xml:space="preserve"> Duomenys apie naudojamas chemines medžiagas ar preparatus</w:t>
      </w:r>
      <w:bookmarkEnd w:id="37"/>
      <w:r w:rsidR="00D018BA">
        <w:rPr>
          <w:rFonts w:ascii="Times New Roman" w:hAnsi="Times New Roman"/>
          <w:i/>
          <w:sz w:val="24"/>
          <w:szCs w:val="24"/>
        </w:rPr>
        <w:t xml:space="preserve"> (bendras kiekis esamai ir planuojamai veiklai)</w:t>
      </w:r>
    </w:p>
    <w:tbl>
      <w:tblPr>
        <w:tblW w:w="922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1134"/>
        <w:gridCol w:w="1417"/>
        <w:gridCol w:w="2835"/>
        <w:gridCol w:w="1276"/>
      </w:tblGrid>
      <w:tr w:rsidR="00115C32" w:rsidRPr="00CB6D7E" w14:paraId="7C39136F" w14:textId="77777777" w:rsidTr="00A84E03">
        <w:trPr>
          <w:cantSplit/>
          <w:trHeight w:val="283"/>
          <w:tblHeader/>
        </w:trPr>
        <w:tc>
          <w:tcPr>
            <w:tcW w:w="2558" w:type="dxa"/>
            <w:vMerge w:val="restart"/>
            <w:vAlign w:val="center"/>
          </w:tcPr>
          <w:p w14:paraId="25E34B51" w14:textId="77777777" w:rsidR="00115C32" w:rsidRPr="00CB6D7E" w:rsidRDefault="00115C32" w:rsidP="00CB6D7E">
            <w:pPr>
              <w:pStyle w:val="TableTextNoSpace"/>
              <w:jc w:val="center"/>
              <w:rPr>
                <w:rFonts w:ascii="Times New Roman" w:hAnsi="Times New Roman"/>
                <w:sz w:val="20"/>
                <w:szCs w:val="20"/>
              </w:rPr>
            </w:pPr>
            <w:r w:rsidRPr="00CB6D7E">
              <w:rPr>
                <w:rFonts w:ascii="Times New Roman" w:hAnsi="Times New Roman"/>
                <w:sz w:val="20"/>
                <w:szCs w:val="20"/>
              </w:rPr>
              <w:t>Cheminės medžiagos ar preparato pavadinimas</w:t>
            </w:r>
          </w:p>
        </w:tc>
        <w:tc>
          <w:tcPr>
            <w:tcW w:w="1134" w:type="dxa"/>
            <w:vMerge w:val="restart"/>
            <w:vAlign w:val="center"/>
          </w:tcPr>
          <w:p w14:paraId="1BCD3A18" w14:textId="5A4587BA" w:rsidR="00115C32" w:rsidRPr="00CB6D7E" w:rsidRDefault="00115C32" w:rsidP="00CB6D7E">
            <w:pPr>
              <w:pStyle w:val="TableTextNoSpace"/>
              <w:jc w:val="center"/>
              <w:rPr>
                <w:rFonts w:ascii="Times New Roman" w:hAnsi="Times New Roman"/>
                <w:sz w:val="20"/>
                <w:szCs w:val="20"/>
              </w:rPr>
            </w:pPr>
            <w:r w:rsidRPr="00CB6D7E">
              <w:rPr>
                <w:rFonts w:ascii="Times New Roman" w:hAnsi="Times New Roman"/>
                <w:sz w:val="20"/>
                <w:szCs w:val="20"/>
              </w:rPr>
              <w:t>Kiekis t per metus</w:t>
            </w:r>
          </w:p>
        </w:tc>
        <w:tc>
          <w:tcPr>
            <w:tcW w:w="5528" w:type="dxa"/>
            <w:gridSpan w:val="3"/>
            <w:vAlign w:val="center"/>
          </w:tcPr>
          <w:p w14:paraId="2B3A7221" w14:textId="44D204CE" w:rsidR="00115C32" w:rsidRPr="00CB6D7E" w:rsidRDefault="00115C32" w:rsidP="00CB6D7E">
            <w:pPr>
              <w:pStyle w:val="TableTextNoSpace"/>
              <w:jc w:val="center"/>
              <w:rPr>
                <w:rFonts w:ascii="Times New Roman" w:hAnsi="Times New Roman"/>
                <w:sz w:val="20"/>
                <w:szCs w:val="20"/>
                <w:vertAlign w:val="superscript"/>
              </w:rPr>
            </w:pPr>
            <w:r w:rsidRPr="00CB6D7E">
              <w:rPr>
                <w:rFonts w:ascii="Times New Roman" w:hAnsi="Times New Roman"/>
                <w:sz w:val="20"/>
                <w:szCs w:val="20"/>
              </w:rPr>
              <w:t>Cheminės medžiagos ar preparato klasifikavimas ir ženklinimas</w:t>
            </w:r>
            <w:r w:rsidRPr="00CB6D7E">
              <w:rPr>
                <w:rFonts w:ascii="Times New Roman" w:hAnsi="Times New Roman"/>
                <w:sz w:val="20"/>
                <w:szCs w:val="20"/>
                <w:vertAlign w:val="superscript"/>
              </w:rPr>
              <w:t>1</w:t>
            </w:r>
          </w:p>
        </w:tc>
      </w:tr>
      <w:tr w:rsidR="00115C32" w:rsidRPr="00CB6D7E" w14:paraId="08B5DA6D" w14:textId="77777777" w:rsidTr="00A84E03">
        <w:trPr>
          <w:cantSplit/>
          <w:trHeight w:val="283"/>
          <w:tblHeader/>
        </w:trPr>
        <w:tc>
          <w:tcPr>
            <w:tcW w:w="2558" w:type="dxa"/>
            <w:vMerge/>
            <w:tcBorders>
              <w:bottom w:val="single" w:sz="4" w:space="0" w:color="auto"/>
            </w:tcBorders>
            <w:vAlign w:val="center"/>
          </w:tcPr>
          <w:p w14:paraId="34AB730D" w14:textId="77777777" w:rsidR="00115C32" w:rsidRPr="00CB6D7E" w:rsidRDefault="00115C32" w:rsidP="00CB6D7E">
            <w:pPr>
              <w:pStyle w:val="TableTextNoSpace"/>
              <w:jc w:val="center"/>
              <w:rPr>
                <w:rFonts w:ascii="Times New Roman" w:hAnsi="Times New Roman"/>
                <w:sz w:val="20"/>
                <w:szCs w:val="20"/>
              </w:rPr>
            </w:pPr>
          </w:p>
        </w:tc>
        <w:tc>
          <w:tcPr>
            <w:tcW w:w="1134" w:type="dxa"/>
            <w:vMerge/>
            <w:tcBorders>
              <w:bottom w:val="single" w:sz="4" w:space="0" w:color="auto"/>
            </w:tcBorders>
            <w:vAlign w:val="center"/>
          </w:tcPr>
          <w:p w14:paraId="30697897" w14:textId="77777777" w:rsidR="00115C32" w:rsidRPr="00CB6D7E" w:rsidRDefault="00115C32" w:rsidP="00CB6D7E">
            <w:pPr>
              <w:pStyle w:val="TableTextNoSpace"/>
              <w:jc w:val="center"/>
              <w:rPr>
                <w:rFonts w:ascii="Times New Roman" w:hAnsi="Times New Roman"/>
                <w:sz w:val="20"/>
                <w:szCs w:val="20"/>
              </w:rPr>
            </w:pPr>
          </w:p>
        </w:tc>
        <w:tc>
          <w:tcPr>
            <w:tcW w:w="1417" w:type="dxa"/>
            <w:tcBorders>
              <w:bottom w:val="single" w:sz="4" w:space="0" w:color="auto"/>
            </w:tcBorders>
            <w:vAlign w:val="center"/>
          </w:tcPr>
          <w:p w14:paraId="5943FB8A" w14:textId="409B78BD" w:rsidR="00115C32" w:rsidRPr="00CB6D7E" w:rsidRDefault="00115C32" w:rsidP="00CB6D7E">
            <w:pPr>
              <w:pStyle w:val="TableTextNoSpace"/>
              <w:ind w:left="-108" w:right="-108"/>
              <w:jc w:val="center"/>
              <w:rPr>
                <w:rFonts w:ascii="Times New Roman" w:hAnsi="Times New Roman"/>
                <w:sz w:val="20"/>
                <w:szCs w:val="20"/>
              </w:rPr>
            </w:pPr>
            <w:r w:rsidRPr="00CB6D7E">
              <w:rPr>
                <w:rFonts w:ascii="Times New Roman" w:hAnsi="Times New Roman"/>
                <w:sz w:val="20"/>
                <w:szCs w:val="20"/>
              </w:rPr>
              <w:t>kategorija</w:t>
            </w:r>
          </w:p>
        </w:tc>
        <w:tc>
          <w:tcPr>
            <w:tcW w:w="2835" w:type="dxa"/>
            <w:tcBorders>
              <w:bottom w:val="single" w:sz="4" w:space="0" w:color="auto"/>
            </w:tcBorders>
            <w:vAlign w:val="center"/>
          </w:tcPr>
          <w:p w14:paraId="2015D04D" w14:textId="5A9C9D05" w:rsidR="00115C32" w:rsidRPr="00CB6D7E" w:rsidRDefault="002839BC" w:rsidP="00CB6D7E">
            <w:pPr>
              <w:pStyle w:val="TableTextNoSpace"/>
              <w:ind w:left="-108"/>
              <w:jc w:val="center"/>
              <w:rPr>
                <w:rFonts w:ascii="Times New Roman" w:hAnsi="Times New Roman"/>
                <w:sz w:val="20"/>
                <w:szCs w:val="20"/>
              </w:rPr>
            </w:pPr>
            <w:r w:rsidRPr="00CB6D7E">
              <w:rPr>
                <w:rFonts w:ascii="Times New Roman" w:hAnsi="Times New Roman"/>
                <w:sz w:val="20"/>
                <w:szCs w:val="20"/>
              </w:rPr>
              <w:t>Pavojingumo klasė</w:t>
            </w:r>
          </w:p>
        </w:tc>
        <w:tc>
          <w:tcPr>
            <w:tcW w:w="1276" w:type="dxa"/>
            <w:tcBorders>
              <w:bottom w:val="single" w:sz="4" w:space="0" w:color="auto"/>
            </w:tcBorders>
            <w:vAlign w:val="center"/>
          </w:tcPr>
          <w:p w14:paraId="7FE4D46A" w14:textId="77777777" w:rsidR="00115C32" w:rsidRPr="00CB6D7E" w:rsidRDefault="00115C32" w:rsidP="00CB6D7E">
            <w:pPr>
              <w:pStyle w:val="TableTextNoSpace"/>
              <w:ind w:left="-108"/>
              <w:jc w:val="center"/>
              <w:rPr>
                <w:rFonts w:ascii="Times New Roman" w:hAnsi="Times New Roman"/>
                <w:sz w:val="20"/>
                <w:szCs w:val="20"/>
              </w:rPr>
            </w:pPr>
            <w:r w:rsidRPr="00CB6D7E">
              <w:rPr>
                <w:rFonts w:ascii="Times New Roman" w:hAnsi="Times New Roman"/>
                <w:sz w:val="20"/>
                <w:szCs w:val="20"/>
              </w:rPr>
              <w:t>rizikos frazės</w:t>
            </w:r>
          </w:p>
        </w:tc>
      </w:tr>
      <w:tr w:rsidR="0093201B" w:rsidRPr="00CB6D7E" w14:paraId="5FBEEA7D" w14:textId="77777777" w:rsidTr="00A84E03">
        <w:trPr>
          <w:cantSplit/>
          <w:trHeight w:val="283"/>
          <w:tblHeader/>
        </w:trPr>
        <w:tc>
          <w:tcPr>
            <w:tcW w:w="2558" w:type="dxa"/>
            <w:shd w:val="clear" w:color="auto" w:fill="auto"/>
            <w:vAlign w:val="center"/>
          </w:tcPr>
          <w:p w14:paraId="7E0BCC7E" w14:textId="3A36B406" w:rsidR="0093201B" w:rsidRDefault="0093201B" w:rsidP="0093201B">
            <w:pPr>
              <w:pStyle w:val="TableTextNoSpace"/>
              <w:jc w:val="center"/>
              <w:rPr>
                <w:rFonts w:ascii="Times New Roman" w:hAnsi="Times New Roman"/>
                <w:sz w:val="20"/>
                <w:szCs w:val="20"/>
              </w:rPr>
            </w:pPr>
            <w:r>
              <w:rPr>
                <w:rFonts w:ascii="Times New Roman" w:hAnsi="Times New Roman"/>
                <w:sz w:val="20"/>
                <w:szCs w:val="20"/>
              </w:rPr>
              <w:t>1</w:t>
            </w:r>
          </w:p>
        </w:tc>
        <w:tc>
          <w:tcPr>
            <w:tcW w:w="1134" w:type="dxa"/>
            <w:shd w:val="clear" w:color="auto" w:fill="auto"/>
            <w:vAlign w:val="center"/>
          </w:tcPr>
          <w:p w14:paraId="25B0EB65" w14:textId="5FA51242" w:rsidR="0093201B" w:rsidRPr="00CB6D7E" w:rsidRDefault="0093201B" w:rsidP="0093201B">
            <w:pPr>
              <w:pStyle w:val="TableTextNoSpace"/>
              <w:jc w:val="center"/>
              <w:rPr>
                <w:rFonts w:ascii="Times New Roman" w:hAnsi="Times New Roman"/>
                <w:sz w:val="20"/>
                <w:szCs w:val="20"/>
              </w:rPr>
            </w:pPr>
            <w:r>
              <w:rPr>
                <w:rFonts w:ascii="Times New Roman" w:hAnsi="Times New Roman"/>
                <w:sz w:val="20"/>
                <w:szCs w:val="20"/>
              </w:rPr>
              <w:t>2</w:t>
            </w:r>
          </w:p>
        </w:tc>
        <w:tc>
          <w:tcPr>
            <w:tcW w:w="1417" w:type="dxa"/>
            <w:shd w:val="clear" w:color="auto" w:fill="auto"/>
            <w:vAlign w:val="center"/>
          </w:tcPr>
          <w:p w14:paraId="0F4351A5" w14:textId="5ABA6423" w:rsidR="0093201B" w:rsidRPr="00CB6D7E" w:rsidRDefault="0093201B" w:rsidP="0093201B">
            <w:pPr>
              <w:pStyle w:val="TableTextNoSpace"/>
              <w:jc w:val="center"/>
              <w:rPr>
                <w:rFonts w:ascii="Times New Roman" w:hAnsi="Times New Roman"/>
                <w:sz w:val="20"/>
                <w:szCs w:val="20"/>
              </w:rPr>
            </w:pPr>
            <w:r>
              <w:rPr>
                <w:rFonts w:ascii="Times New Roman" w:hAnsi="Times New Roman"/>
                <w:sz w:val="20"/>
                <w:szCs w:val="20"/>
              </w:rPr>
              <w:t>3</w:t>
            </w:r>
          </w:p>
        </w:tc>
        <w:tc>
          <w:tcPr>
            <w:tcW w:w="2835" w:type="dxa"/>
            <w:shd w:val="clear" w:color="auto" w:fill="auto"/>
            <w:vAlign w:val="center"/>
          </w:tcPr>
          <w:p w14:paraId="249FD327" w14:textId="3BA07DB7" w:rsidR="0093201B" w:rsidRPr="00CB6D7E" w:rsidRDefault="0093201B" w:rsidP="0093201B">
            <w:pPr>
              <w:pStyle w:val="TableTextNoSpace"/>
              <w:jc w:val="center"/>
              <w:rPr>
                <w:rFonts w:ascii="Times New Roman" w:hAnsi="Times New Roman"/>
                <w:sz w:val="20"/>
                <w:szCs w:val="20"/>
              </w:rPr>
            </w:pPr>
            <w:r>
              <w:rPr>
                <w:rFonts w:ascii="Times New Roman" w:hAnsi="Times New Roman"/>
                <w:sz w:val="20"/>
                <w:szCs w:val="20"/>
              </w:rPr>
              <w:t>4</w:t>
            </w:r>
          </w:p>
        </w:tc>
        <w:tc>
          <w:tcPr>
            <w:tcW w:w="1276" w:type="dxa"/>
            <w:shd w:val="clear" w:color="auto" w:fill="auto"/>
            <w:vAlign w:val="center"/>
          </w:tcPr>
          <w:p w14:paraId="22743917" w14:textId="696C08CE" w:rsidR="0093201B" w:rsidRPr="00CB6D7E" w:rsidRDefault="0093201B" w:rsidP="0093201B">
            <w:pPr>
              <w:pStyle w:val="TableTextNoSpace"/>
              <w:jc w:val="center"/>
              <w:rPr>
                <w:rFonts w:ascii="Times New Roman" w:hAnsi="Times New Roman"/>
                <w:sz w:val="20"/>
                <w:szCs w:val="20"/>
              </w:rPr>
            </w:pPr>
            <w:r>
              <w:rPr>
                <w:rFonts w:ascii="Times New Roman" w:hAnsi="Times New Roman"/>
                <w:sz w:val="20"/>
                <w:szCs w:val="20"/>
              </w:rPr>
              <w:t>5</w:t>
            </w:r>
          </w:p>
        </w:tc>
      </w:tr>
      <w:tr w:rsidR="000C4CBC" w:rsidRPr="00CB6D7E" w14:paraId="0EF47E9C" w14:textId="77777777" w:rsidTr="00A84E03">
        <w:trPr>
          <w:cantSplit/>
          <w:trHeight w:val="283"/>
        </w:trPr>
        <w:tc>
          <w:tcPr>
            <w:tcW w:w="2558" w:type="dxa"/>
            <w:shd w:val="clear" w:color="auto" w:fill="auto"/>
            <w:vAlign w:val="center"/>
          </w:tcPr>
          <w:p w14:paraId="0CF6F8CF" w14:textId="4DC4AF43" w:rsidR="000C4CBC" w:rsidRPr="00CB6D7E" w:rsidRDefault="00CB6D7E" w:rsidP="000C4CBC">
            <w:pPr>
              <w:pStyle w:val="TableTextNoSpace"/>
              <w:rPr>
                <w:rFonts w:ascii="Times New Roman" w:hAnsi="Times New Roman"/>
                <w:sz w:val="20"/>
                <w:szCs w:val="20"/>
              </w:rPr>
            </w:pPr>
            <w:r>
              <w:rPr>
                <w:rFonts w:ascii="Times New Roman" w:hAnsi="Times New Roman"/>
                <w:sz w:val="20"/>
                <w:szCs w:val="20"/>
              </w:rPr>
              <w:t>Dezinfekcinė priemonė „TH5“</w:t>
            </w:r>
          </w:p>
        </w:tc>
        <w:tc>
          <w:tcPr>
            <w:tcW w:w="1134" w:type="dxa"/>
            <w:shd w:val="clear" w:color="auto" w:fill="auto"/>
            <w:vAlign w:val="center"/>
          </w:tcPr>
          <w:p w14:paraId="79B3D505" w14:textId="2FA03D14" w:rsidR="000C4CBC" w:rsidRPr="00CB6D7E" w:rsidRDefault="00CB6D7E" w:rsidP="00CB6D7E">
            <w:pPr>
              <w:pStyle w:val="TableTextNoSpace"/>
              <w:jc w:val="center"/>
              <w:rPr>
                <w:rFonts w:ascii="Times New Roman" w:hAnsi="Times New Roman"/>
                <w:sz w:val="20"/>
                <w:szCs w:val="20"/>
                <w:vertAlign w:val="superscript"/>
              </w:rPr>
            </w:pPr>
            <w:r>
              <w:rPr>
                <w:rFonts w:ascii="Times New Roman" w:hAnsi="Times New Roman"/>
                <w:sz w:val="20"/>
                <w:szCs w:val="20"/>
              </w:rPr>
              <w:t>0,6 m</w:t>
            </w:r>
            <w:r>
              <w:rPr>
                <w:rFonts w:ascii="Times New Roman" w:hAnsi="Times New Roman"/>
                <w:sz w:val="20"/>
                <w:szCs w:val="20"/>
                <w:vertAlign w:val="superscript"/>
              </w:rPr>
              <w:t>3</w:t>
            </w:r>
          </w:p>
        </w:tc>
        <w:tc>
          <w:tcPr>
            <w:tcW w:w="1417" w:type="dxa"/>
            <w:shd w:val="clear" w:color="auto" w:fill="auto"/>
            <w:vAlign w:val="center"/>
          </w:tcPr>
          <w:p w14:paraId="7314C0E3" w14:textId="77777777" w:rsidR="000C4CBC" w:rsidRDefault="0093201B" w:rsidP="000C4CBC">
            <w:pPr>
              <w:pStyle w:val="TableTextNoSpace"/>
              <w:rPr>
                <w:rFonts w:ascii="Times New Roman" w:hAnsi="Times New Roman"/>
                <w:sz w:val="20"/>
                <w:szCs w:val="20"/>
              </w:rPr>
            </w:pPr>
            <w:proofErr w:type="spellStart"/>
            <w:r>
              <w:rPr>
                <w:rFonts w:ascii="Times New Roman" w:hAnsi="Times New Roman"/>
                <w:sz w:val="20"/>
                <w:szCs w:val="20"/>
              </w:rPr>
              <w:t>Flam</w:t>
            </w:r>
            <w:proofErr w:type="spellEnd"/>
            <w:r>
              <w:rPr>
                <w:rFonts w:ascii="Times New Roman" w:hAnsi="Times New Roman"/>
                <w:sz w:val="20"/>
                <w:szCs w:val="20"/>
              </w:rPr>
              <w:t xml:space="preserve">. </w:t>
            </w:r>
            <w:proofErr w:type="spellStart"/>
            <w:r>
              <w:rPr>
                <w:rFonts w:ascii="Times New Roman" w:hAnsi="Times New Roman"/>
                <w:sz w:val="20"/>
                <w:szCs w:val="20"/>
              </w:rPr>
              <w:t>Liq</w:t>
            </w:r>
            <w:proofErr w:type="spellEnd"/>
            <w:r>
              <w:rPr>
                <w:rFonts w:ascii="Times New Roman" w:hAnsi="Times New Roman"/>
                <w:sz w:val="20"/>
                <w:szCs w:val="20"/>
              </w:rPr>
              <w:t>. 3</w:t>
            </w:r>
          </w:p>
          <w:p w14:paraId="77D8A8AD" w14:textId="77777777" w:rsidR="0093201B" w:rsidRDefault="0093201B" w:rsidP="000C4CBC">
            <w:pPr>
              <w:pStyle w:val="TableTextNoSpace"/>
              <w:rPr>
                <w:rFonts w:ascii="Times New Roman" w:hAnsi="Times New Roman"/>
                <w:sz w:val="20"/>
                <w:szCs w:val="20"/>
              </w:rPr>
            </w:pPr>
            <w:proofErr w:type="spellStart"/>
            <w:r>
              <w:rPr>
                <w:rFonts w:ascii="Times New Roman" w:hAnsi="Times New Roman"/>
                <w:sz w:val="20"/>
                <w:szCs w:val="20"/>
              </w:rPr>
              <w:t>Acute</w:t>
            </w:r>
            <w:proofErr w:type="spellEnd"/>
            <w:r>
              <w:rPr>
                <w:rFonts w:ascii="Times New Roman" w:hAnsi="Times New Roman"/>
                <w:sz w:val="20"/>
                <w:szCs w:val="20"/>
              </w:rPr>
              <w:t xml:space="preserve"> </w:t>
            </w:r>
            <w:proofErr w:type="spellStart"/>
            <w:r>
              <w:rPr>
                <w:rFonts w:ascii="Times New Roman" w:hAnsi="Times New Roman"/>
                <w:sz w:val="20"/>
                <w:szCs w:val="20"/>
              </w:rPr>
              <w:t>Tox</w:t>
            </w:r>
            <w:proofErr w:type="spellEnd"/>
            <w:r>
              <w:rPr>
                <w:rFonts w:ascii="Times New Roman" w:hAnsi="Times New Roman"/>
                <w:sz w:val="20"/>
                <w:szCs w:val="20"/>
              </w:rPr>
              <w:t>. 4</w:t>
            </w:r>
          </w:p>
          <w:p w14:paraId="5BD93CD6" w14:textId="77777777" w:rsidR="0093201B" w:rsidRDefault="0093201B" w:rsidP="0093201B">
            <w:pPr>
              <w:pStyle w:val="TableTextNoSpace"/>
              <w:rPr>
                <w:rFonts w:ascii="Times New Roman" w:hAnsi="Times New Roman"/>
                <w:sz w:val="20"/>
                <w:szCs w:val="20"/>
              </w:rPr>
            </w:pPr>
            <w:proofErr w:type="spellStart"/>
            <w:r>
              <w:rPr>
                <w:rFonts w:ascii="Times New Roman" w:hAnsi="Times New Roman"/>
                <w:sz w:val="20"/>
                <w:szCs w:val="20"/>
              </w:rPr>
              <w:t>Acute</w:t>
            </w:r>
            <w:proofErr w:type="spellEnd"/>
            <w:r>
              <w:rPr>
                <w:rFonts w:ascii="Times New Roman" w:hAnsi="Times New Roman"/>
                <w:sz w:val="20"/>
                <w:szCs w:val="20"/>
              </w:rPr>
              <w:t xml:space="preserve"> </w:t>
            </w:r>
            <w:proofErr w:type="spellStart"/>
            <w:r>
              <w:rPr>
                <w:rFonts w:ascii="Times New Roman" w:hAnsi="Times New Roman"/>
                <w:sz w:val="20"/>
                <w:szCs w:val="20"/>
              </w:rPr>
              <w:t>Tox</w:t>
            </w:r>
            <w:proofErr w:type="spellEnd"/>
            <w:r>
              <w:rPr>
                <w:rFonts w:ascii="Times New Roman" w:hAnsi="Times New Roman"/>
                <w:sz w:val="20"/>
                <w:szCs w:val="20"/>
              </w:rPr>
              <w:t>. 4</w:t>
            </w:r>
          </w:p>
          <w:p w14:paraId="41C5CCF9" w14:textId="77777777" w:rsidR="0093201B" w:rsidRDefault="0093201B" w:rsidP="000C4CBC">
            <w:pPr>
              <w:pStyle w:val="TableTextNoSpace"/>
              <w:rPr>
                <w:rFonts w:ascii="Times New Roman" w:hAnsi="Times New Roman"/>
                <w:sz w:val="20"/>
                <w:szCs w:val="20"/>
              </w:rPr>
            </w:pPr>
            <w:proofErr w:type="spellStart"/>
            <w:r>
              <w:rPr>
                <w:rFonts w:ascii="Times New Roman" w:hAnsi="Times New Roman"/>
                <w:sz w:val="20"/>
                <w:szCs w:val="20"/>
              </w:rPr>
              <w:t>Skin</w:t>
            </w:r>
            <w:proofErr w:type="spellEnd"/>
            <w:r>
              <w:rPr>
                <w:rFonts w:ascii="Times New Roman" w:hAnsi="Times New Roman"/>
                <w:sz w:val="20"/>
                <w:szCs w:val="20"/>
              </w:rPr>
              <w:t xml:space="preserve"> </w:t>
            </w:r>
            <w:proofErr w:type="spellStart"/>
            <w:r>
              <w:rPr>
                <w:rFonts w:ascii="Times New Roman" w:hAnsi="Times New Roman"/>
                <w:sz w:val="20"/>
                <w:szCs w:val="20"/>
              </w:rPr>
              <w:t>Corr</w:t>
            </w:r>
            <w:proofErr w:type="spellEnd"/>
            <w:r>
              <w:rPr>
                <w:rFonts w:ascii="Times New Roman" w:hAnsi="Times New Roman"/>
                <w:sz w:val="20"/>
                <w:szCs w:val="20"/>
              </w:rPr>
              <w:t>. 1B</w:t>
            </w:r>
          </w:p>
          <w:p w14:paraId="4F065CD0" w14:textId="77777777" w:rsidR="0093201B" w:rsidRDefault="0093201B" w:rsidP="000C4CBC">
            <w:pPr>
              <w:pStyle w:val="TableTextNoSpace"/>
              <w:rPr>
                <w:rFonts w:ascii="Times New Roman" w:hAnsi="Times New Roman"/>
                <w:sz w:val="20"/>
                <w:szCs w:val="20"/>
              </w:rPr>
            </w:pPr>
            <w:proofErr w:type="spellStart"/>
            <w:r>
              <w:rPr>
                <w:rFonts w:ascii="Times New Roman" w:hAnsi="Times New Roman"/>
                <w:sz w:val="20"/>
                <w:szCs w:val="20"/>
              </w:rPr>
              <w:t>Resp</w:t>
            </w:r>
            <w:proofErr w:type="spellEnd"/>
            <w:r>
              <w:rPr>
                <w:rFonts w:ascii="Times New Roman" w:hAnsi="Times New Roman"/>
                <w:sz w:val="20"/>
                <w:szCs w:val="20"/>
              </w:rPr>
              <w:t>. Sens. 1</w:t>
            </w:r>
          </w:p>
          <w:p w14:paraId="2C255732" w14:textId="77777777" w:rsidR="0093201B" w:rsidRDefault="0093201B" w:rsidP="000C4CBC">
            <w:pPr>
              <w:pStyle w:val="TableTextNoSpace"/>
              <w:rPr>
                <w:rFonts w:ascii="Times New Roman" w:hAnsi="Times New Roman"/>
                <w:sz w:val="20"/>
                <w:szCs w:val="20"/>
              </w:rPr>
            </w:pPr>
            <w:proofErr w:type="spellStart"/>
            <w:r>
              <w:rPr>
                <w:rFonts w:ascii="Times New Roman" w:hAnsi="Times New Roman"/>
                <w:sz w:val="20"/>
                <w:szCs w:val="20"/>
              </w:rPr>
              <w:t>Skin</w:t>
            </w:r>
            <w:proofErr w:type="spellEnd"/>
            <w:r>
              <w:rPr>
                <w:rFonts w:ascii="Times New Roman" w:hAnsi="Times New Roman"/>
                <w:sz w:val="20"/>
                <w:szCs w:val="20"/>
              </w:rPr>
              <w:t xml:space="preserve"> Sens. 1</w:t>
            </w:r>
          </w:p>
          <w:p w14:paraId="18CE2D65" w14:textId="77777777" w:rsidR="0093201B" w:rsidRDefault="0093201B" w:rsidP="000C4CBC">
            <w:pPr>
              <w:pStyle w:val="TableTextNoSpace"/>
              <w:rPr>
                <w:rFonts w:ascii="Times New Roman" w:hAnsi="Times New Roman"/>
                <w:sz w:val="20"/>
                <w:szCs w:val="20"/>
              </w:rPr>
            </w:pPr>
            <w:r>
              <w:rPr>
                <w:rFonts w:ascii="Times New Roman" w:hAnsi="Times New Roman"/>
                <w:sz w:val="20"/>
                <w:szCs w:val="20"/>
              </w:rPr>
              <w:t>STOT SE 3</w:t>
            </w:r>
          </w:p>
          <w:p w14:paraId="0B98A2BF" w14:textId="6C4D4F5F" w:rsidR="0093201B" w:rsidRPr="00CB6D7E" w:rsidRDefault="0093201B" w:rsidP="0093201B">
            <w:pPr>
              <w:pStyle w:val="TableTextNoSpace"/>
              <w:rPr>
                <w:rFonts w:ascii="Times New Roman" w:hAnsi="Times New Roman"/>
                <w:sz w:val="20"/>
                <w:szCs w:val="20"/>
              </w:rPr>
            </w:pPr>
            <w:proofErr w:type="spellStart"/>
            <w:r>
              <w:rPr>
                <w:rFonts w:ascii="Times New Roman" w:hAnsi="Times New Roman"/>
                <w:sz w:val="20"/>
                <w:szCs w:val="20"/>
              </w:rPr>
              <w:t>Aquatic</w:t>
            </w:r>
            <w:proofErr w:type="spellEnd"/>
            <w:r>
              <w:rPr>
                <w:rFonts w:ascii="Times New Roman" w:hAnsi="Times New Roman"/>
                <w:sz w:val="20"/>
                <w:szCs w:val="20"/>
              </w:rPr>
              <w:t xml:space="preserve"> </w:t>
            </w:r>
            <w:proofErr w:type="spellStart"/>
            <w:r>
              <w:rPr>
                <w:rFonts w:ascii="Times New Roman" w:hAnsi="Times New Roman"/>
                <w:sz w:val="20"/>
                <w:szCs w:val="20"/>
              </w:rPr>
              <w:t>Acute</w:t>
            </w:r>
            <w:proofErr w:type="spellEnd"/>
            <w:r>
              <w:rPr>
                <w:rFonts w:ascii="Times New Roman" w:hAnsi="Times New Roman"/>
                <w:sz w:val="20"/>
                <w:szCs w:val="20"/>
              </w:rPr>
              <w:t xml:space="preserve"> 1</w:t>
            </w:r>
          </w:p>
        </w:tc>
        <w:tc>
          <w:tcPr>
            <w:tcW w:w="2835" w:type="dxa"/>
            <w:shd w:val="clear" w:color="auto" w:fill="auto"/>
            <w:vAlign w:val="center"/>
          </w:tcPr>
          <w:p w14:paraId="459F1642" w14:textId="313E7FA3" w:rsidR="0093201B" w:rsidRPr="0093201B" w:rsidRDefault="0093201B" w:rsidP="0093201B">
            <w:pPr>
              <w:pStyle w:val="TableTextNoSpace"/>
              <w:rPr>
                <w:rFonts w:ascii="Times New Roman" w:hAnsi="Times New Roman"/>
                <w:sz w:val="20"/>
                <w:szCs w:val="20"/>
              </w:rPr>
            </w:pPr>
            <w:r>
              <w:rPr>
                <w:rFonts w:ascii="Times New Roman" w:hAnsi="Times New Roman"/>
                <w:sz w:val="20"/>
                <w:szCs w:val="20"/>
              </w:rPr>
              <w:t>Degusis skystis, 3 k.</w:t>
            </w:r>
          </w:p>
          <w:p w14:paraId="0325C928" w14:textId="28BE8D46" w:rsidR="0093201B" w:rsidRPr="0093201B" w:rsidRDefault="0093201B" w:rsidP="0093201B">
            <w:pPr>
              <w:pStyle w:val="TableTextNoSpace"/>
              <w:rPr>
                <w:rFonts w:ascii="Times New Roman" w:hAnsi="Times New Roman"/>
                <w:sz w:val="20"/>
                <w:szCs w:val="20"/>
              </w:rPr>
            </w:pPr>
            <w:r w:rsidRPr="0093201B">
              <w:rPr>
                <w:rFonts w:ascii="Times New Roman" w:hAnsi="Times New Roman"/>
                <w:sz w:val="20"/>
                <w:szCs w:val="20"/>
              </w:rPr>
              <w:t>Ūmus toksiškumas prari</w:t>
            </w:r>
            <w:r>
              <w:rPr>
                <w:rFonts w:ascii="Times New Roman" w:hAnsi="Times New Roman"/>
                <w:sz w:val="20"/>
                <w:szCs w:val="20"/>
              </w:rPr>
              <w:t>jus, 4 k.</w:t>
            </w:r>
          </w:p>
          <w:p w14:paraId="5BA2BB94" w14:textId="2F0332BF" w:rsidR="0093201B" w:rsidRPr="0093201B" w:rsidRDefault="0093201B" w:rsidP="0093201B">
            <w:pPr>
              <w:pStyle w:val="TableTextNoSpace"/>
              <w:rPr>
                <w:rFonts w:ascii="Times New Roman" w:hAnsi="Times New Roman"/>
                <w:sz w:val="20"/>
                <w:szCs w:val="20"/>
              </w:rPr>
            </w:pPr>
            <w:r w:rsidRPr="0093201B">
              <w:rPr>
                <w:rFonts w:ascii="Times New Roman" w:hAnsi="Times New Roman"/>
                <w:sz w:val="20"/>
                <w:szCs w:val="20"/>
              </w:rPr>
              <w:t xml:space="preserve">Ūmus toksiškumas įkvėpus, 4 </w:t>
            </w:r>
            <w:r>
              <w:rPr>
                <w:rFonts w:ascii="Times New Roman" w:hAnsi="Times New Roman"/>
                <w:sz w:val="20"/>
                <w:szCs w:val="20"/>
              </w:rPr>
              <w:t>k.</w:t>
            </w:r>
          </w:p>
          <w:p w14:paraId="0D02F184" w14:textId="4D815552" w:rsidR="0093201B" w:rsidRPr="0093201B" w:rsidRDefault="0093201B" w:rsidP="0093201B">
            <w:pPr>
              <w:pStyle w:val="TableTextNoSpace"/>
              <w:rPr>
                <w:rFonts w:ascii="Times New Roman" w:hAnsi="Times New Roman"/>
                <w:sz w:val="20"/>
                <w:szCs w:val="20"/>
              </w:rPr>
            </w:pPr>
            <w:r>
              <w:rPr>
                <w:rFonts w:ascii="Times New Roman" w:hAnsi="Times New Roman"/>
                <w:sz w:val="20"/>
                <w:szCs w:val="20"/>
              </w:rPr>
              <w:t>Odos ėsdinimas, 1B k.</w:t>
            </w:r>
          </w:p>
          <w:p w14:paraId="44F809C7" w14:textId="0353B767" w:rsidR="0093201B" w:rsidRPr="0093201B" w:rsidRDefault="0093201B" w:rsidP="0093201B">
            <w:pPr>
              <w:pStyle w:val="TableTextNoSpace"/>
              <w:rPr>
                <w:rFonts w:ascii="Times New Roman" w:hAnsi="Times New Roman"/>
                <w:sz w:val="20"/>
                <w:szCs w:val="20"/>
              </w:rPr>
            </w:pPr>
            <w:r w:rsidRPr="0093201B">
              <w:rPr>
                <w:rFonts w:ascii="Times New Roman" w:hAnsi="Times New Roman"/>
                <w:sz w:val="20"/>
                <w:szCs w:val="20"/>
              </w:rPr>
              <w:t>Kvėpavimo takų jautrinimą,</w:t>
            </w:r>
            <w:r>
              <w:rPr>
                <w:rFonts w:ascii="Times New Roman" w:hAnsi="Times New Roman"/>
                <w:sz w:val="20"/>
                <w:szCs w:val="20"/>
              </w:rPr>
              <w:t xml:space="preserve"> 1 k.</w:t>
            </w:r>
          </w:p>
          <w:p w14:paraId="7A9BF34D" w14:textId="38E97730" w:rsidR="0093201B" w:rsidRPr="0093201B" w:rsidRDefault="0093201B" w:rsidP="0093201B">
            <w:pPr>
              <w:pStyle w:val="TableTextNoSpace"/>
              <w:rPr>
                <w:rFonts w:ascii="Times New Roman" w:hAnsi="Times New Roman"/>
                <w:sz w:val="20"/>
                <w:szCs w:val="20"/>
              </w:rPr>
            </w:pPr>
            <w:r w:rsidRPr="0093201B">
              <w:rPr>
                <w:rFonts w:ascii="Times New Roman" w:hAnsi="Times New Roman"/>
                <w:sz w:val="20"/>
                <w:szCs w:val="20"/>
              </w:rPr>
              <w:t>Odos jautrin</w:t>
            </w:r>
            <w:r>
              <w:rPr>
                <w:rFonts w:ascii="Times New Roman" w:hAnsi="Times New Roman"/>
                <w:sz w:val="20"/>
                <w:szCs w:val="20"/>
              </w:rPr>
              <w:t>imą, 1 k.</w:t>
            </w:r>
          </w:p>
          <w:p w14:paraId="4BD1D346" w14:textId="34DD226A" w:rsidR="0093201B" w:rsidRPr="0093201B" w:rsidRDefault="0093201B" w:rsidP="0093201B">
            <w:pPr>
              <w:pStyle w:val="TableTextNoSpace"/>
              <w:rPr>
                <w:rFonts w:ascii="Times New Roman" w:hAnsi="Times New Roman"/>
                <w:sz w:val="20"/>
                <w:szCs w:val="20"/>
              </w:rPr>
            </w:pPr>
            <w:r w:rsidRPr="0093201B">
              <w:rPr>
                <w:rFonts w:ascii="Times New Roman" w:hAnsi="Times New Roman"/>
                <w:sz w:val="20"/>
                <w:szCs w:val="20"/>
              </w:rPr>
              <w:t>Specifinis toksiškumas konkrečiam organui (vienkartinis pov</w:t>
            </w:r>
            <w:r>
              <w:rPr>
                <w:rFonts w:ascii="Times New Roman" w:hAnsi="Times New Roman"/>
                <w:sz w:val="20"/>
                <w:szCs w:val="20"/>
              </w:rPr>
              <w:t>eikis), 3 k.</w:t>
            </w:r>
          </w:p>
          <w:p w14:paraId="79A82956" w14:textId="40FC1563" w:rsidR="000C4CBC" w:rsidRPr="00CB6D7E" w:rsidRDefault="0093201B" w:rsidP="0093201B">
            <w:pPr>
              <w:pStyle w:val="TableTextNoSpace"/>
              <w:rPr>
                <w:rFonts w:ascii="Times New Roman" w:hAnsi="Times New Roman"/>
                <w:sz w:val="20"/>
                <w:szCs w:val="20"/>
              </w:rPr>
            </w:pPr>
            <w:r w:rsidRPr="0093201B">
              <w:rPr>
                <w:rFonts w:ascii="Times New Roman" w:hAnsi="Times New Roman"/>
                <w:sz w:val="20"/>
                <w:szCs w:val="20"/>
              </w:rPr>
              <w:t>Pavojinga vandens aplinkai</w:t>
            </w:r>
            <w:r>
              <w:rPr>
                <w:rFonts w:ascii="Times New Roman" w:hAnsi="Times New Roman"/>
                <w:sz w:val="20"/>
                <w:szCs w:val="20"/>
              </w:rPr>
              <w:t xml:space="preserve"> – </w:t>
            </w:r>
            <w:proofErr w:type="spellStart"/>
            <w:r>
              <w:rPr>
                <w:rFonts w:ascii="Times New Roman" w:hAnsi="Times New Roman"/>
                <w:sz w:val="20"/>
                <w:szCs w:val="20"/>
              </w:rPr>
              <w:t>Umus</w:t>
            </w:r>
            <w:proofErr w:type="spellEnd"/>
            <w:r>
              <w:rPr>
                <w:rFonts w:ascii="Times New Roman" w:hAnsi="Times New Roman"/>
                <w:sz w:val="20"/>
                <w:szCs w:val="20"/>
              </w:rPr>
              <w:t xml:space="preserve"> pavojus, 1 k.</w:t>
            </w:r>
          </w:p>
        </w:tc>
        <w:tc>
          <w:tcPr>
            <w:tcW w:w="1276" w:type="dxa"/>
            <w:shd w:val="clear" w:color="auto" w:fill="auto"/>
            <w:vAlign w:val="center"/>
          </w:tcPr>
          <w:p w14:paraId="4346D209" w14:textId="21CD3C33" w:rsidR="000C4CBC" w:rsidRPr="00CB6D7E" w:rsidRDefault="0093201B" w:rsidP="000C4CBC">
            <w:pPr>
              <w:pStyle w:val="TableTextNoSpace"/>
              <w:rPr>
                <w:rFonts w:ascii="Times New Roman" w:hAnsi="Times New Roman"/>
                <w:sz w:val="20"/>
                <w:szCs w:val="20"/>
              </w:rPr>
            </w:pPr>
            <w:r w:rsidRPr="0093201B">
              <w:rPr>
                <w:rFonts w:ascii="Times New Roman" w:hAnsi="Times New Roman"/>
                <w:sz w:val="20"/>
                <w:szCs w:val="20"/>
              </w:rPr>
              <w:t xml:space="preserve">H226 H302 H332 H314 </w:t>
            </w:r>
            <w:r>
              <w:rPr>
                <w:rFonts w:ascii="Times New Roman" w:hAnsi="Times New Roman"/>
                <w:sz w:val="20"/>
                <w:szCs w:val="20"/>
              </w:rPr>
              <w:t xml:space="preserve">H334 </w:t>
            </w:r>
            <w:r w:rsidRPr="0093201B">
              <w:rPr>
                <w:rFonts w:ascii="Times New Roman" w:hAnsi="Times New Roman"/>
                <w:sz w:val="20"/>
                <w:szCs w:val="20"/>
              </w:rPr>
              <w:t>H317 H335</w:t>
            </w:r>
            <w:r>
              <w:rPr>
                <w:rFonts w:ascii="Times New Roman" w:hAnsi="Times New Roman"/>
                <w:sz w:val="20"/>
                <w:szCs w:val="20"/>
              </w:rPr>
              <w:t xml:space="preserve"> H400</w:t>
            </w:r>
          </w:p>
        </w:tc>
      </w:tr>
      <w:tr w:rsidR="00E47643" w:rsidRPr="00CB6D7E" w14:paraId="2BD4FEF9" w14:textId="77777777" w:rsidTr="00A84E03">
        <w:trPr>
          <w:cantSplit/>
          <w:trHeight w:val="283"/>
        </w:trPr>
        <w:tc>
          <w:tcPr>
            <w:tcW w:w="2558" w:type="dxa"/>
            <w:shd w:val="clear" w:color="auto" w:fill="auto"/>
            <w:vAlign w:val="center"/>
          </w:tcPr>
          <w:p w14:paraId="7A6DE10A" w14:textId="18486518" w:rsidR="00E47643" w:rsidRDefault="00E47643" w:rsidP="00E47643">
            <w:pPr>
              <w:pStyle w:val="TableTextNoSpace"/>
              <w:rPr>
                <w:rFonts w:ascii="Times New Roman" w:hAnsi="Times New Roman"/>
                <w:sz w:val="20"/>
                <w:szCs w:val="20"/>
              </w:rPr>
            </w:pPr>
            <w:r>
              <w:rPr>
                <w:rFonts w:ascii="Times New Roman" w:hAnsi="Times New Roman"/>
                <w:sz w:val="20"/>
                <w:szCs w:val="20"/>
              </w:rPr>
              <w:t>Ne</w:t>
            </w:r>
            <w:r w:rsidRPr="00CB6D7E">
              <w:rPr>
                <w:rFonts w:ascii="Times New Roman" w:hAnsi="Times New Roman"/>
                <w:sz w:val="20"/>
                <w:szCs w:val="20"/>
              </w:rPr>
              <w:t>gesintos kalkės (</w:t>
            </w:r>
            <w:proofErr w:type="spellStart"/>
            <w:r w:rsidRPr="00CB6D7E">
              <w:rPr>
                <w:rFonts w:ascii="Times New Roman" w:hAnsi="Times New Roman"/>
                <w:sz w:val="20"/>
                <w:szCs w:val="20"/>
              </w:rPr>
              <w:t>CaO</w:t>
            </w:r>
            <w:proofErr w:type="spellEnd"/>
            <w:r w:rsidRPr="00CB6D7E">
              <w:rPr>
                <w:rFonts w:ascii="Times New Roman" w:hAnsi="Times New Roman"/>
                <w:sz w:val="20"/>
                <w:szCs w:val="20"/>
              </w:rPr>
              <w:t>)</w:t>
            </w:r>
          </w:p>
        </w:tc>
        <w:tc>
          <w:tcPr>
            <w:tcW w:w="1134" w:type="dxa"/>
            <w:shd w:val="clear" w:color="auto" w:fill="auto"/>
            <w:vAlign w:val="center"/>
          </w:tcPr>
          <w:p w14:paraId="645F3A83" w14:textId="2C5B0909" w:rsidR="00E47643" w:rsidRDefault="00E47643" w:rsidP="00E47643">
            <w:pPr>
              <w:pStyle w:val="TableTextNoSpace"/>
              <w:jc w:val="center"/>
              <w:rPr>
                <w:rFonts w:ascii="Times New Roman" w:hAnsi="Times New Roman"/>
                <w:sz w:val="20"/>
                <w:szCs w:val="20"/>
              </w:rPr>
            </w:pPr>
            <w:r w:rsidRPr="00CB6D7E">
              <w:rPr>
                <w:rFonts w:ascii="Times New Roman" w:hAnsi="Times New Roman"/>
                <w:sz w:val="20"/>
                <w:szCs w:val="20"/>
              </w:rPr>
              <w:t>1</w:t>
            </w:r>
          </w:p>
        </w:tc>
        <w:tc>
          <w:tcPr>
            <w:tcW w:w="1417" w:type="dxa"/>
            <w:shd w:val="clear" w:color="auto" w:fill="auto"/>
            <w:vAlign w:val="center"/>
          </w:tcPr>
          <w:p w14:paraId="3B766467" w14:textId="77777777" w:rsidR="00E47643" w:rsidRPr="00CB6D7E" w:rsidRDefault="00E47643" w:rsidP="00E47643">
            <w:pPr>
              <w:pStyle w:val="TableTextNoSpace"/>
              <w:rPr>
                <w:rFonts w:ascii="Times New Roman" w:hAnsi="Times New Roman"/>
                <w:sz w:val="20"/>
                <w:szCs w:val="20"/>
              </w:rPr>
            </w:pPr>
            <w:proofErr w:type="spellStart"/>
            <w:r w:rsidRPr="00CB6D7E">
              <w:rPr>
                <w:rFonts w:ascii="Times New Roman" w:hAnsi="Times New Roman"/>
                <w:sz w:val="20"/>
                <w:szCs w:val="20"/>
              </w:rPr>
              <w:t>Skin</w:t>
            </w:r>
            <w:proofErr w:type="spellEnd"/>
            <w:r w:rsidRPr="00CB6D7E">
              <w:rPr>
                <w:rFonts w:ascii="Times New Roman" w:hAnsi="Times New Roman"/>
                <w:sz w:val="20"/>
                <w:szCs w:val="20"/>
              </w:rPr>
              <w:t xml:space="preserve"> </w:t>
            </w:r>
            <w:proofErr w:type="spellStart"/>
            <w:r w:rsidRPr="00CB6D7E">
              <w:rPr>
                <w:rFonts w:ascii="Times New Roman" w:hAnsi="Times New Roman"/>
                <w:sz w:val="20"/>
                <w:szCs w:val="20"/>
              </w:rPr>
              <w:t>Irrit</w:t>
            </w:r>
            <w:proofErr w:type="spellEnd"/>
            <w:r w:rsidRPr="00CB6D7E">
              <w:rPr>
                <w:rFonts w:ascii="Times New Roman" w:hAnsi="Times New Roman"/>
                <w:sz w:val="20"/>
                <w:szCs w:val="20"/>
              </w:rPr>
              <w:t>. 2</w:t>
            </w:r>
          </w:p>
          <w:p w14:paraId="47F69DDB" w14:textId="77777777" w:rsidR="00E47643" w:rsidRPr="00CB6D7E" w:rsidRDefault="00E47643" w:rsidP="00E47643">
            <w:pPr>
              <w:pStyle w:val="TableTextNoSpace"/>
              <w:rPr>
                <w:rFonts w:ascii="Times New Roman" w:hAnsi="Times New Roman"/>
                <w:sz w:val="20"/>
                <w:szCs w:val="20"/>
              </w:rPr>
            </w:pPr>
            <w:proofErr w:type="spellStart"/>
            <w:r w:rsidRPr="00CB6D7E">
              <w:rPr>
                <w:rFonts w:ascii="Times New Roman" w:hAnsi="Times New Roman"/>
                <w:sz w:val="20"/>
                <w:szCs w:val="20"/>
              </w:rPr>
              <w:t>Eye</w:t>
            </w:r>
            <w:proofErr w:type="spellEnd"/>
            <w:r w:rsidRPr="00CB6D7E">
              <w:rPr>
                <w:rFonts w:ascii="Times New Roman" w:hAnsi="Times New Roman"/>
                <w:sz w:val="20"/>
                <w:szCs w:val="20"/>
              </w:rPr>
              <w:t xml:space="preserve"> Dam. 1</w:t>
            </w:r>
          </w:p>
          <w:p w14:paraId="3454936D" w14:textId="5B12BD9D" w:rsidR="00E47643" w:rsidRDefault="00E47643" w:rsidP="00E47643">
            <w:pPr>
              <w:pStyle w:val="TableTextNoSpace"/>
              <w:rPr>
                <w:rFonts w:ascii="Times New Roman" w:hAnsi="Times New Roman"/>
                <w:sz w:val="20"/>
                <w:szCs w:val="20"/>
              </w:rPr>
            </w:pPr>
            <w:r w:rsidRPr="00CB6D7E">
              <w:rPr>
                <w:rFonts w:ascii="Times New Roman" w:hAnsi="Times New Roman"/>
                <w:sz w:val="20"/>
                <w:szCs w:val="20"/>
              </w:rPr>
              <w:t>STOT SE 3</w:t>
            </w:r>
          </w:p>
        </w:tc>
        <w:tc>
          <w:tcPr>
            <w:tcW w:w="2835" w:type="dxa"/>
            <w:shd w:val="clear" w:color="auto" w:fill="auto"/>
            <w:vAlign w:val="center"/>
          </w:tcPr>
          <w:p w14:paraId="79010ED1" w14:textId="77777777"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Odos ėsdinimas/dirginimas</w:t>
            </w:r>
          </w:p>
          <w:p w14:paraId="38A25F83" w14:textId="77777777"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Smarkus akių pažeidimas/</w:t>
            </w:r>
            <w:r>
              <w:rPr>
                <w:rFonts w:ascii="Times New Roman" w:hAnsi="Times New Roman"/>
                <w:sz w:val="20"/>
                <w:szCs w:val="20"/>
              </w:rPr>
              <w:t xml:space="preserve"> </w:t>
            </w:r>
            <w:r w:rsidRPr="00CB6D7E">
              <w:rPr>
                <w:rFonts w:ascii="Times New Roman" w:hAnsi="Times New Roman"/>
                <w:sz w:val="20"/>
                <w:szCs w:val="20"/>
              </w:rPr>
              <w:t>akių dirginimas</w:t>
            </w:r>
          </w:p>
          <w:p w14:paraId="2BA87C4A" w14:textId="4836FA88" w:rsidR="00E47643" w:rsidRDefault="00E47643" w:rsidP="00E47643">
            <w:pPr>
              <w:pStyle w:val="TableTextNoSpace"/>
              <w:rPr>
                <w:rFonts w:ascii="Times New Roman" w:hAnsi="Times New Roman"/>
                <w:sz w:val="20"/>
                <w:szCs w:val="20"/>
              </w:rPr>
            </w:pPr>
            <w:r w:rsidRPr="00CB6D7E">
              <w:rPr>
                <w:rFonts w:ascii="Times New Roman" w:hAnsi="Times New Roman"/>
                <w:sz w:val="20"/>
                <w:szCs w:val="20"/>
              </w:rPr>
              <w:t>Gali dirginti kvėpavimo takus</w:t>
            </w:r>
          </w:p>
        </w:tc>
        <w:tc>
          <w:tcPr>
            <w:tcW w:w="1276" w:type="dxa"/>
            <w:shd w:val="clear" w:color="auto" w:fill="auto"/>
            <w:vAlign w:val="center"/>
          </w:tcPr>
          <w:p w14:paraId="00361A5D" w14:textId="77777777"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H315</w:t>
            </w:r>
          </w:p>
          <w:p w14:paraId="369E04ED" w14:textId="77777777"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H318</w:t>
            </w:r>
          </w:p>
          <w:p w14:paraId="79B4E57E" w14:textId="672FD934"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H335</w:t>
            </w:r>
          </w:p>
        </w:tc>
      </w:tr>
      <w:tr w:rsidR="00E47643" w:rsidRPr="00CB6D7E" w14:paraId="695B06FD" w14:textId="77777777" w:rsidTr="00A84E03">
        <w:trPr>
          <w:cantSplit/>
          <w:trHeight w:val="283"/>
        </w:trPr>
        <w:tc>
          <w:tcPr>
            <w:tcW w:w="2558" w:type="dxa"/>
            <w:shd w:val="clear" w:color="auto" w:fill="auto"/>
            <w:vAlign w:val="center"/>
          </w:tcPr>
          <w:p w14:paraId="54A9EA42" w14:textId="38B02BCC" w:rsidR="00E47643" w:rsidRPr="00CB6D7E" w:rsidRDefault="00E47643" w:rsidP="00E47643">
            <w:pPr>
              <w:pStyle w:val="TableTextNoSpace"/>
              <w:rPr>
                <w:rFonts w:ascii="Times New Roman" w:hAnsi="Times New Roman"/>
                <w:sz w:val="20"/>
                <w:szCs w:val="20"/>
              </w:rPr>
            </w:pPr>
            <w:r>
              <w:rPr>
                <w:rFonts w:ascii="Times New Roman" w:hAnsi="Times New Roman"/>
                <w:sz w:val="20"/>
                <w:szCs w:val="20"/>
              </w:rPr>
              <w:t>Kombinuotieji pašarai</w:t>
            </w:r>
          </w:p>
        </w:tc>
        <w:tc>
          <w:tcPr>
            <w:tcW w:w="1134" w:type="dxa"/>
            <w:shd w:val="clear" w:color="auto" w:fill="auto"/>
            <w:vAlign w:val="center"/>
          </w:tcPr>
          <w:p w14:paraId="158CB9AD" w14:textId="2D37E3FD" w:rsidR="00E47643" w:rsidRPr="00CB6D7E" w:rsidRDefault="00E47643" w:rsidP="00E47643">
            <w:pPr>
              <w:pStyle w:val="TableTextNoSpace"/>
              <w:jc w:val="center"/>
              <w:rPr>
                <w:rFonts w:ascii="Times New Roman" w:hAnsi="Times New Roman"/>
                <w:sz w:val="20"/>
                <w:szCs w:val="20"/>
              </w:rPr>
            </w:pPr>
            <w:r>
              <w:rPr>
                <w:rFonts w:ascii="Times New Roman" w:hAnsi="Times New Roman"/>
                <w:sz w:val="20"/>
                <w:szCs w:val="20"/>
              </w:rPr>
              <w:t>1260</w:t>
            </w:r>
          </w:p>
        </w:tc>
        <w:tc>
          <w:tcPr>
            <w:tcW w:w="1417" w:type="dxa"/>
            <w:shd w:val="clear" w:color="auto" w:fill="auto"/>
            <w:vAlign w:val="center"/>
          </w:tcPr>
          <w:p w14:paraId="0E99920F" w14:textId="63E048BE" w:rsidR="00E47643" w:rsidRPr="00CB6D7E" w:rsidRDefault="00E47643" w:rsidP="00E47643">
            <w:pPr>
              <w:pStyle w:val="TableTextNoSpace"/>
              <w:rPr>
                <w:rFonts w:ascii="Times New Roman" w:hAnsi="Times New Roman"/>
                <w:sz w:val="20"/>
                <w:szCs w:val="20"/>
              </w:rPr>
            </w:pPr>
            <w:r>
              <w:rPr>
                <w:rFonts w:ascii="Times New Roman" w:hAnsi="Times New Roman"/>
                <w:sz w:val="20"/>
                <w:szCs w:val="20"/>
              </w:rPr>
              <w:t>-</w:t>
            </w:r>
          </w:p>
        </w:tc>
        <w:tc>
          <w:tcPr>
            <w:tcW w:w="2835" w:type="dxa"/>
            <w:shd w:val="clear" w:color="auto" w:fill="auto"/>
            <w:vAlign w:val="center"/>
          </w:tcPr>
          <w:p w14:paraId="34850312" w14:textId="53D0FFA1" w:rsidR="00E47643" w:rsidRPr="00CB6D7E" w:rsidRDefault="00E47643" w:rsidP="00E47643">
            <w:pPr>
              <w:pStyle w:val="TableTextNoSpace"/>
              <w:rPr>
                <w:rFonts w:ascii="Times New Roman" w:hAnsi="Times New Roman"/>
                <w:sz w:val="20"/>
                <w:szCs w:val="20"/>
              </w:rPr>
            </w:pPr>
            <w:r>
              <w:rPr>
                <w:rFonts w:ascii="Times New Roman" w:hAnsi="Times New Roman"/>
                <w:sz w:val="20"/>
                <w:szCs w:val="20"/>
              </w:rPr>
              <w:t>-</w:t>
            </w:r>
          </w:p>
        </w:tc>
        <w:tc>
          <w:tcPr>
            <w:tcW w:w="1276" w:type="dxa"/>
            <w:shd w:val="clear" w:color="auto" w:fill="auto"/>
            <w:vAlign w:val="center"/>
          </w:tcPr>
          <w:p w14:paraId="6DD3972A" w14:textId="77777777"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w:t>
            </w:r>
          </w:p>
        </w:tc>
      </w:tr>
      <w:tr w:rsidR="00E47643" w:rsidRPr="00CB6D7E" w14:paraId="1B1F05D8" w14:textId="77777777" w:rsidTr="00A84E03">
        <w:trPr>
          <w:cantSplit/>
          <w:trHeight w:val="283"/>
        </w:trPr>
        <w:tc>
          <w:tcPr>
            <w:tcW w:w="2558" w:type="dxa"/>
            <w:shd w:val="clear" w:color="auto" w:fill="auto"/>
            <w:vAlign w:val="center"/>
          </w:tcPr>
          <w:p w14:paraId="642804EE" w14:textId="54E66CAB" w:rsidR="00E47643" w:rsidRPr="00CB6D7E" w:rsidRDefault="00E47643" w:rsidP="00E47643">
            <w:pPr>
              <w:pStyle w:val="TableTextNoSpace"/>
              <w:rPr>
                <w:rFonts w:ascii="Times New Roman" w:hAnsi="Times New Roman"/>
                <w:sz w:val="20"/>
                <w:szCs w:val="20"/>
              </w:rPr>
            </w:pPr>
            <w:r>
              <w:rPr>
                <w:rFonts w:ascii="Times New Roman" w:hAnsi="Times New Roman"/>
                <w:sz w:val="20"/>
                <w:szCs w:val="20"/>
              </w:rPr>
              <w:t>Kraikas (durpės/pjuvenos)</w:t>
            </w:r>
          </w:p>
        </w:tc>
        <w:tc>
          <w:tcPr>
            <w:tcW w:w="1134" w:type="dxa"/>
            <w:shd w:val="clear" w:color="auto" w:fill="auto"/>
            <w:vAlign w:val="center"/>
          </w:tcPr>
          <w:p w14:paraId="6E520350" w14:textId="5806FF7B" w:rsidR="00E47643" w:rsidRPr="00CB6D7E" w:rsidRDefault="00D018BA" w:rsidP="00E47643">
            <w:pPr>
              <w:pStyle w:val="TableTextNoSpace"/>
              <w:jc w:val="center"/>
              <w:rPr>
                <w:rFonts w:ascii="Times New Roman" w:hAnsi="Times New Roman"/>
                <w:sz w:val="20"/>
                <w:szCs w:val="20"/>
              </w:rPr>
            </w:pPr>
            <w:r>
              <w:rPr>
                <w:rFonts w:ascii="Times New Roman" w:hAnsi="Times New Roman"/>
                <w:sz w:val="20"/>
                <w:szCs w:val="20"/>
              </w:rPr>
              <w:t>4</w:t>
            </w:r>
            <w:r w:rsidR="00E47643">
              <w:rPr>
                <w:rFonts w:ascii="Times New Roman" w:hAnsi="Times New Roman"/>
                <w:sz w:val="20"/>
                <w:szCs w:val="20"/>
              </w:rPr>
              <w:t>00</w:t>
            </w:r>
          </w:p>
        </w:tc>
        <w:tc>
          <w:tcPr>
            <w:tcW w:w="1417" w:type="dxa"/>
            <w:shd w:val="clear" w:color="auto" w:fill="auto"/>
            <w:vAlign w:val="center"/>
          </w:tcPr>
          <w:p w14:paraId="300F2AC8" w14:textId="13EB9F6E" w:rsidR="00E47643" w:rsidRPr="00CB6D7E" w:rsidRDefault="00E47643" w:rsidP="00E47643">
            <w:pPr>
              <w:pStyle w:val="TableTextNoSpace"/>
              <w:rPr>
                <w:rFonts w:ascii="Times New Roman" w:hAnsi="Times New Roman"/>
                <w:sz w:val="20"/>
                <w:szCs w:val="20"/>
              </w:rPr>
            </w:pPr>
            <w:r>
              <w:rPr>
                <w:rFonts w:ascii="Times New Roman" w:hAnsi="Times New Roman"/>
                <w:sz w:val="20"/>
                <w:szCs w:val="20"/>
              </w:rPr>
              <w:t>-</w:t>
            </w:r>
          </w:p>
        </w:tc>
        <w:tc>
          <w:tcPr>
            <w:tcW w:w="2835" w:type="dxa"/>
            <w:shd w:val="clear" w:color="auto" w:fill="auto"/>
            <w:vAlign w:val="center"/>
          </w:tcPr>
          <w:p w14:paraId="50E915B2" w14:textId="77777777"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w:t>
            </w:r>
          </w:p>
        </w:tc>
        <w:tc>
          <w:tcPr>
            <w:tcW w:w="1276" w:type="dxa"/>
            <w:shd w:val="clear" w:color="auto" w:fill="auto"/>
            <w:vAlign w:val="center"/>
          </w:tcPr>
          <w:p w14:paraId="18F21BBE" w14:textId="77777777" w:rsidR="00E47643" w:rsidRPr="00CB6D7E" w:rsidRDefault="00E47643" w:rsidP="00E47643">
            <w:pPr>
              <w:pStyle w:val="TableTextNoSpace"/>
              <w:rPr>
                <w:rFonts w:ascii="Times New Roman" w:hAnsi="Times New Roman"/>
                <w:sz w:val="20"/>
                <w:szCs w:val="20"/>
              </w:rPr>
            </w:pPr>
            <w:r w:rsidRPr="00CB6D7E">
              <w:rPr>
                <w:rFonts w:ascii="Times New Roman" w:hAnsi="Times New Roman"/>
                <w:sz w:val="20"/>
                <w:szCs w:val="20"/>
              </w:rPr>
              <w:t>-</w:t>
            </w:r>
          </w:p>
        </w:tc>
      </w:tr>
    </w:tbl>
    <w:p w14:paraId="573358D2" w14:textId="469FA1C1" w:rsidR="00443429" w:rsidRPr="00E1619F" w:rsidRDefault="00E87BD1" w:rsidP="009A18D1">
      <w:pPr>
        <w:suppressAutoHyphens w:val="0"/>
        <w:spacing w:before="120" w:after="240" w:line="240" w:lineRule="atLeast"/>
        <w:jc w:val="both"/>
        <w:textAlignment w:val="auto"/>
        <w:rPr>
          <w:rFonts w:ascii="Times New Roman" w:hAnsi="Times New Roman"/>
          <w:sz w:val="24"/>
          <w:szCs w:val="24"/>
        </w:rPr>
      </w:pPr>
      <w:r w:rsidRPr="00E1619F">
        <w:rPr>
          <w:rFonts w:ascii="Times New Roman" w:hAnsi="Times New Roman"/>
          <w:sz w:val="24"/>
          <w:szCs w:val="24"/>
        </w:rPr>
        <w:t>Lentelėje p</w:t>
      </w:r>
      <w:r w:rsidR="00443429" w:rsidRPr="00E1619F">
        <w:rPr>
          <w:rFonts w:ascii="Times New Roman" w:hAnsi="Times New Roman"/>
          <w:sz w:val="24"/>
          <w:szCs w:val="24"/>
        </w:rPr>
        <w:t xml:space="preserve">ateikiami preliminarūs planuojami naudoti cheminių medžiagų ir preparatų kiekiai, kurie gali būti patikslinti rengiant techninį projektą. Cheminių medžiagų saugos duomenų lapai </w:t>
      </w:r>
      <w:r w:rsidR="00C0336E" w:rsidRPr="00E1619F">
        <w:rPr>
          <w:rFonts w:ascii="Times New Roman" w:hAnsi="Times New Roman"/>
          <w:sz w:val="24"/>
          <w:szCs w:val="24"/>
        </w:rPr>
        <w:t xml:space="preserve">pateikiami </w:t>
      </w:r>
      <w:r w:rsidR="00FC795B" w:rsidRPr="00E1619F">
        <w:rPr>
          <w:rFonts w:ascii="Times New Roman" w:hAnsi="Times New Roman"/>
          <w:sz w:val="24"/>
          <w:szCs w:val="24"/>
        </w:rPr>
        <w:t>1 priede</w:t>
      </w:r>
      <w:r w:rsidR="00443429" w:rsidRPr="00E1619F">
        <w:rPr>
          <w:rFonts w:ascii="Times New Roman" w:hAnsi="Times New Roman"/>
          <w:sz w:val="24"/>
          <w:szCs w:val="24"/>
        </w:rPr>
        <w:t xml:space="preserve">. </w:t>
      </w:r>
    </w:p>
    <w:p w14:paraId="425C4C3A" w14:textId="705ADE1D" w:rsidR="00E87BD1" w:rsidRPr="00E1619F" w:rsidRDefault="00E87BD1" w:rsidP="00BC2332">
      <w:pPr>
        <w:suppressAutoHyphens w:val="0"/>
        <w:spacing w:after="120" w:line="280" w:lineRule="atLeast"/>
        <w:jc w:val="both"/>
        <w:textAlignment w:val="auto"/>
        <w:rPr>
          <w:rFonts w:ascii="Times New Roman" w:hAnsi="Times New Roman"/>
          <w:i/>
          <w:sz w:val="24"/>
          <w:szCs w:val="24"/>
        </w:rPr>
      </w:pPr>
      <w:r w:rsidRPr="00E1619F">
        <w:rPr>
          <w:rFonts w:ascii="Times New Roman" w:hAnsi="Times New Roman"/>
          <w:i/>
          <w:sz w:val="24"/>
          <w:szCs w:val="24"/>
        </w:rPr>
        <w:t xml:space="preserve">Lentelė </w:t>
      </w:r>
      <w:r w:rsidRPr="00E1619F">
        <w:rPr>
          <w:rStyle w:val="Emphasis"/>
          <w:rFonts w:ascii="Times New Roman" w:hAnsi="Times New Roman"/>
          <w:sz w:val="24"/>
          <w:szCs w:val="24"/>
        </w:rPr>
        <w:t>2</w:t>
      </w:r>
      <w:r w:rsidRPr="00E1619F">
        <w:rPr>
          <w:rFonts w:ascii="Times New Roman" w:hAnsi="Times New Roman"/>
          <w:bCs/>
          <w:i/>
          <w:sz w:val="24"/>
          <w:szCs w:val="24"/>
        </w:rPr>
        <w:t>.</w:t>
      </w:r>
      <w:r w:rsidRPr="00E1619F">
        <w:rPr>
          <w:rFonts w:ascii="Times New Roman" w:hAnsi="Times New Roman"/>
          <w:i/>
          <w:sz w:val="24"/>
          <w:szCs w:val="24"/>
        </w:rPr>
        <w:t xml:space="preserve"> Žaliavų ir papildomų cheminių medžiagų ar preparatų saugojimas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1559"/>
        <w:gridCol w:w="2551"/>
        <w:gridCol w:w="1843"/>
      </w:tblGrid>
      <w:tr w:rsidR="00E87BD1" w:rsidRPr="009A18D1" w14:paraId="6F377D1B" w14:textId="77777777" w:rsidTr="00A84E03">
        <w:trPr>
          <w:cantSplit/>
          <w:trHeight w:val="283"/>
        </w:trPr>
        <w:tc>
          <w:tcPr>
            <w:tcW w:w="567" w:type="dxa"/>
            <w:vAlign w:val="center"/>
          </w:tcPr>
          <w:p w14:paraId="78705D9C" w14:textId="77777777" w:rsidR="00E87BD1" w:rsidRPr="00A94EBB" w:rsidRDefault="00E87BD1" w:rsidP="00A94EBB">
            <w:pPr>
              <w:pStyle w:val="TableTextNoSpace"/>
              <w:jc w:val="center"/>
              <w:rPr>
                <w:rFonts w:ascii="Times New Roman" w:hAnsi="Times New Roman"/>
                <w:sz w:val="20"/>
                <w:szCs w:val="20"/>
              </w:rPr>
            </w:pPr>
            <w:r w:rsidRPr="00A94EBB">
              <w:rPr>
                <w:rFonts w:ascii="Times New Roman" w:hAnsi="Times New Roman"/>
                <w:sz w:val="20"/>
                <w:szCs w:val="20"/>
              </w:rPr>
              <w:t>Eil. Nr.</w:t>
            </w:r>
          </w:p>
        </w:tc>
        <w:tc>
          <w:tcPr>
            <w:tcW w:w="2694" w:type="dxa"/>
            <w:vAlign w:val="center"/>
          </w:tcPr>
          <w:p w14:paraId="09C42BFA" w14:textId="77777777" w:rsidR="00E87BD1" w:rsidRPr="00A94EBB" w:rsidRDefault="00E87BD1" w:rsidP="00A94EBB">
            <w:pPr>
              <w:pStyle w:val="TableTextNoSpace"/>
              <w:jc w:val="center"/>
              <w:rPr>
                <w:rFonts w:ascii="Times New Roman" w:hAnsi="Times New Roman"/>
                <w:sz w:val="20"/>
                <w:szCs w:val="20"/>
              </w:rPr>
            </w:pPr>
            <w:r w:rsidRPr="00A94EBB">
              <w:rPr>
                <w:rFonts w:ascii="Times New Roman" w:hAnsi="Times New Roman"/>
                <w:sz w:val="20"/>
                <w:szCs w:val="20"/>
              </w:rPr>
              <w:t>Žaliavos, cheminės medžiagos ar preparato pavadinimas</w:t>
            </w:r>
          </w:p>
        </w:tc>
        <w:tc>
          <w:tcPr>
            <w:tcW w:w="1559" w:type="dxa"/>
            <w:vAlign w:val="center"/>
          </w:tcPr>
          <w:p w14:paraId="45D7C480" w14:textId="77777777" w:rsidR="00E87BD1" w:rsidRPr="00A94EBB" w:rsidRDefault="00E87BD1" w:rsidP="00A94EBB">
            <w:pPr>
              <w:pStyle w:val="TableTextNoSpace"/>
              <w:jc w:val="center"/>
              <w:rPr>
                <w:rFonts w:ascii="Times New Roman" w:hAnsi="Times New Roman"/>
                <w:sz w:val="20"/>
                <w:szCs w:val="20"/>
              </w:rPr>
            </w:pPr>
            <w:r w:rsidRPr="00A94EBB">
              <w:rPr>
                <w:rFonts w:ascii="Times New Roman" w:hAnsi="Times New Roman"/>
                <w:sz w:val="20"/>
                <w:szCs w:val="20"/>
              </w:rPr>
              <w:t>Transportavimo būdas</w:t>
            </w:r>
          </w:p>
        </w:tc>
        <w:tc>
          <w:tcPr>
            <w:tcW w:w="2551" w:type="dxa"/>
            <w:vAlign w:val="center"/>
          </w:tcPr>
          <w:p w14:paraId="019A4290" w14:textId="7AB6A1ED" w:rsidR="00E87BD1" w:rsidRPr="00A94EBB" w:rsidRDefault="00E81E9F" w:rsidP="00A03D3F">
            <w:pPr>
              <w:pStyle w:val="TableTextNoSpace"/>
              <w:jc w:val="center"/>
              <w:rPr>
                <w:rFonts w:ascii="Times New Roman" w:hAnsi="Times New Roman"/>
                <w:sz w:val="20"/>
                <w:szCs w:val="20"/>
              </w:rPr>
            </w:pPr>
            <w:r w:rsidRPr="00A94EBB">
              <w:rPr>
                <w:rFonts w:ascii="Times New Roman" w:hAnsi="Times New Roman"/>
                <w:sz w:val="20"/>
                <w:szCs w:val="20"/>
              </w:rPr>
              <w:t>Vienu metu saugomas žaliavų, cheminių medžiagų kiekis</w:t>
            </w:r>
          </w:p>
        </w:tc>
        <w:tc>
          <w:tcPr>
            <w:tcW w:w="1843" w:type="dxa"/>
            <w:vAlign w:val="center"/>
          </w:tcPr>
          <w:p w14:paraId="15F83C8C" w14:textId="4895E2F4" w:rsidR="00E87BD1" w:rsidRPr="00A94EBB" w:rsidRDefault="00E87BD1" w:rsidP="00A94EBB">
            <w:pPr>
              <w:pStyle w:val="TableTextNoSpace"/>
              <w:jc w:val="center"/>
              <w:rPr>
                <w:rFonts w:ascii="Times New Roman" w:hAnsi="Times New Roman"/>
                <w:sz w:val="20"/>
                <w:szCs w:val="20"/>
                <w:vertAlign w:val="superscript"/>
              </w:rPr>
            </w:pPr>
            <w:r w:rsidRPr="00A94EBB">
              <w:rPr>
                <w:rFonts w:ascii="Times New Roman" w:hAnsi="Times New Roman"/>
                <w:sz w:val="20"/>
                <w:szCs w:val="20"/>
              </w:rPr>
              <w:t>Saugojimo būdas</w:t>
            </w:r>
          </w:p>
        </w:tc>
      </w:tr>
      <w:tr w:rsidR="00A94EBB" w:rsidRPr="009A18D1" w14:paraId="439A0548" w14:textId="77777777" w:rsidTr="00A84E03">
        <w:trPr>
          <w:cantSplit/>
          <w:trHeight w:val="283"/>
        </w:trPr>
        <w:tc>
          <w:tcPr>
            <w:tcW w:w="567" w:type="dxa"/>
            <w:vAlign w:val="center"/>
          </w:tcPr>
          <w:p w14:paraId="0E09B51E" w14:textId="503262EC" w:rsidR="00A94EBB" w:rsidRPr="009A18D1" w:rsidRDefault="007A7467" w:rsidP="00BE075F">
            <w:pPr>
              <w:pStyle w:val="TableTextNoSpace"/>
              <w:rPr>
                <w:rFonts w:ascii="Times New Roman" w:hAnsi="Times New Roman"/>
                <w:sz w:val="20"/>
                <w:szCs w:val="20"/>
              </w:rPr>
            </w:pPr>
            <w:r>
              <w:rPr>
                <w:rFonts w:ascii="Times New Roman" w:hAnsi="Times New Roman"/>
                <w:sz w:val="20"/>
                <w:szCs w:val="20"/>
              </w:rPr>
              <w:t>1.</w:t>
            </w:r>
          </w:p>
        </w:tc>
        <w:tc>
          <w:tcPr>
            <w:tcW w:w="2694" w:type="dxa"/>
            <w:vAlign w:val="center"/>
          </w:tcPr>
          <w:p w14:paraId="2575EC1C" w14:textId="10709CB2" w:rsidR="00A94EBB" w:rsidRPr="007A7467" w:rsidRDefault="00A94EBB" w:rsidP="00BE075F">
            <w:pPr>
              <w:pStyle w:val="TableTextNoSpace"/>
              <w:rPr>
                <w:rFonts w:ascii="Times New Roman" w:hAnsi="Times New Roman"/>
                <w:sz w:val="20"/>
                <w:szCs w:val="20"/>
              </w:rPr>
            </w:pPr>
            <w:r w:rsidRPr="007A7467">
              <w:rPr>
                <w:rFonts w:ascii="Times New Roman" w:hAnsi="Times New Roman"/>
                <w:sz w:val="20"/>
                <w:szCs w:val="20"/>
              </w:rPr>
              <w:t>Negesintos kalkės</w:t>
            </w:r>
          </w:p>
        </w:tc>
        <w:tc>
          <w:tcPr>
            <w:tcW w:w="1559" w:type="dxa"/>
            <w:vAlign w:val="center"/>
          </w:tcPr>
          <w:p w14:paraId="37EFA818" w14:textId="7EFDDC9E" w:rsidR="00A94EBB" w:rsidRPr="007A7467" w:rsidRDefault="00A94EBB" w:rsidP="009A18D1">
            <w:pPr>
              <w:pStyle w:val="TableTextNoSpace"/>
              <w:rPr>
                <w:rFonts w:ascii="Times New Roman" w:hAnsi="Times New Roman"/>
                <w:sz w:val="20"/>
                <w:szCs w:val="20"/>
              </w:rPr>
            </w:pPr>
            <w:r w:rsidRPr="007A7467">
              <w:rPr>
                <w:rFonts w:ascii="Times New Roman" w:hAnsi="Times New Roman"/>
                <w:sz w:val="20"/>
                <w:szCs w:val="20"/>
              </w:rPr>
              <w:t>Autotransportas</w:t>
            </w:r>
          </w:p>
        </w:tc>
        <w:tc>
          <w:tcPr>
            <w:tcW w:w="2551" w:type="dxa"/>
            <w:vAlign w:val="center"/>
          </w:tcPr>
          <w:p w14:paraId="001063DC" w14:textId="1AD2A7E1" w:rsidR="00A94EBB" w:rsidRPr="009A18D1" w:rsidRDefault="007A7467" w:rsidP="00BE075F">
            <w:pPr>
              <w:pStyle w:val="TableTextNoSpace"/>
              <w:rPr>
                <w:rFonts w:ascii="Times New Roman" w:hAnsi="Times New Roman"/>
                <w:sz w:val="20"/>
                <w:szCs w:val="20"/>
              </w:rPr>
            </w:pPr>
            <w:r>
              <w:rPr>
                <w:rFonts w:ascii="Times New Roman" w:hAnsi="Times New Roman"/>
                <w:sz w:val="20"/>
                <w:szCs w:val="20"/>
              </w:rPr>
              <w:t>Nesaugomi</w:t>
            </w:r>
          </w:p>
        </w:tc>
        <w:tc>
          <w:tcPr>
            <w:tcW w:w="1843" w:type="dxa"/>
            <w:vAlign w:val="center"/>
          </w:tcPr>
          <w:p w14:paraId="0FD398CF" w14:textId="5E4EA4A8" w:rsidR="00A94EBB" w:rsidRPr="009A18D1" w:rsidRDefault="007A7467" w:rsidP="00BE075F">
            <w:pPr>
              <w:pStyle w:val="TableTextNoSpace"/>
              <w:rPr>
                <w:rFonts w:ascii="Times New Roman" w:hAnsi="Times New Roman"/>
                <w:sz w:val="20"/>
                <w:szCs w:val="20"/>
              </w:rPr>
            </w:pPr>
            <w:r>
              <w:rPr>
                <w:rFonts w:ascii="Times New Roman" w:hAnsi="Times New Roman"/>
                <w:sz w:val="20"/>
                <w:szCs w:val="20"/>
              </w:rPr>
              <w:t>Nesaugomi</w:t>
            </w:r>
          </w:p>
        </w:tc>
      </w:tr>
      <w:tr w:rsidR="007A7467" w:rsidRPr="009A18D1" w14:paraId="37AAFC70" w14:textId="77777777" w:rsidTr="00A84E03">
        <w:trPr>
          <w:cantSplit/>
          <w:trHeight w:val="283"/>
        </w:trPr>
        <w:tc>
          <w:tcPr>
            <w:tcW w:w="567" w:type="dxa"/>
            <w:vAlign w:val="center"/>
          </w:tcPr>
          <w:p w14:paraId="03D177B6" w14:textId="3809D193" w:rsidR="007A7467" w:rsidRPr="009A18D1" w:rsidRDefault="007A7467" w:rsidP="007A7467">
            <w:pPr>
              <w:pStyle w:val="TableTextNoSpace"/>
              <w:rPr>
                <w:rFonts w:ascii="Times New Roman" w:hAnsi="Times New Roman"/>
                <w:sz w:val="20"/>
                <w:szCs w:val="20"/>
              </w:rPr>
            </w:pPr>
            <w:r>
              <w:rPr>
                <w:rFonts w:ascii="Times New Roman" w:hAnsi="Times New Roman"/>
                <w:sz w:val="20"/>
                <w:szCs w:val="20"/>
              </w:rPr>
              <w:t>2.</w:t>
            </w:r>
          </w:p>
        </w:tc>
        <w:tc>
          <w:tcPr>
            <w:tcW w:w="2694" w:type="dxa"/>
            <w:vAlign w:val="center"/>
          </w:tcPr>
          <w:p w14:paraId="15EA25AF" w14:textId="57D2C98C" w:rsidR="007A7467" w:rsidRPr="007A7467" w:rsidRDefault="007A7467" w:rsidP="007A7467">
            <w:pPr>
              <w:pStyle w:val="TableTextNoSpace"/>
              <w:rPr>
                <w:rFonts w:ascii="Times New Roman" w:hAnsi="Times New Roman"/>
                <w:sz w:val="20"/>
                <w:szCs w:val="20"/>
              </w:rPr>
            </w:pPr>
            <w:r w:rsidRPr="007A7467">
              <w:rPr>
                <w:rFonts w:ascii="Times New Roman" w:hAnsi="Times New Roman"/>
                <w:sz w:val="20"/>
                <w:szCs w:val="20"/>
              </w:rPr>
              <w:t>Dezinfekcinė priemonė „TH5“</w:t>
            </w:r>
          </w:p>
        </w:tc>
        <w:tc>
          <w:tcPr>
            <w:tcW w:w="1559" w:type="dxa"/>
            <w:vAlign w:val="center"/>
          </w:tcPr>
          <w:p w14:paraId="52B476A0" w14:textId="6C05A74F" w:rsidR="007A7467" w:rsidRPr="007A7467" w:rsidRDefault="007A7467" w:rsidP="007A7467">
            <w:pPr>
              <w:pStyle w:val="TableTextNoSpace"/>
              <w:rPr>
                <w:rFonts w:ascii="Times New Roman" w:hAnsi="Times New Roman"/>
                <w:sz w:val="20"/>
                <w:szCs w:val="20"/>
              </w:rPr>
            </w:pPr>
            <w:r w:rsidRPr="007A7467">
              <w:rPr>
                <w:rFonts w:ascii="Times New Roman" w:hAnsi="Times New Roman"/>
                <w:sz w:val="20"/>
                <w:szCs w:val="20"/>
              </w:rPr>
              <w:t>Autotransportas</w:t>
            </w:r>
          </w:p>
        </w:tc>
        <w:tc>
          <w:tcPr>
            <w:tcW w:w="2551" w:type="dxa"/>
            <w:vAlign w:val="center"/>
          </w:tcPr>
          <w:p w14:paraId="7037BFF9" w14:textId="6A068061" w:rsidR="007A7467" w:rsidRPr="009A18D1" w:rsidRDefault="007A7467" w:rsidP="007A7467">
            <w:pPr>
              <w:pStyle w:val="TableTextNoSpace"/>
              <w:rPr>
                <w:rFonts w:ascii="Times New Roman" w:hAnsi="Times New Roman"/>
                <w:sz w:val="20"/>
                <w:szCs w:val="20"/>
              </w:rPr>
            </w:pPr>
            <w:r>
              <w:rPr>
                <w:rFonts w:ascii="Times New Roman" w:hAnsi="Times New Roman"/>
                <w:sz w:val="20"/>
                <w:szCs w:val="20"/>
              </w:rPr>
              <w:t>Nesaugomi</w:t>
            </w:r>
          </w:p>
        </w:tc>
        <w:tc>
          <w:tcPr>
            <w:tcW w:w="1843" w:type="dxa"/>
            <w:vAlign w:val="center"/>
          </w:tcPr>
          <w:p w14:paraId="25CCAA38" w14:textId="16780A31" w:rsidR="007A7467" w:rsidRPr="009A18D1" w:rsidRDefault="007A7467" w:rsidP="007A7467">
            <w:pPr>
              <w:pStyle w:val="TableTextNoSpace"/>
              <w:rPr>
                <w:rFonts w:ascii="Times New Roman" w:hAnsi="Times New Roman"/>
                <w:sz w:val="20"/>
                <w:szCs w:val="20"/>
              </w:rPr>
            </w:pPr>
            <w:r>
              <w:rPr>
                <w:rFonts w:ascii="Times New Roman" w:hAnsi="Times New Roman"/>
                <w:sz w:val="20"/>
                <w:szCs w:val="20"/>
              </w:rPr>
              <w:t>Nesaugomi</w:t>
            </w:r>
          </w:p>
        </w:tc>
      </w:tr>
      <w:tr w:rsidR="007A7467" w:rsidRPr="009A18D1" w14:paraId="18F33EDC" w14:textId="77777777" w:rsidTr="00A84E03">
        <w:trPr>
          <w:cantSplit/>
          <w:trHeight w:val="283"/>
        </w:trPr>
        <w:tc>
          <w:tcPr>
            <w:tcW w:w="567" w:type="dxa"/>
            <w:vAlign w:val="center"/>
          </w:tcPr>
          <w:p w14:paraId="35671CD3" w14:textId="6BB9C612" w:rsidR="007A7467" w:rsidRPr="009A18D1" w:rsidRDefault="007A7467" w:rsidP="007A7467">
            <w:pPr>
              <w:pStyle w:val="TableTextNoSpace"/>
              <w:rPr>
                <w:rFonts w:ascii="Times New Roman" w:hAnsi="Times New Roman"/>
                <w:sz w:val="20"/>
                <w:szCs w:val="20"/>
              </w:rPr>
            </w:pPr>
            <w:r>
              <w:rPr>
                <w:rFonts w:ascii="Times New Roman" w:hAnsi="Times New Roman"/>
                <w:sz w:val="20"/>
                <w:szCs w:val="20"/>
              </w:rPr>
              <w:t>3.</w:t>
            </w:r>
          </w:p>
        </w:tc>
        <w:tc>
          <w:tcPr>
            <w:tcW w:w="2694" w:type="dxa"/>
            <w:vAlign w:val="center"/>
          </w:tcPr>
          <w:p w14:paraId="4FC99A9A" w14:textId="4C8AEC81" w:rsidR="007A7467" w:rsidRPr="007A7467" w:rsidRDefault="007A7467" w:rsidP="007A7467">
            <w:pPr>
              <w:pStyle w:val="TableTextNoSpace"/>
              <w:rPr>
                <w:rFonts w:ascii="Times New Roman" w:hAnsi="Times New Roman"/>
                <w:sz w:val="20"/>
                <w:szCs w:val="20"/>
              </w:rPr>
            </w:pPr>
            <w:r w:rsidRPr="007A7467">
              <w:rPr>
                <w:rFonts w:ascii="Times New Roman" w:hAnsi="Times New Roman"/>
                <w:sz w:val="20"/>
                <w:szCs w:val="20"/>
              </w:rPr>
              <w:t>Kombinuotieji pašarai</w:t>
            </w:r>
          </w:p>
        </w:tc>
        <w:tc>
          <w:tcPr>
            <w:tcW w:w="1559" w:type="dxa"/>
            <w:vAlign w:val="center"/>
          </w:tcPr>
          <w:p w14:paraId="043CD885" w14:textId="2FF0831A" w:rsidR="007A7467" w:rsidRPr="00355B7F" w:rsidRDefault="007A7467" w:rsidP="007A7467">
            <w:pPr>
              <w:pStyle w:val="TableTextNoSpace"/>
              <w:rPr>
                <w:rFonts w:ascii="Times New Roman" w:hAnsi="Times New Roman"/>
                <w:sz w:val="20"/>
                <w:szCs w:val="20"/>
              </w:rPr>
            </w:pPr>
            <w:r w:rsidRPr="00355B7F">
              <w:rPr>
                <w:rFonts w:ascii="Times New Roman" w:hAnsi="Times New Roman"/>
                <w:sz w:val="20"/>
                <w:szCs w:val="20"/>
              </w:rPr>
              <w:t>Autotransportas</w:t>
            </w:r>
          </w:p>
        </w:tc>
        <w:tc>
          <w:tcPr>
            <w:tcW w:w="2551" w:type="dxa"/>
            <w:vAlign w:val="center"/>
          </w:tcPr>
          <w:p w14:paraId="2D4B203D" w14:textId="73579AFE" w:rsidR="007A7467" w:rsidRPr="00355B7F" w:rsidRDefault="00A03D3F" w:rsidP="007A7467">
            <w:pPr>
              <w:pStyle w:val="TableTextNoSpace"/>
              <w:rPr>
                <w:rFonts w:ascii="Times New Roman" w:hAnsi="Times New Roman"/>
                <w:sz w:val="20"/>
                <w:szCs w:val="20"/>
              </w:rPr>
            </w:pPr>
            <w:r w:rsidRPr="00355B7F">
              <w:rPr>
                <w:rFonts w:ascii="Times New Roman" w:hAnsi="Times New Roman"/>
                <w:sz w:val="20"/>
                <w:szCs w:val="20"/>
              </w:rPr>
              <w:t>66,4 t</w:t>
            </w:r>
          </w:p>
        </w:tc>
        <w:tc>
          <w:tcPr>
            <w:tcW w:w="1843" w:type="dxa"/>
            <w:vAlign w:val="center"/>
          </w:tcPr>
          <w:p w14:paraId="3620874C" w14:textId="4A2472DE" w:rsidR="007A7467" w:rsidRPr="00A03D3F" w:rsidRDefault="00A03D3F" w:rsidP="007A7467">
            <w:pPr>
              <w:pStyle w:val="TableTextNoSpace"/>
              <w:rPr>
                <w:rFonts w:ascii="Times New Roman" w:hAnsi="Times New Roman"/>
                <w:sz w:val="20"/>
                <w:szCs w:val="20"/>
              </w:rPr>
            </w:pPr>
            <w:r>
              <w:rPr>
                <w:rFonts w:ascii="Times New Roman" w:hAnsi="Times New Roman"/>
                <w:sz w:val="20"/>
                <w:szCs w:val="20"/>
              </w:rPr>
              <w:t>4×26 m</w:t>
            </w:r>
            <w:r>
              <w:rPr>
                <w:rFonts w:ascii="Times New Roman" w:hAnsi="Times New Roman"/>
                <w:sz w:val="20"/>
                <w:szCs w:val="20"/>
                <w:vertAlign w:val="superscript"/>
              </w:rPr>
              <w:t>3</w:t>
            </w:r>
            <w:r>
              <w:rPr>
                <w:rFonts w:ascii="Times New Roman" w:hAnsi="Times New Roman"/>
                <w:sz w:val="20"/>
                <w:szCs w:val="20"/>
              </w:rPr>
              <w:t xml:space="preserve"> bokštai</w:t>
            </w:r>
          </w:p>
        </w:tc>
      </w:tr>
      <w:tr w:rsidR="007A7467" w:rsidRPr="009A18D1" w14:paraId="7E911DCB" w14:textId="77777777" w:rsidTr="00A84E03">
        <w:trPr>
          <w:cantSplit/>
          <w:trHeight w:val="283"/>
        </w:trPr>
        <w:tc>
          <w:tcPr>
            <w:tcW w:w="567" w:type="dxa"/>
            <w:vAlign w:val="center"/>
          </w:tcPr>
          <w:p w14:paraId="55816FC8" w14:textId="50F0A04B" w:rsidR="007A7467" w:rsidRPr="009A18D1" w:rsidRDefault="007A7467" w:rsidP="007A7467">
            <w:pPr>
              <w:pStyle w:val="TableTextNoSpace"/>
              <w:rPr>
                <w:rFonts w:ascii="Times New Roman" w:hAnsi="Times New Roman"/>
                <w:sz w:val="20"/>
                <w:szCs w:val="20"/>
              </w:rPr>
            </w:pPr>
            <w:r>
              <w:rPr>
                <w:rFonts w:ascii="Times New Roman" w:hAnsi="Times New Roman"/>
                <w:sz w:val="20"/>
                <w:szCs w:val="20"/>
              </w:rPr>
              <w:t>4.</w:t>
            </w:r>
          </w:p>
        </w:tc>
        <w:tc>
          <w:tcPr>
            <w:tcW w:w="2694" w:type="dxa"/>
            <w:vAlign w:val="center"/>
          </w:tcPr>
          <w:p w14:paraId="61AA3946" w14:textId="089FF93E" w:rsidR="007A7467" w:rsidRPr="007A7467" w:rsidRDefault="007A7467" w:rsidP="007A7467">
            <w:pPr>
              <w:pStyle w:val="TableTextNoSpace"/>
              <w:rPr>
                <w:rFonts w:ascii="Times New Roman" w:hAnsi="Times New Roman"/>
                <w:sz w:val="20"/>
                <w:szCs w:val="20"/>
              </w:rPr>
            </w:pPr>
            <w:r w:rsidRPr="007A7467">
              <w:rPr>
                <w:rFonts w:ascii="Times New Roman" w:hAnsi="Times New Roman"/>
                <w:sz w:val="20"/>
                <w:szCs w:val="20"/>
              </w:rPr>
              <w:t>Kraikas (durpės/pjuvenos)</w:t>
            </w:r>
          </w:p>
        </w:tc>
        <w:tc>
          <w:tcPr>
            <w:tcW w:w="1559" w:type="dxa"/>
            <w:vAlign w:val="center"/>
          </w:tcPr>
          <w:p w14:paraId="5A6428AA" w14:textId="4E90AD2E" w:rsidR="007A7467" w:rsidRPr="007A7467" w:rsidRDefault="007A7467" w:rsidP="007A7467">
            <w:pPr>
              <w:pStyle w:val="TableTextNoSpace"/>
              <w:rPr>
                <w:rFonts w:ascii="Times New Roman" w:hAnsi="Times New Roman"/>
                <w:sz w:val="20"/>
                <w:szCs w:val="20"/>
              </w:rPr>
            </w:pPr>
            <w:r w:rsidRPr="007A7467">
              <w:rPr>
                <w:rFonts w:ascii="Times New Roman" w:hAnsi="Times New Roman"/>
                <w:sz w:val="20"/>
                <w:szCs w:val="20"/>
              </w:rPr>
              <w:t>Autotransportas</w:t>
            </w:r>
          </w:p>
        </w:tc>
        <w:tc>
          <w:tcPr>
            <w:tcW w:w="2551" w:type="dxa"/>
            <w:vAlign w:val="center"/>
          </w:tcPr>
          <w:p w14:paraId="4F78F3B9" w14:textId="788705AD" w:rsidR="007A7467" w:rsidRPr="009A18D1" w:rsidRDefault="007A7467" w:rsidP="007A7467">
            <w:pPr>
              <w:pStyle w:val="TableTextNoSpace"/>
              <w:rPr>
                <w:rFonts w:ascii="Times New Roman" w:hAnsi="Times New Roman"/>
                <w:sz w:val="20"/>
                <w:szCs w:val="20"/>
              </w:rPr>
            </w:pPr>
            <w:r>
              <w:rPr>
                <w:rFonts w:ascii="Times New Roman" w:hAnsi="Times New Roman"/>
                <w:sz w:val="20"/>
                <w:szCs w:val="20"/>
              </w:rPr>
              <w:t>Nesaugomi</w:t>
            </w:r>
          </w:p>
        </w:tc>
        <w:tc>
          <w:tcPr>
            <w:tcW w:w="1843" w:type="dxa"/>
            <w:vAlign w:val="center"/>
          </w:tcPr>
          <w:p w14:paraId="6E2AE49C" w14:textId="6EF1C71D" w:rsidR="007A7467" w:rsidRPr="009A18D1" w:rsidRDefault="007A7467" w:rsidP="007A7467">
            <w:pPr>
              <w:pStyle w:val="TableTextNoSpace"/>
              <w:rPr>
                <w:rFonts w:ascii="Times New Roman" w:hAnsi="Times New Roman"/>
                <w:sz w:val="20"/>
                <w:szCs w:val="20"/>
              </w:rPr>
            </w:pPr>
            <w:r>
              <w:rPr>
                <w:rFonts w:ascii="Times New Roman" w:hAnsi="Times New Roman"/>
                <w:sz w:val="20"/>
                <w:szCs w:val="20"/>
              </w:rPr>
              <w:t>Nesaugomi</w:t>
            </w:r>
          </w:p>
        </w:tc>
      </w:tr>
    </w:tbl>
    <w:p w14:paraId="4A6985CE" w14:textId="77777777" w:rsidR="005D5016" w:rsidRPr="00E1619F" w:rsidRDefault="005D5016" w:rsidP="00BC2332">
      <w:pPr>
        <w:suppressAutoHyphens w:val="0"/>
        <w:spacing w:line="280" w:lineRule="atLeast"/>
        <w:jc w:val="both"/>
        <w:textAlignment w:val="auto"/>
        <w:rPr>
          <w:rFonts w:ascii="Times New Roman" w:hAnsi="Times New Roman"/>
          <w:sz w:val="24"/>
          <w:szCs w:val="24"/>
        </w:rPr>
      </w:pPr>
    </w:p>
    <w:p w14:paraId="77699B5E" w14:textId="623D9E1D" w:rsidR="00301734" w:rsidRDefault="00A94EBB" w:rsidP="00F66F6E">
      <w:pPr>
        <w:suppressAutoHyphens w:val="0"/>
        <w:spacing w:after="240" w:line="240" w:lineRule="atLeast"/>
        <w:jc w:val="both"/>
        <w:textAlignment w:val="auto"/>
        <w:rPr>
          <w:rFonts w:ascii="Times New Roman" w:hAnsi="Times New Roman"/>
          <w:sz w:val="24"/>
          <w:szCs w:val="24"/>
        </w:rPr>
      </w:pPr>
      <w:r w:rsidRPr="00A94EBB">
        <w:rPr>
          <w:rFonts w:ascii="Times New Roman" w:hAnsi="Times New Roman"/>
          <w:sz w:val="24"/>
          <w:szCs w:val="24"/>
        </w:rPr>
        <w:t xml:space="preserve">PŪV metu naudojamas tik vienas preparatas, kurio sudėtyje yra tirpiklių </w:t>
      </w:r>
      <w:r w:rsidR="00A03D3F">
        <w:rPr>
          <w:rFonts w:ascii="Times New Roman" w:hAnsi="Times New Roman"/>
          <w:sz w:val="24"/>
          <w:szCs w:val="24"/>
        </w:rPr>
        <w:t>–</w:t>
      </w:r>
      <w:r w:rsidRPr="00A94EBB">
        <w:rPr>
          <w:rFonts w:ascii="Times New Roman" w:hAnsi="Times New Roman"/>
          <w:sz w:val="24"/>
          <w:szCs w:val="24"/>
        </w:rPr>
        <w:t xml:space="preserve"> dezinfekcinė priemonė „TH5“.</w:t>
      </w:r>
      <w:r w:rsidR="00301734">
        <w:rPr>
          <w:rFonts w:ascii="Times New Roman" w:hAnsi="Times New Roman"/>
          <w:sz w:val="24"/>
          <w:szCs w:val="24"/>
        </w:rPr>
        <w:t xml:space="preserve"> </w:t>
      </w:r>
    </w:p>
    <w:p w14:paraId="5B7E399B" w14:textId="77777777" w:rsidR="0078484A" w:rsidRPr="00E1619F" w:rsidRDefault="0078484A" w:rsidP="0078484A">
      <w:pPr>
        <w:pStyle w:val="Heading1"/>
        <w:numPr>
          <w:ilvl w:val="0"/>
          <w:numId w:val="0"/>
        </w:numPr>
        <w:spacing w:after="120"/>
        <w:jc w:val="both"/>
        <w:rPr>
          <w:rStyle w:val="Heading1Char"/>
          <w:rFonts w:ascii="Times New Roman" w:hAnsi="Times New Roman"/>
          <w:b w:val="0"/>
          <w:sz w:val="24"/>
          <w:szCs w:val="24"/>
        </w:rPr>
      </w:pPr>
      <w:bookmarkStart w:id="38" w:name="_Toc510517218"/>
      <w:bookmarkStart w:id="39" w:name="_Toc454206613"/>
      <w:r w:rsidRPr="00E1619F">
        <w:rPr>
          <w:rStyle w:val="Heading1Char"/>
          <w:rFonts w:ascii="Times New Roman" w:eastAsia="Calibri" w:hAnsi="Times New Roman"/>
          <w:sz w:val="24"/>
          <w:szCs w:val="24"/>
        </w:rPr>
        <w:t xml:space="preserve">7. </w:t>
      </w:r>
      <w:r w:rsidRPr="00E1619F">
        <w:rPr>
          <w:rStyle w:val="Heading1Char"/>
          <w:rFonts w:ascii="Times New Roman" w:hAnsi="Times New Roman"/>
          <w:sz w:val="24"/>
          <w:szCs w:val="24"/>
        </w:rPr>
        <w:t>Gamtos išteklių (gyvosios ir negyvosios gamtos elementų) – vandens, žemės (jos paviršiaus ir gelmių), dirvožemio, biologinės įvairovės naudojimo mastas ir regeneracijos galimybės</w:t>
      </w:r>
      <w:bookmarkEnd w:id="38"/>
    </w:p>
    <w:bookmarkEnd w:id="39"/>
    <w:p w14:paraId="3C82B705" w14:textId="77777777" w:rsidR="0078484A" w:rsidRPr="00E1619F" w:rsidRDefault="0078484A" w:rsidP="00F66F6E">
      <w:pPr>
        <w:suppressAutoHyphens w:val="0"/>
        <w:spacing w:after="240" w:line="240" w:lineRule="atLeast"/>
        <w:jc w:val="both"/>
        <w:textAlignment w:val="auto"/>
        <w:rPr>
          <w:rFonts w:ascii="Times New Roman" w:hAnsi="Times New Roman"/>
          <w:sz w:val="24"/>
          <w:szCs w:val="24"/>
        </w:rPr>
      </w:pPr>
    </w:p>
    <w:p w14:paraId="6D60EFA4" w14:textId="7D16F8A1" w:rsidR="00A94EBB" w:rsidRPr="00A94EBB" w:rsidRDefault="00A94EBB" w:rsidP="00A94EBB">
      <w:pPr>
        <w:suppressAutoHyphens w:val="0"/>
        <w:spacing w:after="240" w:line="240" w:lineRule="atLeast"/>
        <w:jc w:val="both"/>
        <w:textAlignment w:val="auto"/>
        <w:rPr>
          <w:rFonts w:ascii="Times New Roman" w:hAnsi="Times New Roman"/>
          <w:sz w:val="24"/>
          <w:szCs w:val="24"/>
        </w:rPr>
      </w:pPr>
      <w:r w:rsidRPr="00A94EBB">
        <w:rPr>
          <w:rFonts w:ascii="Times New Roman" w:hAnsi="Times New Roman"/>
          <w:sz w:val="24"/>
          <w:szCs w:val="24"/>
        </w:rPr>
        <w:lastRenderedPageBreak/>
        <w:t xml:space="preserve">Ūkinėje veikloje iš gamtos išteklių bus naudojamas tik geriamasis vanduo. Paukštynui </w:t>
      </w:r>
      <w:proofErr w:type="spellStart"/>
      <w:r w:rsidRPr="00A94EBB">
        <w:rPr>
          <w:rFonts w:ascii="Times New Roman" w:hAnsi="Times New Roman"/>
          <w:sz w:val="24"/>
          <w:szCs w:val="24"/>
        </w:rPr>
        <w:t>reikalin</w:t>
      </w:r>
      <w:r w:rsidR="0078484A">
        <w:rPr>
          <w:rFonts w:ascii="Times New Roman" w:hAnsi="Times New Roman"/>
          <w:sz w:val="24"/>
          <w:szCs w:val="24"/>
        </w:rPr>
        <w:t>-</w:t>
      </w:r>
      <w:r w:rsidRPr="00A94EBB">
        <w:rPr>
          <w:rFonts w:ascii="Times New Roman" w:hAnsi="Times New Roman"/>
          <w:sz w:val="24"/>
          <w:szCs w:val="24"/>
        </w:rPr>
        <w:t>gas</w:t>
      </w:r>
      <w:proofErr w:type="spellEnd"/>
      <w:r w:rsidRPr="00A94EBB">
        <w:rPr>
          <w:rFonts w:ascii="Times New Roman" w:hAnsi="Times New Roman"/>
          <w:sz w:val="24"/>
          <w:szCs w:val="24"/>
        </w:rPr>
        <w:t xml:space="preserve"> vanduo bus išgaunamas iš planuojamoje teritorijoje projektuojamo vandens gręžinio. Per metus planuojama sunaudoti iki 2362 m</w:t>
      </w:r>
      <w:r w:rsidRPr="00A94EBB">
        <w:rPr>
          <w:rFonts w:ascii="Times New Roman" w:hAnsi="Times New Roman"/>
          <w:sz w:val="24"/>
          <w:szCs w:val="24"/>
          <w:vertAlign w:val="superscript"/>
        </w:rPr>
        <w:t>3</w:t>
      </w:r>
      <w:r w:rsidRPr="00A94EBB">
        <w:rPr>
          <w:rFonts w:ascii="Times New Roman" w:hAnsi="Times New Roman"/>
          <w:sz w:val="24"/>
          <w:szCs w:val="24"/>
        </w:rPr>
        <w:t xml:space="preserve"> vandens. Didžioji vandens dalis bus sunaudojama paukščių girdymui </w:t>
      </w:r>
      <w:r w:rsidR="007A7467">
        <w:rPr>
          <w:rFonts w:ascii="Times New Roman" w:hAnsi="Times New Roman"/>
          <w:sz w:val="24"/>
          <w:szCs w:val="24"/>
        </w:rPr>
        <w:t xml:space="preserve">– iki </w:t>
      </w:r>
      <w:r w:rsidRPr="00A94EBB">
        <w:rPr>
          <w:rFonts w:ascii="Times New Roman" w:hAnsi="Times New Roman"/>
          <w:sz w:val="24"/>
          <w:szCs w:val="24"/>
        </w:rPr>
        <w:t>2242 m</w:t>
      </w:r>
      <w:r w:rsidRPr="00A94EBB">
        <w:rPr>
          <w:rFonts w:ascii="Times New Roman" w:hAnsi="Times New Roman"/>
          <w:sz w:val="24"/>
          <w:szCs w:val="24"/>
          <w:vertAlign w:val="superscript"/>
        </w:rPr>
        <w:t>3</w:t>
      </w:r>
      <w:r w:rsidRPr="00A94EBB">
        <w:rPr>
          <w:rFonts w:ascii="Times New Roman" w:hAnsi="Times New Roman"/>
          <w:sz w:val="24"/>
          <w:szCs w:val="24"/>
        </w:rPr>
        <w:t>/m</w:t>
      </w:r>
      <w:r>
        <w:rPr>
          <w:rFonts w:ascii="Times New Roman" w:hAnsi="Times New Roman"/>
          <w:sz w:val="24"/>
          <w:szCs w:val="24"/>
        </w:rPr>
        <w:t>.</w:t>
      </w:r>
      <w:r w:rsidR="00D018BA">
        <w:rPr>
          <w:rFonts w:ascii="Times New Roman" w:hAnsi="Times New Roman"/>
          <w:sz w:val="24"/>
          <w:szCs w:val="24"/>
        </w:rPr>
        <w:t xml:space="preserve"> </w:t>
      </w:r>
      <w:r>
        <w:rPr>
          <w:rFonts w:ascii="Times New Roman" w:hAnsi="Times New Roman"/>
          <w:sz w:val="24"/>
          <w:szCs w:val="24"/>
        </w:rPr>
        <w:t xml:space="preserve">Likusi </w:t>
      </w:r>
      <w:r w:rsidRPr="00A94EBB">
        <w:rPr>
          <w:rFonts w:ascii="Times New Roman" w:hAnsi="Times New Roman"/>
          <w:sz w:val="24"/>
          <w:szCs w:val="24"/>
        </w:rPr>
        <w:t>dalis</w:t>
      </w:r>
      <w:r>
        <w:rPr>
          <w:rFonts w:ascii="Times New Roman" w:hAnsi="Times New Roman"/>
          <w:sz w:val="24"/>
          <w:szCs w:val="24"/>
        </w:rPr>
        <w:t xml:space="preserve"> bus</w:t>
      </w:r>
      <w:r w:rsidRPr="00A94EBB">
        <w:rPr>
          <w:rFonts w:ascii="Times New Roman" w:hAnsi="Times New Roman"/>
          <w:sz w:val="24"/>
          <w:szCs w:val="24"/>
        </w:rPr>
        <w:t xml:space="preserve"> sunaudojama paukštidžių plovimui </w:t>
      </w:r>
      <w:r>
        <w:rPr>
          <w:rFonts w:ascii="Times New Roman" w:hAnsi="Times New Roman"/>
          <w:sz w:val="24"/>
          <w:szCs w:val="24"/>
        </w:rPr>
        <w:t>bei darbuotojų buitiniams</w:t>
      </w:r>
      <w:r w:rsidR="007A7467">
        <w:rPr>
          <w:rFonts w:ascii="Times New Roman" w:hAnsi="Times New Roman"/>
          <w:sz w:val="24"/>
          <w:szCs w:val="24"/>
        </w:rPr>
        <w:t xml:space="preserve"> poreikiams.</w:t>
      </w:r>
    </w:p>
    <w:p w14:paraId="3CF1DA55" w14:textId="3AD64FA1" w:rsidR="00A94EBB" w:rsidRDefault="00A94EBB" w:rsidP="00A94EBB">
      <w:pPr>
        <w:suppressAutoHyphens w:val="0"/>
        <w:spacing w:after="240" w:line="240" w:lineRule="atLeast"/>
        <w:jc w:val="both"/>
        <w:textAlignment w:val="auto"/>
        <w:rPr>
          <w:rFonts w:ascii="Times New Roman" w:hAnsi="Times New Roman"/>
          <w:sz w:val="24"/>
          <w:szCs w:val="24"/>
        </w:rPr>
      </w:pPr>
      <w:r w:rsidRPr="00A94EBB">
        <w:rPr>
          <w:rFonts w:ascii="Times New Roman" w:hAnsi="Times New Roman"/>
          <w:sz w:val="24"/>
          <w:szCs w:val="24"/>
        </w:rPr>
        <w:t>Kitų gamtos išteklių paukštidžių eksploatacijos metu naudoti neplanuojama.</w:t>
      </w:r>
    </w:p>
    <w:p w14:paraId="2BA15C49" w14:textId="77777777" w:rsidR="00084632" w:rsidRPr="00E1619F" w:rsidRDefault="00414442" w:rsidP="00BC2332">
      <w:pPr>
        <w:pStyle w:val="Heading1"/>
        <w:numPr>
          <w:ilvl w:val="0"/>
          <w:numId w:val="0"/>
        </w:numPr>
        <w:spacing w:after="120"/>
        <w:rPr>
          <w:rStyle w:val="Heading1Char"/>
          <w:rFonts w:ascii="Times New Roman" w:hAnsi="Times New Roman"/>
          <w:b w:val="0"/>
          <w:sz w:val="24"/>
          <w:szCs w:val="24"/>
        </w:rPr>
      </w:pPr>
      <w:bookmarkStart w:id="40" w:name="_Toc510517219"/>
      <w:bookmarkStart w:id="41" w:name="_Toc454206614"/>
      <w:r w:rsidRPr="00E1619F">
        <w:rPr>
          <w:rStyle w:val="Heading1Char"/>
          <w:rFonts w:ascii="Times New Roman" w:eastAsia="Calibri" w:hAnsi="Times New Roman"/>
          <w:sz w:val="24"/>
          <w:szCs w:val="24"/>
        </w:rPr>
        <w:t xml:space="preserve">8. </w:t>
      </w:r>
      <w:r w:rsidR="00084632" w:rsidRPr="00E1619F">
        <w:rPr>
          <w:rStyle w:val="Heading1Char"/>
          <w:rFonts w:ascii="Times New Roman" w:hAnsi="Times New Roman"/>
          <w:sz w:val="24"/>
          <w:szCs w:val="24"/>
        </w:rPr>
        <w:t>Duomenys apie energijos, kuro ir degalų naudojimą (planuojamas sunaudoti kiekis per metus)</w:t>
      </w:r>
      <w:bookmarkEnd w:id="40"/>
    </w:p>
    <w:bookmarkEnd w:id="41"/>
    <w:p w14:paraId="73744A98" w14:textId="71E44723" w:rsidR="00E438D6" w:rsidRPr="00E438D6" w:rsidRDefault="00E438D6" w:rsidP="00E438D6">
      <w:pPr>
        <w:pStyle w:val="TESbody"/>
        <w:spacing w:after="240" w:line="240" w:lineRule="atLeast"/>
        <w:rPr>
          <w:rFonts w:ascii="Times New Roman" w:hAnsi="Times New Roman"/>
          <w:sz w:val="24"/>
          <w:szCs w:val="24"/>
        </w:rPr>
      </w:pPr>
      <w:r w:rsidRPr="00E438D6">
        <w:rPr>
          <w:rFonts w:ascii="Times New Roman" w:hAnsi="Times New Roman"/>
          <w:sz w:val="24"/>
          <w:szCs w:val="24"/>
        </w:rPr>
        <w:t>Šaltuoju metų periodu ir tik ką atvežtų vienadienių viščiukų šildymui paukštidėse bus įrengti 8 vnt. 80 kW galingumo suskystintų dujų šildytuvai. Paukštidžių šildymas numatomas iki 5475 val. per metus. Per metus paukštidžių šildymui numatoma sunaudoti 16,7 t suskystintų dujų.</w:t>
      </w:r>
    </w:p>
    <w:p w14:paraId="4F5EB183" w14:textId="77777777" w:rsidR="00E438D6" w:rsidRPr="00E438D6" w:rsidRDefault="00E438D6" w:rsidP="00E438D6">
      <w:pPr>
        <w:pStyle w:val="TESbody"/>
        <w:spacing w:after="240" w:line="240" w:lineRule="atLeast"/>
        <w:rPr>
          <w:rFonts w:ascii="Times New Roman" w:hAnsi="Times New Roman"/>
          <w:sz w:val="24"/>
          <w:szCs w:val="24"/>
        </w:rPr>
      </w:pPr>
      <w:r w:rsidRPr="00E438D6">
        <w:rPr>
          <w:rFonts w:ascii="Times New Roman" w:hAnsi="Times New Roman"/>
          <w:sz w:val="24"/>
          <w:szCs w:val="24"/>
        </w:rPr>
        <w:t>Paukštidžių eksploatacijos metu kaip pagalbinė įranga (mėšlo stumdymui ir pan.) bus naudojamas traktorius ar frontalinis krautuvas, kuris per metus sunaudos iki 5 t dyzelino kuro. Kuras bus perkamas įvairiose degalinėse ir nebus saugomas objekte.</w:t>
      </w:r>
    </w:p>
    <w:p w14:paraId="7ECCD803" w14:textId="77777777" w:rsidR="00E438D6" w:rsidRDefault="00E438D6" w:rsidP="00E438D6">
      <w:pPr>
        <w:pStyle w:val="TESbody"/>
        <w:spacing w:after="240" w:line="240" w:lineRule="atLeast"/>
        <w:rPr>
          <w:rFonts w:ascii="Times New Roman" w:hAnsi="Times New Roman"/>
          <w:sz w:val="24"/>
          <w:szCs w:val="24"/>
        </w:rPr>
      </w:pPr>
      <w:r w:rsidRPr="00E438D6">
        <w:rPr>
          <w:rFonts w:ascii="Times New Roman" w:hAnsi="Times New Roman"/>
          <w:sz w:val="24"/>
          <w:szCs w:val="24"/>
        </w:rPr>
        <w:t>Taip pat paukštidėse bus naudojama elektros energija, kurios per metus numatoma sunaudoti iki 150 MWh/m. Didžiausia jos dalis sunaudojama paukštidžių ventiliacijai ir apšvietimui. Darbuotojų buitinių poreikių tenkinimui tenka tik nedidelė dalis.</w:t>
      </w:r>
    </w:p>
    <w:p w14:paraId="03F8CCD9" w14:textId="4635156B" w:rsidR="002D3200" w:rsidRPr="00E1619F" w:rsidRDefault="002D3200" w:rsidP="00F66F6E">
      <w:pPr>
        <w:suppressAutoHyphens w:val="0"/>
        <w:spacing w:after="240" w:line="240" w:lineRule="atLeast"/>
        <w:jc w:val="both"/>
        <w:textAlignment w:val="auto"/>
        <w:rPr>
          <w:rFonts w:ascii="Times New Roman" w:hAnsi="Times New Roman"/>
          <w:i/>
          <w:sz w:val="24"/>
          <w:szCs w:val="24"/>
        </w:rPr>
      </w:pPr>
      <w:bookmarkStart w:id="42" w:name="_Toc427669571"/>
      <w:r w:rsidRPr="00E1619F">
        <w:rPr>
          <w:rFonts w:ascii="Times New Roman" w:hAnsi="Times New Roman"/>
          <w:i/>
          <w:sz w:val="24"/>
          <w:szCs w:val="24"/>
        </w:rPr>
        <w:t>Lentelė 3. Energijos išteklių vartojimas įmonės veikloje</w:t>
      </w:r>
      <w:bookmarkEnd w:id="42"/>
      <w:r w:rsidRPr="00E1619F">
        <w:rPr>
          <w:rFonts w:ascii="Times New Roman" w:hAnsi="Times New Roman"/>
          <w:i/>
          <w:sz w:val="24"/>
          <w:szCs w:val="24"/>
        </w:rPr>
        <w:t xml:space="preserve"> </w:t>
      </w:r>
      <w:r w:rsidR="00A03D3F">
        <w:rPr>
          <w:rFonts w:ascii="Times New Roman" w:hAnsi="Times New Roman"/>
          <w:i/>
          <w:sz w:val="24"/>
          <w:szCs w:val="24"/>
        </w:rPr>
        <w:t>(esamai ir planuojamai veiklai)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2835"/>
      </w:tblGrid>
      <w:tr w:rsidR="00541072" w:rsidRPr="00E438D6" w14:paraId="765BC702" w14:textId="4C14AB16" w:rsidTr="00A84E03">
        <w:trPr>
          <w:cantSplit/>
          <w:trHeight w:val="423"/>
        </w:trPr>
        <w:tc>
          <w:tcPr>
            <w:tcW w:w="3544" w:type="dxa"/>
            <w:vAlign w:val="center"/>
          </w:tcPr>
          <w:p w14:paraId="7AD7440C" w14:textId="6093CBDF" w:rsidR="00541072" w:rsidRPr="00E438D6" w:rsidRDefault="00541072" w:rsidP="00E438D6">
            <w:pPr>
              <w:pStyle w:val="TableTextNoSpace"/>
              <w:jc w:val="center"/>
              <w:rPr>
                <w:rFonts w:ascii="Times New Roman" w:hAnsi="Times New Roman"/>
                <w:sz w:val="20"/>
                <w:szCs w:val="20"/>
              </w:rPr>
            </w:pPr>
            <w:r w:rsidRPr="00E438D6">
              <w:rPr>
                <w:rFonts w:ascii="Times New Roman" w:hAnsi="Times New Roman"/>
                <w:sz w:val="20"/>
                <w:szCs w:val="20"/>
              </w:rPr>
              <w:t>Energetiniai ir technologiniai ištekliai</w:t>
            </w:r>
          </w:p>
        </w:tc>
        <w:tc>
          <w:tcPr>
            <w:tcW w:w="2693" w:type="dxa"/>
            <w:vAlign w:val="center"/>
          </w:tcPr>
          <w:p w14:paraId="2F5A6870" w14:textId="72C1E115" w:rsidR="00541072" w:rsidRPr="00E438D6" w:rsidRDefault="00541072" w:rsidP="00A84E03">
            <w:pPr>
              <w:pStyle w:val="TableTextNoSpace"/>
              <w:ind w:right="-108"/>
              <w:jc w:val="center"/>
              <w:rPr>
                <w:rFonts w:ascii="Times New Roman" w:hAnsi="Times New Roman"/>
                <w:sz w:val="20"/>
                <w:szCs w:val="20"/>
              </w:rPr>
            </w:pPr>
            <w:r w:rsidRPr="00E438D6">
              <w:rPr>
                <w:rFonts w:ascii="Times New Roman" w:hAnsi="Times New Roman"/>
                <w:sz w:val="20"/>
                <w:szCs w:val="20"/>
              </w:rPr>
              <w:t>Mat</w:t>
            </w:r>
            <w:r w:rsidR="00EF50D7" w:rsidRPr="00E438D6">
              <w:rPr>
                <w:rFonts w:ascii="Times New Roman" w:hAnsi="Times New Roman"/>
                <w:sz w:val="20"/>
                <w:szCs w:val="20"/>
              </w:rPr>
              <w:t>a</w:t>
            </w:r>
            <w:r w:rsidRPr="00E438D6">
              <w:rPr>
                <w:rFonts w:ascii="Times New Roman" w:hAnsi="Times New Roman"/>
                <w:sz w:val="20"/>
                <w:szCs w:val="20"/>
              </w:rPr>
              <w:t>vimo</w:t>
            </w:r>
            <w:r w:rsidR="00A84E03">
              <w:rPr>
                <w:rFonts w:ascii="Times New Roman" w:hAnsi="Times New Roman"/>
                <w:sz w:val="20"/>
                <w:szCs w:val="20"/>
              </w:rPr>
              <w:t xml:space="preserve"> </w:t>
            </w:r>
            <w:r w:rsidRPr="00E438D6">
              <w:rPr>
                <w:rFonts w:ascii="Times New Roman" w:hAnsi="Times New Roman"/>
                <w:sz w:val="20"/>
                <w:szCs w:val="20"/>
              </w:rPr>
              <w:t>vnt.</w:t>
            </w:r>
          </w:p>
        </w:tc>
        <w:tc>
          <w:tcPr>
            <w:tcW w:w="2835" w:type="dxa"/>
            <w:vAlign w:val="center"/>
          </w:tcPr>
          <w:p w14:paraId="3A654FB4" w14:textId="163E8419" w:rsidR="00541072" w:rsidRPr="00E438D6" w:rsidRDefault="00541072" w:rsidP="00A84E03">
            <w:pPr>
              <w:pStyle w:val="TableTextNoSpace"/>
              <w:jc w:val="center"/>
              <w:rPr>
                <w:rFonts w:ascii="Times New Roman" w:hAnsi="Times New Roman"/>
                <w:sz w:val="20"/>
                <w:szCs w:val="20"/>
              </w:rPr>
            </w:pPr>
            <w:r w:rsidRPr="00E438D6">
              <w:rPr>
                <w:rFonts w:ascii="Times New Roman" w:hAnsi="Times New Roman"/>
                <w:sz w:val="20"/>
                <w:szCs w:val="20"/>
              </w:rPr>
              <w:t>Sunaudojamas</w:t>
            </w:r>
            <w:r w:rsidR="00A84E03">
              <w:rPr>
                <w:rFonts w:ascii="Times New Roman" w:hAnsi="Times New Roman"/>
                <w:sz w:val="20"/>
                <w:szCs w:val="20"/>
              </w:rPr>
              <w:t xml:space="preserve"> </w:t>
            </w:r>
            <w:r w:rsidRPr="00E438D6">
              <w:rPr>
                <w:rFonts w:ascii="Times New Roman" w:hAnsi="Times New Roman"/>
                <w:sz w:val="20"/>
                <w:szCs w:val="20"/>
              </w:rPr>
              <w:t>kiekis per metus</w:t>
            </w:r>
          </w:p>
        </w:tc>
      </w:tr>
      <w:tr w:rsidR="00541072" w:rsidRPr="00F66F6E" w14:paraId="6C869784" w14:textId="4BF28BB8" w:rsidTr="00A84E03">
        <w:trPr>
          <w:cantSplit/>
        </w:trPr>
        <w:tc>
          <w:tcPr>
            <w:tcW w:w="3544" w:type="dxa"/>
          </w:tcPr>
          <w:p w14:paraId="79DD2951" w14:textId="2DA79536" w:rsidR="00541072" w:rsidRPr="00F66F6E" w:rsidRDefault="00541072" w:rsidP="002D3200">
            <w:pPr>
              <w:pStyle w:val="TableTextNoSpace"/>
              <w:rPr>
                <w:rFonts w:ascii="Times New Roman" w:hAnsi="Times New Roman"/>
                <w:sz w:val="20"/>
                <w:szCs w:val="20"/>
              </w:rPr>
            </w:pPr>
            <w:r w:rsidRPr="00F66F6E">
              <w:rPr>
                <w:rFonts w:ascii="Times New Roman" w:hAnsi="Times New Roman"/>
                <w:sz w:val="20"/>
                <w:szCs w:val="20"/>
              </w:rPr>
              <w:t>elektros energija</w:t>
            </w:r>
          </w:p>
        </w:tc>
        <w:tc>
          <w:tcPr>
            <w:tcW w:w="2693" w:type="dxa"/>
          </w:tcPr>
          <w:p w14:paraId="3486F021" w14:textId="769CCD76" w:rsidR="00541072" w:rsidRPr="00F66F6E" w:rsidRDefault="00E438D6" w:rsidP="007220FF">
            <w:pPr>
              <w:pStyle w:val="TableTextNoSpace"/>
              <w:jc w:val="center"/>
              <w:rPr>
                <w:rFonts w:ascii="Times New Roman" w:hAnsi="Times New Roman"/>
                <w:sz w:val="20"/>
                <w:szCs w:val="20"/>
              </w:rPr>
            </w:pPr>
            <w:r>
              <w:rPr>
                <w:rFonts w:ascii="Times New Roman" w:hAnsi="Times New Roman"/>
                <w:sz w:val="20"/>
                <w:szCs w:val="20"/>
              </w:rPr>
              <w:t>M</w:t>
            </w:r>
            <w:r w:rsidR="00541072" w:rsidRPr="00F66F6E">
              <w:rPr>
                <w:rFonts w:ascii="Times New Roman" w:hAnsi="Times New Roman"/>
                <w:sz w:val="20"/>
                <w:szCs w:val="20"/>
              </w:rPr>
              <w:t>Wh/m</w:t>
            </w:r>
          </w:p>
        </w:tc>
        <w:tc>
          <w:tcPr>
            <w:tcW w:w="2835" w:type="dxa"/>
          </w:tcPr>
          <w:p w14:paraId="37B6E473" w14:textId="371C08EA" w:rsidR="00541072" w:rsidRPr="00F66F6E" w:rsidRDefault="00A03D3F" w:rsidP="007220FF">
            <w:pPr>
              <w:pStyle w:val="TableTextNoSpace"/>
              <w:jc w:val="center"/>
              <w:rPr>
                <w:rFonts w:ascii="Times New Roman" w:hAnsi="Times New Roman"/>
                <w:sz w:val="20"/>
                <w:szCs w:val="20"/>
              </w:rPr>
            </w:pPr>
            <w:r>
              <w:rPr>
                <w:rFonts w:ascii="Times New Roman" w:hAnsi="Times New Roman"/>
                <w:sz w:val="20"/>
                <w:szCs w:val="20"/>
              </w:rPr>
              <w:t>200</w:t>
            </w:r>
          </w:p>
        </w:tc>
      </w:tr>
      <w:tr w:rsidR="00E438D6" w:rsidRPr="00F66F6E" w14:paraId="2142279D" w14:textId="77777777" w:rsidTr="00A84E03">
        <w:trPr>
          <w:cantSplit/>
        </w:trPr>
        <w:tc>
          <w:tcPr>
            <w:tcW w:w="3544" w:type="dxa"/>
          </w:tcPr>
          <w:p w14:paraId="2F21F4B5" w14:textId="07A837B6" w:rsidR="00E438D6" w:rsidRPr="00F66F6E" w:rsidRDefault="00EA0223" w:rsidP="00A84E03">
            <w:pPr>
              <w:pStyle w:val="TableTextNoSpace"/>
              <w:rPr>
                <w:rFonts w:ascii="Times New Roman" w:hAnsi="Times New Roman"/>
                <w:sz w:val="20"/>
                <w:szCs w:val="20"/>
              </w:rPr>
            </w:pPr>
            <w:r>
              <w:rPr>
                <w:rFonts w:ascii="Times New Roman" w:hAnsi="Times New Roman"/>
                <w:sz w:val="20"/>
                <w:szCs w:val="20"/>
              </w:rPr>
              <w:t>s</w:t>
            </w:r>
            <w:r w:rsidR="00E438D6">
              <w:rPr>
                <w:rFonts w:ascii="Times New Roman" w:hAnsi="Times New Roman"/>
                <w:sz w:val="20"/>
                <w:szCs w:val="20"/>
              </w:rPr>
              <w:t>uskystintos dujos</w:t>
            </w:r>
          </w:p>
        </w:tc>
        <w:tc>
          <w:tcPr>
            <w:tcW w:w="2693" w:type="dxa"/>
          </w:tcPr>
          <w:p w14:paraId="44B5A011" w14:textId="73C011D4" w:rsidR="00E438D6" w:rsidRPr="00F66F6E" w:rsidRDefault="00E438D6" w:rsidP="007220FF">
            <w:pPr>
              <w:pStyle w:val="TableTextNoSpace"/>
              <w:jc w:val="center"/>
              <w:rPr>
                <w:rFonts w:ascii="Times New Roman" w:hAnsi="Times New Roman"/>
                <w:sz w:val="20"/>
                <w:szCs w:val="20"/>
              </w:rPr>
            </w:pPr>
            <w:r>
              <w:rPr>
                <w:rFonts w:ascii="Times New Roman" w:hAnsi="Times New Roman"/>
                <w:sz w:val="20"/>
                <w:szCs w:val="20"/>
              </w:rPr>
              <w:t>t/m</w:t>
            </w:r>
          </w:p>
        </w:tc>
        <w:tc>
          <w:tcPr>
            <w:tcW w:w="2835" w:type="dxa"/>
          </w:tcPr>
          <w:p w14:paraId="06CA7DA0" w14:textId="2A78F5D1" w:rsidR="00E438D6" w:rsidRPr="00F66F6E" w:rsidRDefault="00E438D6" w:rsidP="007220FF">
            <w:pPr>
              <w:pStyle w:val="TableTextNoSpace"/>
              <w:jc w:val="center"/>
              <w:rPr>
                <w:rFonts w:ascii="Times New Roman" w:hAnsi="Times New Roman"/>
                <w:sz w:val="20"/>
                <w:szCs w:val="20"/>
              </w:rPr>
            </w:pPr>
            <w:r>
              <w:rPr>
                <w:rFonts w:ascii="Times New Roman" w:hAnsi="Times New Roman"/>
                <w:sz w:val="20"/>
                <w:szCs w:val="20"/>
              </w:rPr>
              <w:t>16,7</w:t>
            </w:r>
          </w:p>
        </w:tc>
      </w:tr>
      <w:tr w:rsidR="00541072" w:rsidRPr="00F66F6E" w14:paraId="0907893E" w14:textId="32D0EBD8" w:rsidTr="00A84E03">
        <w:trPr>
          <w:cantSplit/>
          <w:trHeight w:val="70"/>
        </w:trPr>
        <w:tc>
          <w:tcPr>
            <w:tcW w:w="3544" w:type="dxa"/>
          </w:tcPr>
          <w:p w14:paraId="55D6C1D1" w14:textId="77777777" w:rsidR="00541072" w:rsidRPr="00F66F6E" w:rsidRDefault="00541072" w:rsidP="002D3200">
            <w:pPr>
              <w:pStyle w:val="TableTextNoSpace"/>
              <w:rPr>
                <w:rFonts w:ascii="Times New Roman" w:hAnsi="Times New Roman"/>
                <w:sz w:val="20"/>
                <w:szCs w:val="20"/>
              </w:rPr>
            </w:pPr>
            <w:r w:rsidRPr="00F66F6E">
              <w:rPr>
                <w:rFonts w:ascii="Times New Roman" w:hAnsi="Times New Roman"/>
                <w:sz w:val="20"/>
                <w:szCs w:val="20"/>
              </w:rPr>
              <w:t>dyzelinas</w:t>
            </w:r>
          </w:p>
        </w:tc>
        <w:tc>
          <w:tcPr>
            <w:tcW w:w="2693" w:type="dxa"/>
          </w:tcPr>
          <w:p w14:paraId="2AD64E76" w14:textId="77777777" w:rsidR="00541072" w:rsidRPr="00F66F6E" w:rsidRDefault="00541072" w:rsidP="007220FF">
            <w:pPr>
              <w:pStyle w:val="TableTextNoSpace"/>
              <w:jc w:val="center"/>
              <w:rPr>
                <w:rFonts w:ascii="Times New Roman" w:hAnsi="Times New Roman"/>
                <w:sz w:val="20"/>
                <w:szCs w:val="20"/>
              </w:rPr>
            </w:pPr>
            <w:r w:rsidRPr="00F66F6E">
              <w:rPr>
                <w:rFonts w:ascii="Times New Roman" w:hAnsi="Times New Roman"/>
                <w:sz w:val="20"/>
                <w:szCs w:val="20"/>
              </w:rPr>
              <w:t>t/m</w:t>
            </w:r>
          </w:p>
        </w:tc>
        <w:tc>
          <w:tcPr>
            <w:tcW w:w="2835" w:type="dxa"/>
          </w:tcPr>
          <w:p w14:paraId="7A8CCF0B" w14:textId="5EB46433" w:rsidR="00541072" w:rsidRPr="00F66F6E" w:rsidRDefault="00E438D6" w:rsidP="007220FF">
            <w:pPr>
              <w:pStyle w:val="TableTextNoSpace"/>
              <w:jc w:val="center"/>
              <w:rPr>
                <w:rFonts w:ascii="Times New Roman" w:hAnsi="Times New Roman"/>
                <w:sz w:val="20"/>
                <w:szCs w:val="20"/>
              </w:rPr>
            </w:pPr>
            <w:r>
              <w:rPr>
                <w:rFonts w:ascii="Times New Roman" w:hAnsi="Times New Roman"/>
                <w:sz w:val="20"/>
                <w:szCs w:val="20"/>
              </w:rPr>
              <w:t>5</w:t>
            </w:r>
          </w:p>
        </w:tc>
      </w:tr>
      <w:tr w:rsidR="00EA0223" w:rsidRPr="00F66F6E" w14:paraId="4C03ABF7" w14:textId="77777777" w:rsidTr="00A84E03">
        <w:trPr>
          <w:cantSplit/>
          <w:trHeight w:val="70"/>
        </w:trPr>
        <w:tc>
          <w:tcPr>
            <w:tcW w:w="3544" w:type="dxa"/>
          </w:tcPr>
          <w:p w14:paraId="73ED309D" w14:textId="0FEAEBFA" w:rsidR="00EA0223" w:rsidRPr="00F66F6E" w:rsidRDefault="00D018BA" w:rsidP="002D3200">
            <w:pPr>
              <w:pStyle w:val="TableTextNoSpace"/>
              <w:rPr>
                <w:rFonts w:ascii="Times New Roman" w:hAnsi="Times New Roman"/>
                <w:sz w:val="20"/>
                <w:szCs w:val="20"/>
              </w:rPr>
            </w:pPr>
            <w:r>
              <w:rPr>
                <w:rFonts w:ascii="Times New Roman" w:hAnsi="Times New Roman"/>
                <w:sz w:val="20"/>
                <w:szCs w:val="20"/>
              </w:rPr>
              <w:t>m</w:t>
            </w:r>
            <w:r w:rsidR="00EA0223">
              <w:rPr>
                <w:rFonts w:ascii="Times New Roman" w:hAnsi="Times New Roman"/>
                <w:sz w:val="20"/>
                <w:szCs w:val="20"/>
              </w:rPr>
              <w:t>alkos</w:t>
            </w:r>
            <w:r>
              <w:rPr>
                <w:rFonts w:ascii="Times New Roman" w:hAnsi="Times New Roman"/>
                <w:sz w:val="20"/>
                <w:szCs w:val="20"/>
              </w:rPr>
              <w:t xml:space="preserve"> (esamam katilui)</w:t>
            </w:r>
          </w:p>
        </w:tc>
        <w:tc>
          <w:tcPr>
            <w:tcW w:w="2693" w:type="dxa"/>
          </w:tcPr>
          <w:p w14:paraId="6D6EFD3B" w14:textId="58BEE3D5" w:rsidR="00EA0223" w:rsidRPr="00F66F6E" w:rsidRDefault="00EA0223" w:rsidP="007220FF">
            <w:pPr>
              <w:pStyle w:val="TableTextNoSpace"/>
              <w:jc w:val="center"/>
              <w:rPr>
                <w:rFonts w:ascii="Times New Roman" w:hAnsi="Times New Roman"/>
                <w:sz w:val="20"/>
                <w:szCs w:val="20"/>
              </w:rPr>
            </w:pPr>
            <w:r>
              <w:rPr>
                <w:rFonts w:ascii="Times New Roman" w:hAnsi="Times New Roman"/>
                <w:sz w:val="20"/>
                <w:szCs w:val="20"/>
              </w:rPr>
              <w:t>t/m</w:t>
            </w:r>
          </w:p>
        </w:tc>
        <w:tc>
          <w:tcPr>
            <w:tcW w:w="2835" w:type="dxa"/>
          </w:tcPr>
          <w:p w14:paraId="55F5A68F" w14:textId="2420D508" w:rsidR="00EA0223" w:rsidRDefault="00EA0223" w:rsidP="007220FF">
            <w:pPr>
              <w:pStyle w:val="TableTextNoSpace"/>
              <w:jc w:val="center"/>
              <w:rPr>
                <w:rFonts w:ascii="Times New Roman" w:hAnsi="Times New Roman"/>
                <w:sz w:val="20"/>
                <w:szCs w:val="20"/>
              </w:rPr>
            </w:pPr>
            <w:r>
              <w:rPr>
                <w:rFonts w:ascii="Times New Roman" w:hAnsi="Times New Roman"/>
                <w:sz w:val="20"/>
                <w:szCs w:val="20"/>
              </w:rPr>
              <w:t>35</w:t>
            </w:r>
          </w:p>
        </w:tc>
      </w:tr>
    </w:tbl>
    <w:p w14:paraId="6364A825" w14:textId="77777777" w:rsidR="00794F71" w:rsidRPr="00E1619F" w:rsidRDefault="00794F71" w:rsidP="007220FF">
      <w:pPr>
        <w:suppressAutoHyphens w:val="0"/>
        <w:spacing w:line="276" w:lineRule="auto"/>
        <w:jc w:val="both"/>
        <w:textAlignment w:val="auto"/>
        <w:rPr>
          <w:rFonts w:ascii="Times New Roman" w:eastAsiaTheme="minorHAnsi" w:hAnsi="Times New Roman" w:cs="Miriam"/>
          <w:color w:val="121212"/>
          <w:sz w:val="24"/>
          <w:szCs w:val="24"/>
        </w:rPr>
      </w:pPr>
    </w:p>
    <w:p w14:paraId="0E991F97" w14:textId="79066BC6" w:rsidR="002D3200" w:rsidRPr="00E1619F" w:rsidRDefault="002D3200" w:rsidP="00F66F6E">
      <w:pPr>
        <w:suppressAutoHyphens w:val="0"/>
        <w:spacing w:after="240" w:line="240" w:lineRule="atLeast"/>
        <w:jc w:val="both"/>
        <w:textAlignment w:val="auto"/>
        <w:rPr>
          <w:rFonts w:ascii="Times New Roman" w:eastAsiaTheme="minorHAnsi" w:hAnsi="Times New Roman" w:cs="Miriam"/>
          <w:color w:val="121212"/>
          <w:sz w:val="24"/>
          <w:szCs w:val="24"/>
        </w:rPr>
      </w:pPr>
      <w:r w:rsidRPr="00E1619F">
        <w:rPr>
          <w:rFonts w:ascii="Times New Roman" w:eastAsiaTheme="minorHAnsi" w:hAnsi="Times New Roman" w:cs="Miriam"/>
          <w:color w:val="121212"/>
          <w:sz w:val="24"/>
          <w:szCs w:val="24"/>
        </w:rPr>
        <w:t xml:space="preserve">PAV </w:t>
      </w:r>
      <w:r w:rsidR="00E07DED" w:rsidRPr="00E1619F">
        <w:rPr>
          <w:rFonts w:ascii="Times New Roman" w:eastAsiaTheme="minorHAnsi" w:hAnsi="Times New Roman" w:cs="Miriam"/>
          <w:color w:val="121212"/>
          <w:sz w:val="24"/>
          <w:szCs w:val="24"/>
        </w:rPr>
        <w:t xml:space="preserve">atrankos </w:t>
      </w:r>
      <w:r w:rsidRPr="00E1619F">
        <w:rPr>
          <w:rFonts w:ascii="Times New Roman" w:eastAsiaTheme="minorHAnsi" w:hAnsi="Times New Roman" w:cs="Miriam"/>
          <w:color w:val="121212"/>
          <w:sz w:val="24"/>
          <w:szCs w:val="24"/>
        </w:rPr>
        <w:t>rengimo metu pateikiami preliminarūs PŪV numatomi sunaudoti energijos išteklių kiekiai</w:t>
      </w:r>
      <w:r w:rsidR="00282B5A" w:rsidRPr="00E1619F">
        <w:rPr>
          <w:rFonts w:ascii="Times New Roman" w:eastAsiaTheme="minorHAnsi" w:hAnsi="Times New Roman" w:cs="Miriam"/>
          <w:color w:val="121212"/>
          <w:sz w:val="24"/>
          <w:szCs w:val="24"/>
        </w:rPr>
        <w:t>.</w:t>
      </w:r>
    </w:p>
    <w:p w14:paraId="4CFEF264" w14:textId="77777777" w:rsidR="00E40FFB" w:rsidRPr="00E1619F" w:rsidRDefault="00414442" w:rsidP="00F86910">
      <w:pPr>
        <w:pStyle w:val="Heading2"/>
        <w:numPr>
          <w:ilvl w:val="0"/>
          <w:numId w:val="0"/>
        </w:numPr>
        <w:spacing w:before="0"/>
        <w:jc w:val="both"/>
        <w:rPr>
          <w:color w:val="000000"/>
          <w:sz w:val="24"/>
          <w:szCs w:val="24"/>
          <w:lang w:eastAsia="en-GB"/>
        </w:rPr>
      </w:pPr>
      <w:bookmarkStart w:id="43" w:name="_Toc510517220"/>
      <w:bookmarkStart w:id="44" w:name="_Toc454206615"/>
      <w:r w:rsidRPr="00E1619F">
        <w:rPr>
          <w:rStyle w:val="Heading1Char"/>
          <w:rFonts w:ascii="Times New Roman" w:hAnsi="Times New Roman"/>
          <w:sz w:val="24"/>
          <w:szCs w:val="24"/>
        </w:rPr>
        <w:t xml:space="preserve">9. </w:t>
      </w:r>
      <w:r w:rsidR="00084632" w:rsidRPr="00E1619F">
        <w:rPr>
          <w:color w:val="000000"/>
          <w:sz w:val="24"/>
          <w:szCs w:val="24"/>
          <w:lang w:eastAsia="en-GB"/>
        </w:rPr>
        <w:t>Pavojingųjų, nepavojingųjų ir radioaktyviųjų atliekų susidarymas</w:t>
      </w:r>
      <w:bookmarkEnd w:id="43"/>
    </w:p>
    <w:p w14:paraId="73B3FC3F" w14:textId="5014EB71" w:rsidR="003824CC" w:rsidRPr="00E1619F" w:rsidRDefault="00084632" w:rsidP="00F86910">
      <w:pPr>
        <w:pStyle w:val="DGEBaltic"/>
        <w:spacing w:line="240" w:lineRule="auto"/>
        <w:rPr>
          <w:rStyle w:val="Heading1Char"/>
          <w:rFonts w:ascii="Times New Roman" w:hAnsi="Times New Roman"/>
          <w:b/>
          <w:sz w:val="24"/>
          <w:szCs w:val="24"/>
        </w:rPr>
      </w:pPr>
      <w:r w:rsidRPr="00E1619F">
        <w:rPr>
          <w:b/>
        </w:rPr>
        <w:t>nurodant atliekų susidarymo vietą, kokios atliekos susidaro (atliekų susidarymo šaltinis arba atliekų tipas), planuojamas jų kiekis, jų tvarkymas</w:t>
      </w:r>
      <w:bookmarkEnd w:id="44"/>
    </w:p>
    <w:p w14:paraId="77A39093" w14:textId="77777777" w:rsidR="00A761C6" w:rsidRPr="00A761C6" w:rsidRDefault="00A761C6" w:rsidP="00A761C6">
      <w:pPr>
        <w:spacing w:after="240" w:line="240" w:lineRule="atLeast"/>
        <w:jc w:val="both"/>
        <w:rPr>
          <w:rFonts w:ascii="Times New Roman" w:eastAsia="Times New Roman" w:hAnsi="Times New Roman"/>
          <w:sz w:val="24"/>
          <w:szCs w:val="24"/>
          <w:lang w:eastAsia="da-DK"/>
        </w:rPr>
      </w:pPr>
      <w:r w:rsidRPr="00A761C6">
        <w:rPr>
          <w:rFonts w:ascii="Times New Roman" w:eastAsia="Times New Roman" w:hAnsi="Times New Roman"/>
          <w:sz w:val="24"/>
          <w:szCs w:val="24"/>
          <w:lang w:eastAsia="da-DK"/>
        </w:rPr>
        <w:t>Paukštidžių statybos metu susidariusios atliekos bus išrūšiuotos į tinkamas naudoti ar perdirbti ir netinkamas naudoti atliekas. Visos atliekos bus perduodamos pagal sutartį atliekas tvarkančiai ir transportuojančiai įmonei, kuri yra registruota atliekas tvarkančių įmonių registre. Statybvietėje bus pildomas atliekų susidarymo apskaitos žurnalas, vedama susidariusių ir perduotų tvarkyti statybinių atliekų apskaita, nurodomas jų kiekis, teikiamos atliekų apskaitos ataskaitos Aplinkos apsaugos agentūrai.</w:t>
      </w:r>
    </w:p>
    <w:p w14:paraId="58EE4745" w14:textId="77777777" w:rsidR="00A761C6" w:rsidRPr="00A761C6" w:rsidRDefault="00A761C6" w:rsidP="00A761C6">
      <w:pPr>
        <w:spacing w:after="240" w:line="240" w:lineRule="atLeast"/>
        <w:jc w:val="both"/>
        <w:rPr>
          <w:rFonts w:ascii="Times New Roman" w:eastAsia="Times New Roman" w:hAnsi="Times New Roman"/>
          <w:sz w:val="24"/>
          <w:szCs w:val="24"/>
          <w:lang w:eastAsia="da-DK"/>
        </w:rPr>
      </w:pPr>
      <w:r w:rsidRPr="00D018BA">
        <w:rPr>
          <w:rFonts w:ascii="Times New Roman" w:eastAsia="Times New Roman" w:hAnsi="Times New Roman"/>
          <w:sz w:val="24"/>
          <w:szCs w:val="24"/>
          <w:lang w:eastAsia="da-DK"/>
        </w:rPr>
        <w:t>Vykdant statybos darbus susidarančių atliekų apskaita bus vykdoma pagal Atliekų susidarymo ir tvarkymo apskaitos ir ataskaitų teikimo taisykles, patvirtintas Lietuvos Respublikos aplinkos ministro 2011-05-03 įsakymu Nr. D1-367, ir Statybinių atliekų tvarkymo taisykles, patvirtintas Lietuvos Respublikos aplinkos ministro 2006-12-29 įsakymu Nr. D1-637.</w:t>
      </w:r>
    </w:p>
    <w:p w14:paraId="48310340" w14:textId="77777777" w:rsidR="00A761C6" w:rsidRPr="00A761C6" w:rsidRDefault="00A761C6" w:rsidP="00A761C6">
      <w:pPr>
        <w:spacing w:after="240" w:line="240" w:lineRule="atLeast"/>
        <w:jc w:val="both"/>
        <w:rPr>
          <w:rFonts w:ascii="Times New Roman" w:eastAsia="Times New Roman" w:hAnsi="Times New Roman"/>
          <w:sz w:val="24"/>
          <w:szCs w:val="24"/>
          <w:lang w:eastAsia="da-DK"/>
        </w:rPr>
      </w:pPr>
      <w:r w:rsidRPr="00A761C6">
        <w:rPr>
          <w:rFonts w:ascii="Times New Roman" w:eastAsia="Times New Roman" w:hAnsi="Times New Roman"/>
          <w:sz w:val="24"/>
          <w:szCs w:val="24"/>
          <w:lang w:eastAsia="da-DK"/>
        </w:rPr>
        <w:lastRenderedPageBreak/>
        <w:t>PŪV metu susidarysiančios atliekos (mišrios komunalinės atliekos, dienos šviesos lempos, popierius ir užterštų pakuočių atliekos) bus saugomos objekto teritorijoje tam specialiai skirtose patalpose ir išvežamos pagal sutartis atliekas tvarkančių įmonių, kurios turi teisę tvarkyti tokias atliekas ir yra registruotos Atliekas tvarkančių įmonių registre, prisilaikant nustatytų terminų pavojingoms ir nepavojingoms atliekoms laikyti. Susidarysiančių atliekų rūšis ir kiekiai pateikti 4 lentelėje.</w:t>
      </w:r>
    </w:p>
    <w:p w14:paraId="1B567848" w14:textId="4A4A6D12" w:rsidR="00A761C6" w:rsidRPr="00A761C6" w:rsidRDefault="00A761C6" w:rsidP="00B3152D">
      <w:pPr>
        <w:pStyle w:val="ListParagraph"/>
        <w:numPr>
          <w:ilvl w:val="0"/>
          <w:numId w:val="74"/>
        </w:numPr>
        <w:spacing w:after="120" w:line="240" w:lineRule="atLeast"/>
        <w:ind w:left="714" w:hanging="357"/>
        <w:jc w:val="both"/>
        <w:rPr>
          <w:rFonts w:ascii="Times New Roman" w:eastAsia="Times New Roman" w:hAnsi="Times New Roman"/>
          <w:sz w:val="24"/>
          <w:szCs w:val="24"/>
          <w:lang w:eastAsia="da-DK"/>
        </w:rPr>
      </w:pPr>
      <w:r w:rsidRPr="00A761C6">
        <w:rPr>
          <w:rFonts w:ascii="Times New Roman" w:eastAsia="Times New Roman" w:hAnsi="Times New Roman"/>
          <w:sz w:val="24"/>
          <w:szCs w:val="24"/>
          <w:lang w:eastAsia="da-DK"/>
        </w:rPr>
        <w:t>PŪV metu susidarysiančios mišrios komunalinės atliekos bus išrūšiuojamos, surenkamos konteineriuose ir be papildomo jų apdorojimo perduodamos pagal sutartį atliekas tvarkančiai įmonei, kuri turi teisę vykdyti komunalinių atliekų surinkimo bei vežimo veiklą ir yra registruota Atliekas tvarkančių įmonių registre.</w:t>
      </w:r>
    </w:p>
    <w:p w14:paraId="5F512750" w14:textId="7D71A92F" w:rsidR="00A761C6" w:rsidRPr="00A761C6" w:rsidRDefault="00A761C6" w:rsidP="00B3152D">
      <w:pPr>
        <w:pStyle w:val="ListParagraph"/>
        <w:numPr>
          <w:ilvl w:val="0"/>
          <w:numId w:val="74"/>
        </w:numPr>
        <w:spacing w:after="120" w:line="240" w:lineRule="atLeast"/>
        <w:ind w:left="714" w:hanging="357"/>
        <w:jc w:val="both"/>
        <w:rPr>
          <w:rFonts w:ascii="Times New Roman" w:eastAsia="Times New Roman" w:hAnsi="Times New Roman"/>
          <w:sz w:val="24"/>
          <w:szCs w:val="24"/>
          <w:lang w:eastAsia="da-DK"/>
        </w:rPr>
      </w:pPr>
      <w:r w:rsidRPr="00A761C6">
        <w:rPr>
          <w:rFonts w:ascii="Times New Roman" w:eastAsia="Times New Roman" w:hAnsi="Times New Roman"/>
          <w:sz w:val="24"/>
          <w:szCs w:val="24"/>
          <w:lang w:eastAsia="da-DK"/>
        </w:rPr>
        <w:t>Popieriaus atliekos (atvežant vienadienius viščiukus popieriumi išklojamos viščiukų pervežimo dėžės) surenkamos į konteinerį. Pilnas konteineris perduodamas atliekas tvarkančioms įmonėms.</w:t>
      </w:r>
    </w:p>
    <w:p w14:paraId="475E1B01" w14:textId="4FA8942F" w:rsidR="00A761C6" w:rsidRPr="00A761C6" w:rsidRDefault="00A761C6" w:rsidP="00B3152D">
      <w:pPr>
        <w:pStyle w:val="ListParagraph"/>
        <w:numPr>
          <w:ilvl w:val="0"/>
          <w:numId w:val="74"/>
        </w:numPr>
        <w:spacing w:after="120" w:line="240" w:lineRule="atLeast"/>
        <w:ind w:left="714" w:hanging="357"/>
        <w:jc w:val="both"/>
        <w:rPr>
          <w:rFonts w:ascii="Times New Roman" w:eastAsia="Times New Roman" w:hAnsi="Times New Roman"/>
          <w:sz w:val="24"/>
          <w:szCs w:val="24"/>
          <w:lang w:eastAsia="da-DK"/>
        </w:rPr>
      </w:pPr>
      <w:r w:rsidRPr="00A761C6">
        <w:rPr>
          <w:rFonts w:ascii="Times New Roman" w:eastAsia="Times New Roman" w:hAnsi="Times New Roman"/>
          <w:sz w:val="24"/>
          <w:szCs w:val="24"/>
          <w:lang w:eastAsia="da-DK"/>
        </w:rPr>
        <w:t xml:space="preserve">Ūkyje apšvietimui naudojamos </w:t>
      </w:r>
      <w:r>
        <w:rPr>
          <w:rFonts w:ascii="Times New Roman" w:eastAsia="Times New Roman" w:hAnsi="Times New Roman"/>
          <w:sz w:val="24"/>
          <w:szCs w:val="24"/>
          <w:lang w:eastAsia="da-DK"/>
        </w:rPr>
        <w:t>dienos šviesos lempos</w:t>
      </w:r>
      <w:r w:rsidRPr="00A761C6">
        <w:rPr>
          <w:rFonts w:ascii="Times New Roman" w:eastAsia="Times New Roman" w:hAnsi="Times New Roman"/>
          <w:sz w:val="24"/>
          <w:szCs w:val="24"/>
          <w:lang w:eastAsia="da-DK"/>
        </w:rPr>
        <w:t>. Perdegusios lempos supakuojamos į popierines dėžes ir laikomos tam specialiai skirtame užrakinamame sandėlyje. Dėžes su perdegusiomis liuminescencinėmis lempomis saugomos ne ilgiau kaip 6 mėnesius ir perduodamos pavojingas atliekas tvarkančioms įmonėms.</w:t>
      </w:r>
    </w:p>
    <w:p w14:paraId="003EC145" w14:textId="43FD278A" w:rsidR="00A761C6" w:rsidRPr="00A761C6" w:rsidRDefault="00A761C6" w:rsidP="00B3152D">
      <w:pPr>
        <w:pStyle w:val="ListParagraph"/>
        <w:numPr>
          <w:ilvl w:val="0"/>
          <w:numId w:val="74"/>
        </w:numPr>
        <w:spacing w:after="240" w:line="240" w:lineRule="atLeast"/>
        <w:jc w:val="both"/>
        <w:rPr>
          <w:rFonts w:ascii="Times New Roman" w:eastAsia="Times New Roman" w:hAnsi="Times New Roman"/>
          <w:sz w:val="24"/>
          <w:szCs w:val="24"/>
          <w:lang w:eastAsia="da-DK"/>
        </w:rPr>
      </w:pPr>
      <w:r w:rsidRPr="00A761C6">
        <w:rPr>
          <w:rFonts w:ascii="Times New Roman" w:eastAsia="Times New Roman" w:hAnsi="Times New Roman"/>
          <w:sz w:val="24"/>
          <w:szCs w:val="24"/>
          <w:lang w:eastAsia="da-DK"/>
        </w:rPr>
        <w:t>Cheminėmis medžiagomis užterštos pakuotės – paukštidžių dezinfekcinių priemonių tara.</w:t>
      </w:r>
    </w:p>
    <w:p w14:paraId="0289279F" w14:textId="77777777" w:rsidR="00A761C6" w:rsidRDefault="00A761C6" w:rsidP="00A761C6">
      <w:pPr>
        <w:spacing w:after="240" w:line="240" w:lineRule="atLeast"/>
        <w:jc w:val="both"/>
        <w:rPr>
          <w:rFonts w:ascii="Times New Roman" w:eastAsia="Times New Roman" w:hAnsi="Times New Roman"/>
          <w:sz w:val="24"/>
          <w:szCs w:val="24"/>
          <w:lang w:eastAsia="da-DK"/>
        </w:rPr>
      </w:pPr>
      <w:r w:rsidRPr="00A761C6">
        <w:rPr>
          <w:rFonts w:ascii="Times New Roman" w:eastAsia="Times New Roman" w:hAnsi="Times New Roman"/>
          <w:sz w:val="24"/>
          <w:szCs w:val="24"/>
          <w:lang w:eastAsia="da-DK"/>
        </w:rPr>
        <w:t>Gyvūninės atliekos (auginimo metu kritę paukščiai, kurių susidarys iki 6 t/metus) renkamos į konteinerius, su užrašu „Gyvūninės atliekos“, surinkti paukščių lavonai iš paukštidžių sunešami į šaldymo patalpą. Šioje patalpoje specialiuose konteineriuose laikomi paukščių lavonai, kurie išvežami tik tam tikslui naudojamu specialiu transportu konteineriams vežti. Šalutiniai gyvūniniai produktai bus tvarkomi pagal Valstybinės maisto ir veterinarijos tarnybos direktoriaus 2012-01-20 įsakyme Nr. B1-45 „Dėl Valstybinės maisto ir veterinarijos tarnybos direktoriaus 2005-03-23 įsakymo Nr. B1-190 „Dėl šalutinių gyvūninių produktų ir perdirbtų šalutinių gyvūninių produktų tvarkymo ir apskaitos reikalavimų patvirtinimo“ pakeitimo“ (Žin., 2012, Nr. 13-595), nurodytus reikalavimus. Kritusių paukščių apskaitai bus vedamas šalutinių gyvūninių produktų apskaitos žurnalas. Apie kritusius paukštyne gyvūnus nedelsiant bus pranešama šalutinių gyvūninių produktų tvarkytojui.</w:t>
      </w:r>
    </w:p>
    <w:p w14:paraId="426B9343" w14:textId="5E250549" w:rsidR="00D018BA" w:rsidRPr="00A761C6" w:rsidRDefault="00D018BA" w:rsidP="00A761C6">
      <w:pPr>
        <w:spacing w:after="240" w:line="240" w:lineRule="atLeast"/>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Statybos metu susidarys nedidelis kiekis mišrių statybinių atliekų (iki 30 t).</w:t>
      </w:r>
    </w:p>
    <w:p w14:paraId="738142A6" w14:textId="45BEC265" w:rsidR="00AC484D" w:rsidRPr="00E1619F" w:rsidRDefault="00A761C6" w:rsidP="004649A5">
      <w:pPr>
        <w:spacing w:after="240" w:line="240" w:lineRule="atLeast"/>
        <w:jc w:val="both"/>
        <w:rPr>
          <w:rFonts w:ascii="Times New Roman" w:hAnsi="Times New Roman"/>
          <w:sz w:val="24"/>
          <w:szCs w:val="24"/>
          <w:lang w:eastAsia="da-DK"/>
        </w:rPr>
        <w:sectPr w:rsidR="00AC484D" w:rsidRPr="00E1619F" w:rsidSect="00317EC9">
          <w:headerReference w:type="default" r:id="rId17"/>
          <w:footerReference w:type="default" r:id="rId18"/>
          <w:headerReference w:type="first" r:id="rId19"/>
          <w:footerReference w:type="first" r:id="rId20"/>
          <w:pgSz w:w="11907" w:h="16839"/>
          <w:pgMar w:top="993" w:right="850" w:bottom="1276" w:left="1843" w:header="720" w:footer="680" w:gutter="0"/>
          <w:cols w:space="720"/>
          <w:titlePg/>
        </w:sectPr>
      </w:pPr>
      <w:r w:rsidRPr="00A761C6">
        <w:rPr>
          <w:rFonts w:ascii="Times New Roman" w:eastAsia="Times New Roman" w:hAnsi="Times New Roman"/>
          <w:sz w:val="24"/>
          <w:szCs w:val="24"/>
          <w:lang w:eastAsia="da-DK"/>
        </w:rPr>
        <w:t xml:space="preserve">Planuojamos ūkinės veiklos vykdytojas gali pats pasirinkti atliekas tvarkančią įmonę, kuriai perduos atliekas, tačiau visos eksploatacijos metu susidarančios atliekos turi būti perduodamos pagal sutartis atliekas tvarkančioms ir transportuojančioms įmonėms, kurios registruotos atliekas tvarkančių įmonių registre turi teisę (leidimus, licencijas ar kt.) tvarkyti atitinkamas atliekas. Planuojamos ūkinės veiklos metu </w:t>
      </w:r>
      <w:r>
        <w:rPr>
          <w:rFonts w:ascii="Times New Roman" w:eastAsia="Times New Roman" w:hAnsi="Times New Roman"/>
          <w:sz w:val="24"/>
          <w:szCs w:val="24"/>
          <w:lang w:eastAsia="da-DK"/>
        </w:rPr>
        <w:t>vykstantis atliekų susidarymas ir jų perdavimas atliekų tvarkytojams bus fiksuojamas GPAIS,</w:t>
      </w:r>
      <w:r w:rsidRPr="00A761C6">
        <w:rPr>
          <w:rFonts w:ascii="Times New Roman" w:eastAsia="Times New Roman" w:hAnsi="Times New Roman"/>
          <w:sz w:val="24"/>
          <w:szCs w:val="24"/>
          <w:lang w:eastAsia="da-DK"/>
        </w:rPr>
        <w:t xml:space="preserve"> laikomasi Atliekų tvarkymo įstatymo ir kitų atliekų tvarkymą reglamentuojančių teisės aktų reikalavimų</w:t>
      </w:r>
      <w:r w:rsidR="004649A5">
        <w:rPr>
          <w:rFonts w:ascii="Times New Roman" w:hAnsi="Times New Roman"/>
          <w:sz w:val="24"/>
          <w:szCs w:val="24"/>
          <w:lang w:eastAsia="da-DK"/>
        </w:rPr>
        <w:t>.</w:t>
      </w:r>
    </w:p>
    <w:p w14:paraId="54E6CBA8" w14:textId="77777777" w:rsidR="00E004F6" w:rsidRPr="00E1619F" w:rsidRDefault="00E004F6" w:rsidP="00E004F6">
      <w:pPr>
        <w:tabs>
          <w:tab w:val="left" w:pos="2104"/>
        </w:tabs>
        <w:rPr>
          <w:rFonts w:ascii="Times New Roman" w:hAnsi="Times New Roman"/>
          <w:sz w:val="24"/>
          <w:szCs w:val="24"/>
          <w:lang w:eastAsia="da-DK"/>
        </w:rPr>
      </w:pPr>
      <w:r w:rsidRPr="00E1619F">
        <w:rPr>
          <w:rFonts w:ascii="Times New Roman" w:hAnsi="Times New Roman"/>
          <w:i/>
          <w:sz w:val="24"/>
          <w:szCs w:val="24"/>
        </w:rPr>
        <w:lastRenderedPageBreak/>
        <w:t>Lentelė 4. Atliekų susidarymas</w:t>
      </w:r>
    </w:p>
    <w:tbl>
      <w:tblPr>
        <w:tblW w:w="146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430"/>
        <w:gridCol w:w="993"/>
        <w:gridCol w:w="992"/>
        <w:gridCol w:w="1559"/>
        <w:gridCol w:w="1276"/>
        <w:gridCol w:w="1134"/>
        <w:gridCol w:w="1276"/>
        <w:gridCol w:w="1275"/>
        <w:gridCol w:w="1560"/>
      </w:tblGrid>
      <w:tr w:rsidR="00E004F6" w:rsidRPr="00AC484D" w14:paraId="7920D593" w14:textId="77777777" w:rsidTr="006B3C21">
        <w:trPr>
          <w:cantSplit/>
          <w:trHeight w:val="242"/>
          <w:tblHeader/>
        </w:trPr>
        <w:tc>
          <w:tcPr>
            <w:tcW w:w="1135" w:type="dxa"/>
            <w:vMerge w:val="restart"/>
            <w:vAlign w:val="center"/>
          </w:tcPr>
          <w:p w14:paraId="17DF1193" w14:textId="725C886B" w:rsidR="00E004F6" w:rsidRPr="00AC484D" w:rsidRDefault="00E27DD3"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Technolo</w:t>
            </w:r>
            <w:r w:rsidR="00E004F6" w:rsidRPr="00AC484D">
              <w:rPr>
                <w:rFonts w:ascii="Times New Roman" w:eastAsia="Times New Roman" w:hAnsi="Times New Roman"/>
                <w:color w:val="000000"/>
                <w:sz w:val="20"/>
                <w:szCs w:val="20"/>
                <w:lang w:eastAsia="lt-LT"/>
              </w:rPr>
              <w:t>ginis</w:t>
            </w:r>
          </w:p>
          <w:p w14:paraId="63B1FDFB"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procesas</w:t>
            </w:r>
          </w:p>
        </w:tc>
        <w:tc>
          <w:tcPr>
            <w:tcW w:w="3430" w:type="dxa"/>
            <w:vMerge w:val="restart"/>
            <w:vAlign w:val="center"/>
          </w:tcPr>
          <w:p w14:paraId="3E696E42"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Pavadinimas</w:t>
            </w:r>
          </w:p>
        </w:tc>
        <w:tc>
          <w:tcPr>
            <w:tcW w:w="5954" w:type="dxa"/>
            <w:gridSpan w:val="5"/>
            <w:vAlign w:val="center"/>
          </w:tcPr>
          <w:p w14:paraId="6DB7BF47"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Atliekos</w:t>
            </w:r>
          </w:p>
        </w:tc>
        <w:tc>
          <w:tcPr>
            <w:tcW w:w="2551" w:type="dxa"/>
            <w:gridSpan w:val="2"/>
            <w:vAlign w:val="center"/>
          </w:tcPr>
          <w:p w14:paraId="3D31F6D0"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Atliekų saugojimas objekte</w:t>
            </w:r>
          </w:p>
        </w:tc>
        <w:tc>
          <w:tcPr>
            <w:tcW w:w="1560" w:type="dxa"/>
            <w:vMerge w:val="restart"/>
            <w:vAlign w:val="center"/>
          </w:tcPr>
          <w:p w14:paraId="40D65251"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Numatomi atliekų tvarkymo būdai</w:t>
            </w:r>
          </w:p>
        </w:tc>
      </w:tr>
      <w:tr w:rsidR="00E004F6" w:rsidRPr="00AC484D" w14:paraId="26BEDAF3" w14:textId="77777777" w:rsidTr="006B3C21">
        <w:trPr>
          <w:cantSplit/>
          <w:trHeight w:val="245"/>
          <w:tblHeader/>
        </w:trPr>
        <w:tc>
          <w:tcPr>
            <w:tcW w:w="1135" w:type="dxa"/>
            <w:vMerge/>
            <w:vAlign w:val="center"/>
          </w:tcPr>
          <w:p w14:paraId="7BAE54AC"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3430" w:type="dxa"/>
            <w:vMerge/>
            <w:vAlign w:val="center"/>
          </w:tcPr>
          <w:p w14:paraId="69F33674"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1985" w:type="dxa"/>
            <w:gridSpan w:val="2"/>
            <w:vAlign w:val="center"/>
          </w:tcPr>
          <w:p w14:paraId="327CF69A"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Kiekis</w:t>
            </w:r>
          </w:p>
        </w:tc>
        <w:tc>
          <w:tcPr>
            <w:tcW w:w="1559" w:type="dxa"/>
            <w:vMerge w:val="restart"/>
            <w:vAlign w:val="center"/>
          </w:tcPr>
          <w:p w14:paraId="7F0D5273"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Agregatinis būvis (kietas, skystas, pastos)</w:t>
            </w:r>
          </w:p>
        </w:tc>
        <w:tc>
          <w:tcPr>
            <w:tcW w:w="1276" w:type="dxa"/>
            <w:vMerge w:val="restart"/>
            <w:vAlign w:val="center"/>
          </w:tcPr>
          <w:p w14:paraId="3D21042F"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 xml:space="preserve">Kodas </w:t>
            </w:r>
          </w:p>
          <w:p w14:paraId="36AA4309"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 xml:space="preserve">pagal atliekų </w:t>
            </w:r>
          </w:p>
          <w:p w14:paraId="3CDA8071"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sąrašą</w:t>
            </w:r>
          </w:p>
        </w:tc>
        <w:tc>
          <w:tcPr>
            <w:tcW w:w="1134" w:type="dxa"/>
            <w:vMerge w:val="restart"/>
            <w:vAlign w:val="center"/>
          </w:tcPr>
          <w:p w14:paraId="257E5687"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Pavojingumas</w:t>
            </w:r>
          </w:p>
        </w:tc>
        <w:tc>
          <w:tcPr>
            <w:tcW w:w="1276" w:type="dxa"/>
            <w:vMerge w:val="restart"/>
            <w:vAlign w:val="center"/>
          </w:tcPr>
          <w:p w14:paraId="7ACA4CF6"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 xml:space="preserve">Laikymo </w:t>
            </w:r>
          </w:p>
          <w:p w14:paraId="3DF763FE"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sąlygos</w:t>
            </w:r>
          </w:p>
        </w:tc>
        <w:tc>
          <w:tcPr>
            <w:tcW w:w="1275" w:type="dxa"/>
            <w:vMerge w:val="restart"/>
            <w:vAlign w:val="center"/>
          </w:tcPr>
          <w:p w14:paraId="56C3CD08"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Didžiausias kiekis</w:t>
            </w:r>
          </w:p>
        </w:tc>
        <w:tc>
          <w:tcPr>
            <w:tcW w:w="1560" w:type="dxa"/>
            <w:vMerge/>
            <w:vAlign w:val="center"/>
          </w:tcPr>
          <w:p w14:paraId="309D89DE" w14:textId="77777777" w:rsidR="00E004F6" w:rsidRPr="00AC484D" w:rsidRDefault="00E004F6" w:rsidP="00860932">
            <w:pPr>
              <w:jc w:val="center"/>
              <w:rPr>
                <w:rFonts w:ascii="Times New Roman" w:eastAsia="Times New Roman" w:hAnsi="Times New Roman"/>
                <w:color w:val="000000"/>
                <w:sz w:val="20"/>
                <w:szCs w:val="20"/>
                <w:lang w:eastAsia="lt-LT"/>
              </w:rPr>
            </w:pPr>
          </w:p>
        </w:tc>
      </w:tr>
      <w:tr w:rsidR="00E004F6" w:rsidRPr="00AC484D" w14:paraId="1A9961EE" w14:textId="77777777" w:rsidTr="006B3C21">
        <w:trPr>
          <w:cantSplit/>
          <w:trHeight w:val="245"/>
          <w:tblHeader/>
        </w:trPr>
        <w:tc>
          <w:tcPr>
            <w:tcW w:w="1135" w:type="dxa"/>
            <w:vMerge/>
            <w:vAlign w:val="center"/>
          </w:tcPr>
          <w:p w14:paraId="02E252D4"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3430" w:type="dxa"/>
            <w:vMerge/>
            <w:vAlign w:val="center"/>
          </w:tcPr>
          <w:p w14:paraId="3F904B7C"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993" w:type="dxa"/>
            <w:vAlign w:val="center"/>
          </w:tcPr>
          <w:p w14:paraId="1DAC9DEE"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t/dieną</w:t>
            </w:r>
          </w:p>
        </w:tc>
        <w:tc>
          <w:tcPr>
            <w:tcW w:w="992" w:type="dxa"/>
            <w:vAlign w:val="center"/>
          </w:tcPr>
          <w:p w14:paraId="023381B1" w14:textId="77777777" w:rsidR="00E004F6" w:rsidRPr="00AC484D" w:rsidRDefault="00E004F6" w:rsidP="00860932">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t/metus</w:t>
            </w:r>
          </w:p>
        </w:tc>
        <w:tc>
          <w:tcPr>
            <w:tcW w:w="1559" w:type="dxa"/>
            <w:vMerge/>
            <w:vAlign w:val="center"/>
          </w:tcPr>
          <w:p w14:paraId="0D0308B2"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1276" w:type="dxa"/>
            <w:vMerge/>
            <w:vAlign w:val="center"/>
          </w:tcPr>
          <w:p w14:paraId="48713A48"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1134" w:type="dxa"/>
            <w:vMerge/>
            <w:vAlign w:val="center"/>
          </w:tcPr>
          <w:p w14:paraId="3AD5ADAB"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1276" w:type="dxa"/>
            <w:vMerge/>
            <w:vAlign w:val="center"/>
          </w:tcPr>
          <w:p w14:paraId="32745BA7"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1275" w:type="dxa"/>
            <w:vMerge/>
            <w:vAlign w:val="center"/>
          </w:tcPr>
          <w:p w14:paraId="34ECEA0A" w14:textId="77777777" w:rsidR="00E004F6" w:rsidRPr="00AC484D" w:rsidRDefault="00E004F6" w:rsidP="00860932">
            <w:pPr>
              <w:jc w:val="center"/>
              <w:rPr>
                <w:rFonts w:ascii="Times New Roman" w:eastAsia="Times New Roman" w:hAnsi="Times New Roman"/>
                <w:color w:val="000000"/>
                <w:sz w:val="20"/>
                <w:szCs w:val="20"/>
                <w:lang w:eastAsia="lt-LT"/>
              </w:rPr>
            </w:pPr>
          </w:p>
        </w:tc>
        <w:tc>
          <w:tcPr>
            <w:tcW w:w="1560" w:type="dxa"/>
            <w:vMerge/>
            <w:vAlign w:val="center"/>
          </w:tcPr>
          <w:p w14:paraId="7FDB4956" w14:textId="77777777" w:rsidR="00E004F6" w:rsidRPr="00AC484D" w:rsidRDefault="00E004F6" w:rsidP="00860932">
            <w:pPr>
              <w:jc w:val="center"/>
              <w:rPr>
                <w:rFonts w:ascii="Times New Roman" w:eastAsia="Times New Roman" w:hAnsi="Times New Roman"/>
                <w:color w:val="000000"/>
                <w:sz w:val="20"/>
                <w:szCs w:val="20"/>
                <w:lang w:eastAsia="lt-LT"/>
              </w:rPr>
            </w:pPr>
          </w:p>
        </w:tc>
      </w:tr>
      <w:tr w:rsidR="00D018BA" w:rsidRPr="00AC484D" w14:paraId="247FEB32" w14:textId="77777777" w:rsidTr="00E7638F">
        <w:trPr>
          <w:cantSplit/>
          <w:trHeight w:val="390"/>
          <w:tblHeader/>
        </w:trPr>
        <w:tc>
          <w:tcPr>
            <w:tcW w:w="14630" w:type="dxa"/>
            <w:gridSpan w:val="10"/>
            <w:vAlign w:val="center"/>
          </w:tcPr>
          <w:p w14:paraId="315EFF96" w14:textId="1B0E473E" w:rsidR="00D018BA" w:rsidRPr="00AC484D" w:rsidRDefault="00D018BA" w:rsidP="00AC484D">
            <w:pPr>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esama</w:t>
            </w:r>
          </w:p>
        </w:tc>
      </w:tr>
      <w:tr w:rsidR="004351D7" w:rsidRPr="00AC484D" w14:paraId="28BBD9A4" w14:textId="77777777" w:rsidTr="004351D7">
        <w:trPr>
          <w:cantSplit/>
          <w:trHeight w:val="390"/>
          <w:tblHeader/>
        </w:trPr>
        <w:tc>
          <w:tcPr>
            <w:tcW w:w="1135" w:type="dxa"/>
            <w:vMerge w:val="restart"/>
            <w:vAlign w:val="center"/>
          </w:tcPr>
          <w:p w14:paraId="4539AC61" w14:textId="719192A1" w:rsidR="004351D7" w:rsidRDefault="004649A5" w:rsidP="004351D7">
            <w:pPr>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Paukščių auginimas</w:t>
            </w:r>
          </w:p>
        </w:tc>
        <w:tc>
          <w:tcPr>
            <w:tcW w:w="3430" w:type="dxa"/>
            <w:vAlign w:val="center"/>
          </w:tcPr>
          <w:p w14:paraId="5096CC32" w14:textId="4972544E" w:rsidR="004351D7" w:rsidRPr="00AC484D" w:rsidRDefault="004351D7" w:rsidP="004351D7">
            <w:pPr>
              <w:rPr>
                <w:rFonts w:ascii="Times New Roman" w:hAnsi="Times New Roman"/>
                <w:sz w:val="20"/>
                <w:szCs w:val="20"/>
              </w:rPr>
            </w:pPr>
            <w:r w:rsidRPr="00AC484D">
              <w:rPr>
                <w:rFonts w:ascii="Times New Roman" w:hAnsi="Times New Roman"/>
                <w:sz w:val="20"/>
                <w:szCs w:val="20"/>
              </w:rPr>
              <w:t>Popieriaus, kartono atliekos</w:t>
            </w:r>
          </w:p>
        </w:tc>
        <w:tc>
          <w:tcPr>
            <w:tcW w:w="993" w:type="dxa"/>
            <w:vAlign w:val="center"/>
          </w:tcPr>
          <w:p w14:paraId="44247487" w14:textId="3191DE1A"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0,03</w:t>
            </w:r>
          </w:p>
        </w:tc>
        <w:tc>
          <w:tcPr>
            <w:tcW w:w="992" w:type="dxa"/>
            <w:vAlign w:val="center"/>
          </w:tcPr>
          <w:p w14:paraId="45973B21" w14:textId="2B2830DD"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0,33</w:t>
            </w:r>
          </w:p>
        </w:tc>
        <w:tc>
          <w:tcPr>
            <w:tcW w:w="1559" w:type="dxa"/>
            <w:vAlign w:val="center"/>
          </w:tcPr>
          <w:p w14:paraId="55C443E5" w14:textId="76AF79DB"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kietas</w:t>
            </w:r>
          </w:p>
        </w:tc>
        <w:tc>
          <w:tcPr>
            <w:tcW w:w="1276" w:type="dxa"/>
            <w:vAlign w:val="center"/>
          </w:tcPr>
          <w:p w14:paraId="656D7909" w14:textId="44E2AF4F"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20 01 01</w:t>
            </w:r>
          </w:p>
        </w:tc>
        <w:tc>
          <w:tcPr>
            <w:tcW w:w="1134" w:type="dxa"/>
            <w:vAlign w:val="center"/>
          </w:tcPr>
          <w:p w14:paraId="33C94E19" w14:textId="476C4124"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w:t>
            </w:r>
          </w:p>
        </w:tc>
        <w:tc>
          <w:tcPr>
            <w:tcW w:w="1276" w:type="dxa"/>
            <w:vAlign w:val="center"/>
          </w:tcPr>
          <w:p w14:paraId="4CC5EA46" w14:textId="1F0BDAF2"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konteineris</w:t>
            </w:r>
          </w:p>
        </w:tc>
        <w:tc>
          <w:tcPr>
            <w:tcW w:w="1275" w:type="dxa"/>
            <w:vAlign w:val="center"/>
          </w:tcPr>
          <w:p w14:paraId="5FB96D6C" w14:textId="62F6E2F9"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0,2</w:t>
            </w:r>
          </w:p>
        </w:tc>
        <w:tc>
          <w:tcPr>
            <w:tcW w:w="1560" w:type="dxa"/>
            <w:vMerge w:val="restart"/>
            <w:vAlign w:val="center"/>
          </w:tcPr>
          <w:p w14:paraId="67A7BAF3" w14:textId="24660ED8" w:rsidR="004351D7" w:rsidRPr="00AC484D" w:rsidRDefault="004351D7" w:rsidP="004351D7">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Atliekos bus priduodamos pagal atskiras sutartis su atliekų tvarkytojais</w:t>
            </w:r>
          </w:p>
        </w:tc>
      </w:tr>
      <w:tr w:rsidR="004351D7" w:rsidRPr="00AC484D" w14:paraId="30AF97B7" w14:textId="77777777" w:rsidTr="004351D7">
        <w:trPr>
          <w:cantSplit/>
          <w:trHeight w:val="390"/>
          <w:tblHeader/>
        </w:trPr>
        <w:tc>
          <w:tcPr>
            <w:tcW w:w="1135" w:type="dxa"/>
            <w:vMerge/>
            <w:vAlign w:val="center"/>
          </w:tcPr>
          <w:p w14:paraId="00ADCBF3" w14:textId="77777777" w:rsidR="004351D7" w:rsidRDefault="004351D7" w:rsidP="004351D7">
            <w:pPr>
              <w:jc w:val="center"/>
              <w:rPr>
                <w:rFonts w:ascii="Times New Roman" w:eastAsia="Times New Roman" w:hAnsi="Times New Roman"/>
                <w:color w:val="000000"/>
                <w:sz w:val="20"/>
                <w:szCs w:val="20"/>
                <w:lang w:eastAsia="lt-LT"/>
              </w:rPr>
            </w:pPr>
          </w:p>
        </w:tc>
        <w:tc>
          <w:tcPr>
            <w:tcW w:w="3430" w:type="dxa"/>
            <w:vAlign w:val="center"/>
          </w:tcPr>
          <w:p w14:paraId="2675E73F" w14:textId="094256D0" w:rsidR="004351D7" w:rsidRPr="00AC484D" w:rsidRDefault="004351D7" w:rsidP="004351D7">
            <w:pPr>
              <w:rPr>
                <w:rFonts w:ascii="Times New Roman" w:hAnsi="Times New Roman"/>
                <w:sz w:val="20"/>
                <w:szCs w:val="20"/>
              </w:rPr>
            </w:pPr>
            <w:r w:rsidRPr="00AC484D">
              <w:rPr>
                <w:rFonts w:ascii="Times New Roman" w:hAnsi="Times New Roman"/>
                <w:sz w:val="20"/>
                <w:szCs w:val="20"/>
              </w:rPr>
              <w:t>Dienos šviesos lempos ir kitos atliekos, kuriose yra gyvsidabrio</w:t>
            </w:r>
          </w:p>
        </w:tc>
        <w:tc>
          <w:tcPr>
            <w:tcW w:w="993" w:type="dxa"/>
            <w:vAlign w:val="center"/>
          </w:tcPr>
          <w:p w14:paraId="143517AF" w14:textId="2BE2E1AD"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0,00</w:t>
            </w:r>
          </w:p>
        </w:tc>
        <w:tc>
          <w:tcPr>
            <w:tcW w:w="992" w:type="dxa"/>
            <w:vAlign w:val="center"/>
          </w:tcPr>
          <w:p w14:paraId="53DA519A" w14:textId="0DC409E8"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0,00</w:t>
            </w:r>
          </w:p>
        </w:tc>
        <w:tc>
          <w:tcPr>
            <w:tcW w:w="1559" w:type="dxa"/>
            <w:vAlign w:val="center"/>
          </w:tcPr>
          <w:p w14:paraId="79796BE7" w14:textId="485FBBC8"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kietas</w:t>
            </w:r>
          </w:p>
        </w:tc>
        <w:tc>
          <w:tcPr>
            <w:tcW w:w="1276" w:type="dxa"/>
            <w:vAlign w:val="center"/>
          </w:tcPr>
          <w:p w14:paraId="422D751A" w14:textId="1BB3B030"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20 01 21</w:t>
            </w:r>
            <w:r w:rsidRPr="00AC484D">
              <w:rPr>
                <w:rFonts w:ascii="Times New Roman" w:hAnsi="Times New Roman"/>
                <w:sz w:val="20"/>
                <w:szCs w:val="20"/>
                <w:vertAlign w:val="superscript"/>
              </w:rPr>
              <w:t>*</w:t>
            </w:r>
          </w:p>
        </w:tc>
        <w:tc>
          <w:tcPr>
            <w:tcW w:w="1134" w:type="dxa"/>
            <w:vAlign w:val="center"/>
          </w:tcPr>
          <w:p w14:paraId="64F24DC5" w14:textId="577AF4AF"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P</w:t>
            </w:r>
            <w:r>
              <w:rPr>
                <w:rFonts w:ascii="Times New Roman" w:hAnsi="Times New Roman"/>
                <w:sz w:val="20"/>
                <w:szCs w:val="20"/>
              </w:rPr>
              <w:t>avojingos</w:t>
            </w:r>
          </w:p>
        </w:tc>
        <w:tc>
          <w:tcPr>
            <w:tcW w:w="1276" w:type="dxa"/>
            <w:vAlign w:val="center"/>
          </w:tcPr>
          <w:p w14:paraId="3E9E6AEA" w14:textId="2309AFD9"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užrakinamas sandėlis</w:t>
            </w:r>
          </w:p>
        </w:tc>
        <w:tc>
          <w:tcPr>
            <w:tcW w:w="1275" w:type="dxa"/>
            <w:vAlign w:val="center"/>
          </w:tcPr>
          <w:p w14:paraId="5E785F82" w14:textId="09F632F8"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0,004</w:t>
            </w:r>
          </w:p>
        </w:tc>
        <w:tc>
          <w:tcPr>
            <w:tcW w:w="1560" w:type="dxa"/>
            <w:vMerge/>
            <w:vAlign w:val="center"/>
          </w:tcPr>
          <w:p w14:paraId="4AF4E986" w14:textId="77777777" w:rsidR="004351D7" w:rsidRPr="00AC484D" w:rsidRDefault="004351D7" w:rsidP="004351D7">
            <w:pPr>
              <w:jc w:val="center"/>
              <w:rPr>
                <w:rFonts w:ascii="Times New Roman" w:eastAsia="Times New Roman" w:hAnsi="Times New Roman"/>
                <w:color w:val="000000"/>
                <w:sz w:val="20"/>
                <w:szCs w:val="20"/>
                <w:lang w:eastAsia="lt-LT"/>
              </w:rPr>
            </w:pPr>
          </w:p>
        </w:tc>
      </w:tr>
      <w:tr w:rsidR="004351D7" w:rsidRPr="00AC484D" w14:paraId="57AE7C74" w14:textId="77777777" w:rsidTr="004351D7">
        <w:trPr>
          <w:cantSplit/>
          <w:trHeight w:val="390"/>
          <w:tblHeader/>
        </w:trPr>
        <w:tc>
          <w:tcPr>
            <w:tcW w:w="1135" w:type="dxa"/>
            <w:vMerge/>
            <w:vAlign w:val="center"/>
          </w:tcPr>
          <w:p w14:paraId="1BEDD56D" w14:textId="77777777" w:rsidR="004351D7" w:rsidRDefault="004351D7" w:rsidP="004351D7">
            <w:pPr>
              <w:jc w:val="center"/>
              <w:rPr>
                <w:rFonts w:ascii="Times New Roman" w:eastAsia="Times New Roman" w:hAnsi="Times New Roman"/>
                <w:color w:val="000000"/>
                <w:sz w:val="20"/>
                <w:szCs w:val="20"/>
                <w:lang w:eastAsia="lt-LT"/>
              </w:rPr>
            </w:pPr>
          </w:p>
        </w:tc>
        <w:tc>
          <w:tcPr>
            <w:tcW w:w="3430" w:type="dxa"/>
            <w:vAlign w:val="center"/>
          </w:tcPr>
          <w:p w14:paraId="0E2165F5" w14:textId="6D2D0A24" w:rsidR="004351D7" w:rsidRPr="00AC484D" w:rsidRDefault="004351D7" w:rsidP="004351D7">
            <w:pPr>
              <w:rPr>
                <w:rFonts w:ascii="Times New Roman" w:hAnsi="Times New Roman"/>
                <w:sz w:val="20"/>
                <w:szCs w:val="20"/>
              </w:rPr>
            </w:pPr>
            <w:r w:rsidRPr="00AC484D">
              <w:rPr>
                <w:rFonts w:ascii="Times New Roman" w:hAnsi="Times New Roman"/>
                <w:sz w:val="20"/>
                <w:szCs w:val="20"/>
              </w:rPr>
              <w:t>Mišrios komunalinės atliekos</w:t>
            </w:r>
          </w:p>
        </w:tc>
        <w:tc>
          <w:tcPr>
            <w:tcW w:w="993" w:type="dxa"/>
            <w:vAlign w:val="center"/>
          </w:tcPr>
          <w:p w14:paraId="325113B0" w14:textId="47FE2C03"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0,03</w:t>
            </w:r>
          </w:p>
        </w:tc>
        <w:tc>
          <w:tcPr>
            <w:tcW w:w="992" w:type="dxa"/>
            <w:vAlign w:val="center"/>
          </w:tcPr>
          <w:p w14:paraId="6B6D1CCE" w14:textId="66C481E0"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1,00</w:t>
            </w:r>
          </w:p>
        </w:tc>
        <w:tc>
          <w:tcPr>
            <w:tcW w:w="1559" w:type="dxa"/>
            <w:vAlign w:val="center"/>
          </w:tcPr>
          <w:p w14:paraId="53F6EAD1" w14:textId="73C31488"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kietas</w:t>
            </w:r>
          </w:p>
        </w:tc>
        <w:tc>
          <w:tcPr>
            <w:tcW w:w="1276" w:type="dxa"/>
            <w:vAlign w:val="center"/>
          </w:tcPr>
          <w:p w14:paraId="429B47FD" w14:textId="1DF78BC3"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20 03 01</w:t>
            </w:r>
          </w:p>
        </w:tc>
        <w:tc>
          <w:tcPr>
            <w:tcW w:w="1134" w:type="dxa"/>
            <w:vAlign w:val="center"/>
          </w:tcPr>
          <w:p w14:paraId="5A259C9C" w14:textId="3CB9701D"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w:t>
            </w:r>
          </w:p>
        </w:tc>
        <w:tc>
          <w:tcPr>
            <w:tcW w:w="1276" w:type="dxa"/>
            <w:vAlign w:val="center"/>
          </w:tcPr>
          <w:p w14:paraId="6FF5F57E" w14:textId="310ECBD2"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konteineris</w:t>
            </w:r>
          </w:p>
        </w:tc>
        <w:tc>
          <w:tcPr>
            <w:tcW w:w="1275" w:type="dxa"/>
            <w:vAlign w:val="center"/>
          </w:tcPr>
          <w:p w14:paraId="49D7E765" w14:textId="4587863F"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0,2</w:t>
            </w:r>
          </w:p>
        </w:tc>
        <w:tc>
          <w:tcPr>
            <w:tcW w:w="1560" w:type="dxa"/>
            <w:vMerge/>
            <w:vAlign w:val="center"/>
          </w:tcPr>
          <w:p w14:paraId="7AD4FB02" w14:textId="77777777" w:rsidR="004351D7" w:rsidRPr="00AC484D" w:rsidRDefault="004351D7" w:rsidP="004351D7">
            <w:pPr>
              <w:jc w:val="center"/>
              <w:rPr>
                <w:rFonts w:ascii="Times New Roman" w:eastAsia="Times New Roman" w:hAnsi="Times New Roman"/>
                <w:color w:val="000000"/>
                <w:sz w:val="20"/>
                <w:szCs w:val="20"/>
                <w:lang w:eastAsia="lt-LT"/>
              </w:rPr>
            </w:pPr>
          </w:p>
        </w:tc>
      </w:tr>
      <w:tr w:rsidR="004351D7" w:rsidRPr="00AC484D" w14:paraId="4B93B272" w14:textId="77777777" w:rsidTr="004351D7">
        <w:trPr>
          <w:cantSplit/>
          <w:trHeight w:val="390"/>
          <w:tblHeader/>
        </w:trPr>
        <w:tc>
          <w:tcPr>
            <w:tcW w:w="1135" w:type="dxa"/>
            <w:vMerge/>
            <w:vAlign w:val="center"/>
          </w:tcPr>
          <w:p w14:paraId="17C6719D" w14:textId="77777777" w:rsidR="004351D7" w:rsidRDefault="004351D7" w:rsidP="004351D7">
            <w:pPr>
              <w:jc w:val="center"/>
              <w:rPr>
                <w:rFonts w:ascii="Times New Roman" w:eastAsia="Times New Roman" w:hAnsi="Times New Roman"/>
                <w:color w:val="000000"/>
                <w:sz w:val="20"/>
                <w:szCs w:val="20"/>
                <w:lang w:eastAsia="lt-LT"/>
              </w:rPr>
            </w:pPr>
          </w:p>
        </w:tc>
        <w:tc>
          <w:tcPr>
            <w:tcW w:w="3430" w:type="dxa"/>
            <w:vAlign w:val="center"/>
          </w:tcPr>
          <w:p w14:paraId="3301438A" w14:textId="747AA928" w:rsidR="004351D7" w:rsidRPr="00AC484D" w:rsidRDefault="004351D7" w:rsidP="004351D7">
            <w:pPr>
              <w:rPr>
                <w:rFonts w:ascii="Times New Roman" w:hAnsi="Times New Roman"/>
                <w:sz w:val="20"/>
                <w:szCs w:val="20"/>
              </w:rPr>
            </w:pPr>
            <w:r w:rsidRPr="00AC484D">
              <w:rPr>
                <w:rFonts w:ascii="Times New Roman" w:hAnsi="Times New Roman"/>
                <w:sz w:val="20"/>
                <w:szCs w:val="20"/>
                <w:lang w:bidi="ks-Deva"/>
              </w:rPr>
              <w:t>Pakuotės, kuriose yra pavojingų cheminių medžiagų likučių arba kurios yra jomis užterštos</w:t>
            </w:r>
          </w:p>
        </w:tc>
        <w:tc>
          <w:tcPr>
            <w:tcW w:w="993" w:type="dxa"/>
            <w:vAlign w:val="center"/>
          </w:tcPr>
          <w:p w14:paraId="5288E51D" w14:textId="6559899C"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0,00</w:t>
            </w:r>
          </w:p>
        </w:tc>
        <w:tc>
          <w:tcPr>
            <w:tcW w:w="992" w:type="dxa"/>
            <w:vAlign w:val="center"/>
          </w:tcPr>
          <w:p w14:paraId="68CA7D86" w14:textId="40A124DC"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0,17</w:t>
            </w:r>
          </w:p>
        </w:tc>
        <w:tc>
          <w:tcPr>
            <w:tcW w:w="1559" w:type="dxa"/>
            <w:vAlign w:val="center"/>
          </w:tcPr>
          <w:p w14:paraId="3B3E5E6A" w14:textId="53683CE9"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kietas</w:t>
            </w:r>
          </w:p>
        </w:tc>
        <w:tc>
          <w:tcPr>
            <w:tcW w:w="1276" w:type="dxa"/>
            <w:vAlign w:val="center"/>
          </w:tcPr>
          <w:p w14:paraId="62B8CF17" w14:textId="60F59F05"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lang w:bidi="ks-Deva"/>
              </w:rPr>
              <w:t>15 01 10</w:t>
            </w:r>
            <w:r w:rsidRPr="00AC484D">
              <w:rPr>
                <w:rFonts w:ascii="Times New Roman" w:hAnsi="Times New Roman"/>
                <w:sz w:val="20"/>
                <w:szCs w:val="20"/>
                <w:vertAlign w:val="superscript"/>
              </w:rPr>
              <w:t>*</w:t>
            </w:r>
          </w:p>
        </w:tc>
        <w:tc>
          <w:tcPr>
            <w:tcW w:w="1134" w:type="dxa"/>
            <w:vAlign w:val="center"/>
          </w:tcPr>
          <w:p w14:paraId="66ED833D" w14:textId="49E25DA1"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P</w:t>
            </w:r>
            <w:r>
              <w:rPr>
                <w:rFonts w:ascii="Times New Roman" w:hAnsi="Times New Roman"/>
                <w:sz w:val="20"/>
                <w:szCs w:val="20"/>
              </w:rPr>
              <w:t>avojingos</w:t>
            </w:r>
          </w:p>
        </w:tc>
        <w:tc>
          <w:tcPr>
            <w:tcW w:w="1276" w:type="dxa"/>
            <w:vAlign w:val="center"/>
          </w:tcPr>
          <w:p w14:paraId="40D0ABDA" w14:textId="0C2EC906"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užrakinamas sandėlis</w:t>
            </w:r>
          </w:p>
        </w:tc>
        <w:tc>
          <w:tcPr>
            <w:tcW w:w="1275" w:type="dxa"/>
            <w:vAlign w:val="center"/>
          </w:tcPr>
          <w:p w14:paraId="205DAB3B" w14:textId="6106C411"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0,004</w:t>
            </w:r>
          </w:p>
        </w:tc>
        <w:tc>
          <w:tcPr>
            <w:tcW w:w="1560" w:type="dxa"/>
            <w:vMerge/>
            <w:vAlign w:val="center"/>
          </w:tcPr>
          <w:p w14:paraId="447EB287" w14:textId="77777777" w:rsidR="004351D7" w:rsidRPr="00AC484D" w:rsidRDefault="004351D7" w:rsidP="004351D7">
            <w:pPr>
              <w:jc w:val="center"/>
              <w:rPr>
                <w:rFonts w:ascii="Times New Roman" w:eastAsia="Times New Roman" w:hAnsi="Times New Roman"/>
                <w:color w:val="000000"/>
                <w:sz w:val="20"/>
                <w:szCs w:val="20"/>
                <w:lang w:eastAsia="lt-LT"/>
              </w:rPr>
            </w:pPr>
          </w:p>
        </w:tc>
      </w:tr>
      <w:tr w:rsidR="004351D7" w:rsidRPr="00AC484D" w14:paraId="11D01C93" w14:textId="77777777" w:rsidTr="004351D7">
        <w:trPr>
          <w:cantSplit/>
          <w:trHeight w:val="390"/>
          <w:tblHeader/>
        </w:trPr>
        <w:tc>
          <w:tcPr>
            <w:tcW w:w="1135" w:type="dxa"/>
            <w:vMerge/>
            <w:vAlign w:val="center"/>
          </w:tcPr>
          <w:p w14:paraId="7E78A473" w14:textId="77777777" w:rsidR="004351D7" w:rsidRDefault="004351D7" w:rsidP="004351D7">
            <w:pPr>
              <w:jc w:val="center"/>
              <w:rPr>
                <w:rFonts w:ascii="Times New Roman" w:eastAsia="Times New Roman" w:hAnsi="Times New Roman"/>
                <w:color w:val="000000"/>
                <w:sz w:val="20"/>
                <w:szCs w:val="20"/>
                <w:lang w:eastAsia="lt-LT"/>
              </w:rPr>
            </w:pPr>
          </w:p>
        </w:tc>
        <w:tc>
          <w:tcPr>
            <w:tcW w:w="3430" w:type="dxa"/>
            <w:vAlign w:val="center"/>
          </w:tcPr>
          <w:p w14:paraId="7549BCB8" w14:textId="09545D85" w:rsidR="004351D7" w:rsidRPr="00AC484D" w:rsidRDefault="004351D7" w:rsidP="004351D7">
            <w:pPr>
              <w:rPr>
                <w:rFonts w:ascii="Times New Roman" w:hAnsi="Times New Roman"/>
                <w:sz w:val="20"/>
                <w:szCs w:val="20"/>
              </w:rPr>
            </w:pPr>
            <w:r w:rsidRPr="00AC484D">
              <w:rPr>
                <w:rFonts w:ascii="Times New Roman" w:hAnsi="Times New Roman"/>
                <w:sz w:val="20"/>
                <w:szCs w:val="20"/>
                <w:lang w:bidi="ks-Deva"/>
              </w:rPr>
              <w:t xml:space="preserve">Plastikai </w:t>
            </w:r>
          </w:p>
        </w:tc>
        <w:tc>
          <w:tcPr>
            <w:tcW w:w="993" w:type="dxa"/>
            <w:vAlign w:val="center"/>
          </w:tcPr>
          <w:p w14:paraId="28D9E33E" w14:textId="59A93E9D"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0,03</w:t>
            </w:r>
          </w:p>
        </w:tc>
        <w:tc>
          <w:tcPr>
            <w:tcW w:w="992" w:type="dxa"/>
            <w:vAlign w:val="center"/>
          </w:tcPr>
          <w:p w14:paraId="49EF99DD" w14:textId="7B8E9701"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0,33</w:t>
            </w:r>
          </w:p>
        </w:tc>
        <w:tc>
          <w:tcPr>
            <w:tcW w:w="1559" w:type="dxa"/>
            <w:vAlign w:val="center"/>
          </w:tcPr>
          <w:p w14:paraId="07EE930C" w14:textId="7FD2C08C"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kietas</w:t>
            </w:r>
          </w:p>
        </w:tc>
        <w:tc>
          <w:tcPr>
            <w:tcW w:w="1276" w:type="dxa"/>
            <w:vAlign w:val="center"/>
          </w:tcPr>
          <w:p w14:paraId="668BEC14" w14:textId="5331B764"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lang w:bidi="ks-Deva"/>
              </w:rPr>
              <w:t>20 01 039</w:t>
            </w:r>
          </w:p>
        </w:tc>
        <w:tc>
          <w:tcPr>
            <w:tcW w:w="1134" w:type="dxa"/>
            <w:vAlign w:val="center"/>
          </w:tcPr>
          <w:p w14:paraId="20ECA85D" w14:textId="35554CF9"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w:t>
            </w:r>
          </w:p>
        </w:tc>
        <w:tc>
          <w:tcPr>
            <w:tcW w:w="1276" w:type="dxa"/>
            <w:vAlign w:val="center"/>
          </w:tcPr>
          <w:p w14:paraId="3203BD3F" w14:textId="2476B78A" w:rsidR="004351D7" w:rsidRPr="00AC484D" w:rsidRDefault="004351D7" w:rsidP="004351D7">
            <w:pPr>
              <w:jc w:val="center"/>
              <w:rPr>
                <w:rFonts w:ascii="Times New Roman" w:hAnsi="Times New Roman"/>
                <w:sz w:val="20"/>
                <w:szCs w:val="20"/>
              </w:rPr>
            </w:pPr>
            <w:r w:rsidRPr="00AC484D">
              <w:rPr>
                <w:rFonts w:ascii="Times New Roman" w:hAnsi="Times New Roman"/>
                <w:sz w:val="20"/>
                <w:szCs w:val="20"/>
              </w:rPr>
              <w:t>konteineris</w:t>
            </w:r>
          </w:p>
        </w:tc>
        <w:tc>
          <w:tcPr>
            <w:tcW w:w="1275" w:type="dxa"/>
            <w:vAlign w:val="center"/>
          </w:tcPr>
          <w:p w14:paraId="547FDBF9" w14:textId="25CCAF16" w:rsidR="004351D7" w:rsidRPr="004351D7" w:rsidRDefault="004351D7" w:rsidP="004351D7">
            <w:pPr>
              <w:jc w:val="center"/>
              <w:rPr>
                <w:rFonts w:ascii="Times New Roman" w:hAnsi="Times New Roman"/>
                <w:sz w:val="20"/>
                <w:szCs w:val="20"/>
              </w:rPr>
            </w:pPr>
            <w:r w:rsidRPr="004351D7">
              <w:rPr>
                <w:rFonts w:ascii="Times New Roman" w:hAnsi="Times New Roman"/>
                <w:color w:val="000000"/>
                <w:sz w:val="20"/>
                <w:szCs w:val="20"/>
              </w:rPr>
              <w:t>0,2</w:t>
            </w:r>
          </w:p>
        </w:tc>
        <w:tc>
          <w:tcPr>
            <w:tcW w:w="1560" w:type="dxa"/>
            <w:vMerge/>
            <w:vAlign w:val="center"/>
          </w:tcPr>
          <w:p w14:paraId="4826C13D" w14:textId="77777777" w:rsidR="004351D7" w:rsidRPr="00AC484D" w:rsidRDefault="004351D7" w:rsidP="004351D7">
            <w:pPr>
              <w:jc w:val="center"/>
              <w:rPr>
                <w:rFonts w:ascii="Times New Roman" w:eastAsia="Times New Roman" w:hAnsi="Times New Roman"/>
                <w:color w:val="000000"/>
                <w:sz w:val="20"/>
                <w:szCs w:val="20"/>
                <w:lang w:eastAsia="lt-LT"/>
              </w:rPr>
            </w:pPr>
          </w:p>
        </w:tc>
      </w:tr>
      <w:tr w:rsidR="00D018BA" w:rsidRPr="00AC484D" w14:paraId="7CFCCB0A" w14:textId="77777777" w:rsidTr="00E7638F">
        <w:trPr>
          <w:cantSplit/>
          <w:trHeight w:val="390"/>
          <w:tblHeader/>
        </w:trPr>
        <w:tc>
          <w:tcPr>
            <w:tcW w:w="14630" w:type="dxa"/>
            <w:gridSpan w:val="10"/>
            <w:vAlign w:val="center"/>
          </w:tcPr>
          <w:p w14:paraId="071CF557" w14:textId="5B526CB4" w:rsidR="00D018BA" w:rsidRPr="00AC484D" w:rsidRDefault="00D018BA" w:rsidP="00D018BA">
            <w:pPr>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planuojama</w:t>
            </w:r>
          </w:p>
        </w:tc>
      </w:tr>
      <w:tr w:rsidR="00D018BA" w:rsidRPr="00AC484D" w14:paraId="2FE5B833" w14:textId="77777777" w:rsidTr="006B3C21">
        <w:trPr>
          <w:cantSplit/>
          <w:trHeight w:val="390"/>
          <w:tblHeader/>
        </w:trPr>
        <w:tc>
          <w:tcPr>
            <w:tcW w:w="1135" w:type="dxa"/>
            <w:vMerge w:val="restart"/>
            <w:vAlign w:val="center"/>
          </w:tcPr>
          <w:p w14:paraId="1916DB4D" w14:textId="50E7B7CB" w:rsidR="00D018BA" w:rsidRPr="00AC484D" w:rsidRDefault="004649A5" w:rsidP="00D018BA">
            <w:pPr>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Paukščių auginimas</w:t>
            </w:r>
          </w:p>
        </w:tc>
        <w:tc>
          <w:tcPr>
            <w:tcW w:w="3430" w:type="dxa"/>
            <w:vAlign w:val="center"/>
          </w:tcPr>
          <w:p w14:paraId="5B049AC2" w14:textId="64D4AAB5" w:rsidR="00D018BA" w:rsidRPr="00AC484D" w:rsidRDefault="00D018BA" w:rsidP="00D018BA">
            <w:pPr>
              <w:rPr>
                <w:rFonts w:ascii="Times New Roman" w:eastAsia="Times New Roman" w:hAnsi="Times New Roman"/>
                <w:color w:val="000000"/>
                <w:sz w:val="20"/>
                <w:szCs w:val="20"/>
                <w:lang w:eastAsia="lt-LT"/>
              </w:rPr>
            </w:pPr>
            <w:r w:rsidRPr="00AC484D">
              <w:rPr>
                <w:rFonts w:ascii="Times New Roman" w:hAnsi="Times New Roman"/>
                <w:sz w:val="20"/>
                <w:szCs w:val="20"/>
              </w:rPr>
              <w:t>Popieriaus, kartono atliekos</w:t>
            </w:r>
          </w:p>
        </w:tc>
        <w:tc>
          <w:tcPr>
            <w:tcW w:w="993" w:type="dxa"/>
            <w:vAlign w:val="center"/>
          </w:tcPr>
          <w:p w14:paraId="5AB1E955" w14:textId="7365C46A" w:rsidR="00D018BA" w:rsidRPr="00AC484D" w:rsidRDefault="00D018BA" w:rsidP="00D018BA">
            <w:pPr>
              <w:jc w:val="center"/>
              <w:rPr>
                <w:rFonts w:ascii="Times New Roman" w:eastAsia="Times New Roman" w:hAnsi="Times New Roman"/>
                <w:color w:val="000000"/>
                <w:sz w:val="20"/>
                <w:szCs w:val="20"/>
                <w:lang w:eastAsia="lt-LT"/>
              </w:rPr>
            </w:pPr>
            <w:r>
              <w:rPr>
                <w:rFonts w:ascii="Times New Roman" w:hAnsi="Times New Roman"/>
                <w:sz w:val="20"/>
                <w:szCs w:val="20"/>
              </w:rPr>
              <w:t>0,</w:t>
            </w:r>
            <w:r w:rsidRPr="00AC484D">
              <w:rPr>
                <w:rFonts w:ascii="Times New Roman" w:hAnsi="Times New Roman"/>
                <w:sz w:val="20"/>
                <w:szCs w:val="20"/>
              </w:rPr>
              <w:t>100</w:t>
            </w:r>
          </w:p>
        </w:tc>
        <w:tc>
          <w:tcPr>
            <w:tcW w:w="992" w:type="dxa"/>
            <w:vAlign w:val="center"/>
          </w:tcPr>
          <w:p w14:paraId="76513F16" w14:textId="6B22FBFE"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1,0</w:t>
            </w:r>
          </w:p>
        </w:tc>
        <w:tc>
          <w:tcPr>
            <w:tcW w:w="1559" w:type="dxa"/>
            <w:vAlign w:val="center"/>
          </w:tcPr>
          <w:p w14:paraId="25EE2DB3" w14:textId="382A1D29"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kietas</w:t>
            </w:r>
          </w:p>
        </w:tc>
        <w:tc>
          <w:tcPr>
            <w:tcW w:w="1276" w:type="dxa"/>
            <w:vAlign w:val="center"/>
          </w:tcPr>
          <w:p w14:paraId="09801F31" w14:textId="42AD784C"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20 01 01</w:t>
            </w:r>
          </w:p>
        </w:tc>
        <w:tc>
          <w:tcPr>
            <w:tcW w:w="1134" w:type="dxa"/>
            <w:vAlign w:val="center"/>
          </w:tcPr>
          <w:p w14:paraId="13395D6A" w14:textId="13ECE39D"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w:t>
            </w:r>
          </w:p>
        </w:tc>
        <w:tc>
          <w:tcPr>
            <w:tcW w:w="1276" w:type="dxa"/>
            <w:vAlign w:val="center"/>
          </w:tcPr>
          <w:p w14:paraId="1AC17158" w14:textId="01E4B603"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konteineris</w:t>
            </w:r>
          </w:p>
        </w:tc>
        <w:tc>
          <w:tcPr>
            <w:tcW w:w="1275" w:type="dxa"/>
            <w:vAlign w:val="center"/>
          </w:tcPr>
          <w:p w14:paraId="0A25FB8A" w14:textId="3E273881"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0,5</w:t>
            </w:r>
          </w:p>
        </w:tc>
        <w:tc>
          <w:tcPr>
            <w:tcW w:w="1560" w:type="dxa"/>
            <w:vMerge w:val="restart"/>
            <w:vAlign w:val="center"/>
          </w:tcPr>
          <w:p w14:paraId="6E2F83F1" w14:textId="40786AB4"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eastAsia="Times New Roman" w:hAnsi="Times New Roman"/>
                <w:color w:val="000000"/>
                <w:sz w:val="20"/>
                <w:szCs w:val="20"/>
                <w:lang w:eastAsia="lt-LT"/>
              </w:rPr>
              <w:t>Atliekos bus priduodamos pagal atskiras sutartis su atliekų tvarkytojais</w:t>
            </w:r>
          </w:p>
        </w:tc>
      </w:tr>
      <w:tr w:rsidR="00D018BA" w:rsidRPr="00AC484D" w14:paraId="54FD20B9" w14:textId="77777777" w:rsidTr="006B3C21">
        <w:trPr>
          <w:cantSplit/>
          <w:trHeight w:val="390"/>
          <w:tblHeader/>
        </w:trPr>
        <w:tc>
          <w:tcPr>
            <w:tcW w:w="1135" w:type="dxa"/>
            <w:vMerge/>
            <w:vAlign w:val="center"/>
          </w:tcPr>
          <w:p w14:paraId="1AD85BEA" w14:textId="77777777" w:rsidR="00D018BA" w:rsidRPr="00AC484D" w:rsidRDefault="00D018BA" w:rsidP="00D018BA">
            <w:pPr>
              <w:jc w:val="center"/>
              <w:rPr>
                <w:rFonts w:ascii="Times New Roman" w:eastAsia="Times New Roman" w:hAnsi="Times New Roman"/>
                <w:color w:val="000000"/>
                <w:sz w:val="20"/>
                <w:szCs w:val="20"/>
                <w:lang w:eastAsia="lt-LT"/>
              </w:rPr>
            </w:pPr>
          </w:p>
        </w:tc>
        <w:tc>
          <w:tcPr>
            <w:tcW w:w="3430" w:type="dxa"/>
            <w:vAlign w:val="center"/>
          </w:tcPr>
          <w:p w14:paraId="47F05E96" w14:textId="01AF752D" w:rsidR="00D018BA" w:rsidRPr="00AC484D" w:rsidRDefault="00D018BA" w:rsidP="00D018BA">
            <w:pPr>
              <w:rPr>
                <w:rFonts w:ascii="Times New Roman" w:eastAsia="Times New Roman" w:hAnsi="Times New Roman"/>
                <w:color w:val="000000"/>
                <w:sz w:val="20"/>
                <w:szCs w:val="20"/>
                <w:lang w:eastAsia="lt-LT"/>
              </w:rPr>
            </w:pPr>
            <w:r w:rsidRPr="00AC484D">
              <w:rPr>
                <w:rFonts w:ascii="Times New Roman" w:hAnsi="Times New Roman"/>
                <w:sz w:val="20"/>
                <w:szCs w:val="20"/>
              </w:rPr>
              <w:t>Dienos šviesos lempos ir kitos atliekos, kuriose yra gyvsidabrio</w:t>
            </w:r>
          </w:p>
        </w:tc>
        <w:tc>
          <w:tcPr>
            <w:tcW w:w="993" w:type="dxa"/>
            <w:vAlign w:val="center"/>
          </w:tcPr>
          <w:p w14:paraId="6B698A83" w14:textId="3703B37C" w:rsidR="00D018BA" w:rsidRPr="00AC484D" w:rsidRDefault="00D018BA" w:rsidP="00D018BA">
            <w:pPr>
              <w:jc w:val="center"/>
              <w:rPr>
                <w:rFonts w:ascii="Times New Roman" w:eastAsia="Times New Roman" w:hAnsi="Times New Roman"/>
                <w:color w:val="000000"/>
                <w:sz w:val="20"/>
                <w:szCs w:val="20"/>
                <w:lang w:eastAsia="lt-LT"/>
              </w:rPr>
            </w:pPr>
            <w:r>
              <w:rPr>
                <w:rFonts w:ascii="Times New Roman" w:hAnsi="Times New Roman"/>
                <w:sz w:val="20"/>
                <w:szCs w:val="20"/>
              </w:rPr>
              <w:t>0,005</w:t>
            </w:r>
          </w:p>
        </w:tc>
        <w:tc>
          <w:tcPr>
            <w:tcW w:w="992" w:type="dxa"/>
            <w:vAlign w:val="center"/>
          </w:tcPr>
          <w:p w14:paraId="4AF3C49E" w14:textId="7A79E215"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0,01</w:t>
            </w:r>
          </w:p>
        </w:tc>
        <w:tc>
          <w:tcPr>
            <w:tcW w:w="1559" w:type="dxa"/>
            <w:vAlign w:val="center"/>
          </w:tcPr>
          <w:p w14:paraId="04CAB326" w14:textId="30E3411B"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kietas</w:t>
            </w:r>
          </w:p>
        </w:tc>
        <w:tc>
          <w:tcPr>
            <w:tcW w:w="1276" w:type="dxa"/>
            <w:vAlign w:val="center"/>
          </w:tcPr>
          <w:p w14:paraId="6F4772CC" w14:textId="19457DDB"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20 01 21</w:t>
            </w:r>
            <w:r w:rsidRPr="00AC484D">
              <w:rPr>
                <w:rFonts w:ascii="Times New Roman" w:hAnsi="Times New Roman"/>
                <w:sz w:val="20"/>
                <w:szCs w:val="20"/>
                <w:vertAlign w:val="superscript"/>
              </w:rPr>
              <w:t>*</w:t>
            </w:r>
          </w:p>
        </w:tc>
        <w:tc>
          <w:tcPr>
            <w:tcW w:w="1134" w:type="dxa"/>
            <w:vAlign w:val="center"/>
          </w:tcPr>
          <w:p w14:paraId="230BEC94" w14:textId="7A759A20"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P</w:t>
            </w:r>
            <w:r>
              <w:rPr>
                <w:rFonts w:ascii="Times New Roman" w:hAnsi="Times New Roman"/>
                <w:sz w:val="20"/>
                <w:szCs w:val="20"/>
              </w:rPr>
              <w:t>avojingos</w:t>
            </w:r>
          </w:p>
        </w:tc>
        <w:tc>
          <w:tcPr>
            <w:tcW w:w="1276" w:type="dxa"/>
            <w:vAlign w:val="center"/>
          </w:tcPr>
          <w:p w14:paraId="1B7FB5F8" w14:textId="251C3636"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užrakinamas sandėlis</w:t>
            </w:r>
          </w:p>
        </w:tc>
        <w:tc>
          <w:tcPr>
            <w:tcW w:w="1275" w:type="dxa"/>
            <w:vAlign w:val="center"/>
          </w:tcPr>
          <w:p w14:paraId="0D74BA85" w14:textId="46586BDD"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0,01</w:t>
            </w:r>
          </w:p>
        </w:tc>
        <w:tc>
          <w:tcPr>
            <w:tcW w:w="1560" w:type="dxa"/>
            <w:vMerge/>
            <w:vAlign w:val="center"/>
          </w:tcPr>
          <w:p w14:paraId="52244879" w14:textId="2B3F4014" w:rsidR="00D018BA" w:rsidRPr="00AC484D" w:rsidRDefault="00D018BA" w:rsidP="00D018BA">
            <w:pPr>
              <w:jc w:val="center"/>
              <w:rPr>
                <w:rFonts w:ascii="Times New Roman" w:eastAsia="Times New Roman" w:hAnsi="Times New Roman"/>
                <w:color w:val="000000"/>
                <w:sz w:val="20"/>
                <w:szCs w:val="20"/>
                <w:lang w:eastAsia="lt-LT"/>
              </w:rPr>
            </w:pPr>
          </w:p>
        </w:tc>
      </w:tr>
      <w:tr w:rsidR="00D018BA" w:rsidRPr="00AC484D" w14:paraId="21E5B95F" w14:textId="77777777" w:rsidTr="006B3C21">
        <w:trPr>
          <w:cantSplit/>
          <w:trHeight w:val="390"/>
          <w:tblHeader/>
        </w:trPr>
        <w:tc>
          <w:tcPr>
            <w:tcW w:w="1135" w:type="dxa"/>
            <w:vMerge/>
            <w:vAlign w:val="center"/>
          </w:tcPr>
          <w:p w14:paraId="7B29248C" w14:textId="77777777" w:rsidR="00D018BA" w:rsidRPr="00AC484D" w:rsidRDefault="00D018BA" w:rsidP="00D018BA">
            <w:pPr>
              <w:jc w:val="center"/>
              <w:rPr>
                <w:rFonts w:ascii="Times New Roman" w:eastAsia="Times New Roman" w:hAnsi="Times New Roman"/>
                <w:color w:val="000000"/>
                <w:sz w:val="20"/>
                <w:szCs w:val="20"/>
                <w:lang w:eastAsia="lt-LT"/>
              </w:rPr>
            </w:pPr>
          </w:p>
        </w:tc>
        <w:tc>
          <w:tcPr>
            <w:tcW w:w="3430" w:type="dxa"/>
            <w:vAlign w:val="center"/>
          </w:tcPr>
          <w:p w14:paraId="746C143B" w14:textId="492EEA9B" w:rsidR="00D018BA" w:rsidRPr="00AC484D" w:rsidRDefault="00D018BA" w:rsidP="00D018BA">
            <w:pPr>
              <w:rPr>
                <w:rFonts w:ascii="Times New Roman" w:eastAsia="Times New Roman" w:hAnsi="Times New Roman"/>
                <w:color w:val="000000"/>
                <w:sz w:val="20"/>
                <w:szCs w:val="20"/>
                <w:lang w:eastAsia="lt-LT"/>
              </w:rPr>
            </w:pPr>
            <w:r w:rsidRPr="00AC484D">
              <w:rPr>
                <w:rFonts w:ascii="Times New Roman" w:hAnsi="Times New Roman"/>
                <w:sz w:val="20"/>
                <w:szCs w:val="20"/>
              </w:rPr>
              <w:t>Mišrios komunalinės atliekos</w:t>
            </w:r>
          </w:p>
        </w:tc>
        <w:tc>
          <w:tcPr>
            <w:tcW w:w="993" w:type="dxa"/>
            <w:vAlign w:val="center"/>
          </w:tcPr>
          <w:p w14:paraId="7151018F" w14:textId="1605A4CB" w:rsidR="00D018BA" w:rsidRPr="00AC484D" w:rsidRDefault="00D018BA" w:rsidP="00D018BA">
            <w:pPr>
              <w:jc w:val="center"/>
              <w:rPr>
                <w:rFonts w:ascii="Times New Roman" w:eastAsia="Times New Roman" w:hAnsi="Times New Roman"/>
                <w:color w:val="000000"/>
                <w:sz w:val="20"/>
                <w:szCs w:val="20"/>
                <w:lang w:eastAsia="lt-LT"/>
              </w:rPr>
            </w:pPr>
            <w:r>
              <w:rPr>
                <w:rFonts w:ascii="Times New Roman" w:hAnsi="Times New Roman"/>
                <w:sz w:val="20"/>
                <w:szCs w:val="20"/>
              </w:rPr>
              <w:t>0,100</w:t>
            </w:r>
          </w:p>
        </w:tc>
        <w:tc>
          <w:tcPr>
            <w:tcW w:w="992" w:type="dxa"/>
            <w:vAlign w:val="center"/>
          </w:tcPr>
          <w:p w14:paraId="4BB5BAF7" w14:textId="00D1A093"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3,0</w:t>
            </w:r>
          </w:p>
        </w:tc>
        <w:tc>
          <w:tcPr>
            <w:tcW w:w="1559" w:type="dxa"/>
            <w:vAlign w:val="center"/>
          </w:tcPr>
          <w:p w14:paraId="15D284DA" w14:textId="0509E3F3"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kietas</w:t>
            </w:r>
          </w:p>
        </w:tc>
        <w:tc>
          <w:tcPr>
            <w:tcW w:w="1276" w:type="dxa"/>
            <w:vAlign w:val="center"/>
          </w:tcPr>
          <w:p w14:paraId="483F60FB" w14:textId="677A8BC3"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20 03 01</w:t>
            </w:r>
          </w:p>
        </w:tc>
        <w:tc>
          <w:tcPr>
            <w:tcW w:w="1134" w:type="dxa"/>
            <w:vAlign w:val="center"/>
          </w:tcPr>
          <w:p w14:paraId="42786975" w14:textId="63509CCD"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w:t>
            </w:r>
          </w:p>
        </w:tc>
        <w:tc>
          <w:tcPr>
            <w:tcW w:w="1276" w:type="dxa"/>
            <w:vAlign w:val="center"/>
          </w:tcPr>
          <w:p w14:paraId="2072730A" w14:textId="269C40B6"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konteineris</w:t>
            </w:r>
          </w:p>
        </w:tc>
        <w:tc>
          <w:tcPr>
            <w:tcW w:w="1275" w:type="dxa"/>
            <w:vAlign w:val="center"/>
          </w:tcPr>
          <w:p w14:paraId="61B40FB0" w14:textId="536B5098"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0,5</w:t>
            </w:r>
          </w:p>
        </w:tc>
        <w:tc>
          <w:tcPr>
            <w:tcW w:w="1560" w:type="dxa"/>
            <w:vMerge/>
            <w:vAlign w:val="center"/>
          </w:tcPr>
          <w:p w14:paraId="53CAB099" w14:textId="77777777" w:rsidR="00D018BA" w:rsidRPr="00AC484D" w:rsidRDefault="00D018BA" w:rsidP="00D018BA">
            <w:pPr>
              <w:jc w:val="center"/>
              <w:rPr>
                <w:rFonts w:ascii="Times New Roman" w:eastAsia="Times New Roman" w:hAnsi="Times New Roman"/>
                <w:color w:val="000000"/>
                <w:sz w:val="20"/>
                <w:szCs w:val="20"/>
                <w:lang w:eastAsia="lt-LT"/>
              </w:rPr>
            </w:pPr>
          </w:p>
        </w:tc>
      </w:tr>
      <w:tr w:rsidR="00D018BA" w:rsidRPr="00AC484D" w14:paraId="77ED2DEB" w14:textId="77777777" w:rsidTr="006B3C21">
        <w:trPr>
          <w:cantSplit/>
          <w:trHeight w:val="390"/>
          <w:tblHeader/>
        </w:trPr>
        <w:tc>
          <w:tcPr>
            <w:tcW w:w="1135" w:type="dxa"/>
            <w:vMerge/>
            <w:vAlign w:val="center"/>
          </w:tcPr>
          <w:p w14:paraId="1D05FC9E" w14:textId="77777777" w:rsidR="00D018BA" w:rsidRPr="00AC484D" w:rsidRDefault="00D018BA" w:rsidP="00D018BA">
            <w:pPr>
              <w:jc w:val="center"/>
              <w:rPr>
                <w:rFonts w:ascii="Times New Roman" w:eastAsia="Times New Roman" w:hAnsi="Times New Roman"/>
                <w:color w:val="000000"/>
                <w:sz w:val="20"/>
                <w:szCs w:val="20"/>
                <w:lang w:eastAsia="lt-LT"/>
              </w:rPr>
            </w:pPr>
          </w:p>
        </w:tc>
        <w:tc>
          <w:tcPr>
            <w:tcW w:w="3430" w:type="dxa"/>
            <w:vAlign w:val="center"/>
          </w:tcPr>
          <w:p w14:paraId="09B8F977" w14:textId="56FFC630" w:rsidR="00D018BA" w:rsidRPr="00AC484D" w:rsidRDefault="00D018BA" w:rsidP="00D018BA">
            <w:pPr>
              <w:rPr>
                <w:rFonts w:ascii="Times New Roman" w:eastAsia="Times New Roman" w:hAnsi="Times New Roman"/>
                <w:color w:val="000000"/>
                <w:sz w:val="20"/>
                <w:szCs w:val="20"/>
                <w:lang w:eastAsia="lt-LT"/>
              </w:rPr>
            </w:pPr>
            <w:r w:rsidRPr="00AC484D">
              <w:rPr>
                <w:rFonts w:ascii="Times New Roman" w:hAnsi="Times New Roman"/>
                <w:sz w:val="20"/>
                <w:szCs w:val="20"/>
                <w:lang w:bidi="ks-Deva"/>
              </w:rPr>
              <w:t>Pakuotės, kuriose yra pavojingų cheminių medžiagų likučių arba kurios yra jomis užterštos</w:t>
            </w:r>
          </w:p>
        </w:tc>
        <w:tc>
          <w:tcPr>
            <w:tcW w:w="993" w:type="dxa"/>
            <w:vAlign w:val="center"/>
          </w:tcPr>
          <w:p w14:paraId="18470953" w14:textId="30544975" w:rsidR="00D018BA" w:rsidRPr="00AC484D" w:rsidRDefault="00D018BA" w:rsidP="00D018BA">
            <w:pPr>
              <w:jc w:val="center"/>
              <w:rPr>
                <w:rFonts w:ascii="Times New Roman" w:eastAsia="Times New Roman" w:hAnsi="Times New Roman"/>
                <w:color w:val="000000"/>
                <w:sz w:val="20"/>
                <w:szCs w:val="20"/>
                <w:lang w:eastAsia="lt-LT"/>
              </w:rPr>
            </w:pPr>
            <w:r>
              <w:rPr>
                <w:rFonts w:ascii="Times New Roman" w:hAnsi="Times New Roman"/>
                <w:sz w:val="20"/>
                <w:szCs w:val="20"/>
              </w:rPr>
              <w:t>0,005</w:t>
            </w:r>
          </w:p>
        </w:tc>
        <w:tc>
          <w:tcPr>
            <w:tcW w:w="992" w:type="dxa"/>
            <w:vAlign w:val="center"/>
          </w:tcPr>
          <w:p w14:paraId="783D6661" w14:textId="491049D1"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0,5</w:t>
            </w:r>
          </w:p>
        </w:tc>
        <w:tc>
          <w:tcPr>
            <w:tcW w:w="1559" w:type="dxa"/>
            <w:vAlign w:val="center"/>
          </w:tcPr>
          <w:p w14:paraId="668D7E0A" w14:textId="10ECC214"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kietas</w:t>
            </w:r>
          </w:p>
        </w:tc>
        <w:tc>
          <w:tcPr>
            <w:tcW w:w="1276" w:type="dxa"/>
            <w:vAlign w:val="center"/>
          </w:tcPr>
          <w:p w14:paraId="5D292790" w14:textId="65DE2300"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lang w:bidi="ks-Deva"/>
              </w:rPr>
              <w:t>15 01 10</w:t>
            </w:r>
            <w:r w:rsidRPr="00AC484D">
              <w:rPr>
                <w:rFonts w:ascii="Times New Roman" w:hAnsi="Times New Roman"/>
                <w:sz w:val="20"/>
                <w:szCs w:val="20"/>
                <w:vertAlign w:val="superscript"/>
              </w:rPr>
              <w:t>*</w:t>
            </w:r>
          </w:p>
        </w:tc>
        <w:tc>
          <w:tcPr>
            <w:tcW w:w="1134" w:type="dxa"/>
            <w:vAlign w:val="center"/>
          </w:tcPr>
          <w:p w14:paraId="0EDFA8AA" w14:textId="0CA6BB22"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P</w:t>
            </w:r>
            <w:r>
              <w:rPr>
                <w:rFonts w:ascii="Times New Roman" w:hAnsi="Times New Roman"/>
                <w:sz w:val="20"/>
                <w:szCs w:val="20"/>
              </w:rPr>
              <w:t>avojingos</w:t>
            </w:r>
          </w:p>
        </w:tc>
        <w:tc>
          <w:tcPr>
            <w:tcW w:w="1276" w:type="dxa"/>
            <w:vAlign w:val="center"/>
          </w:tcPr>
          <w:p w14:paraId="35564412" w14:textId="704E2E44"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užrakinamas sandėlis</w:t>
            </w:r>
          </w:p>
        </w:tc>
        <w:tc>
          <w:tcPr>
            <w:tcW w:w="1275" w:type="dxa"/>
            <w:vAlign w:val="center"/>
          </w:tcPr>
          <w:p w14:paraId="497E36DD" w14:textId="0251D0F5"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0,01</w:t>
            </w:r>
          </w:p>
        </w:tc>
        <w:tc>
          <w:tcPr>
            <w:tcW w:w="1560" w:type="dxa"/>
            <w:vMerge/>
            <w:vAlign w:val="center"/>
          </w:tcPr>
          <w:p w14:paraId="0A0B8B57" w14:textId="77777777" w:rsidR="00D018BA" w:rsidRPr="00AC484D" w:rsidRDefault="00D018BA" w:rsidP="00D018BA">
            <w:pPr>
              <w:jc w:val="center"/>
              <w:rPr>
                <w:rFonts w:ascii="Times New Roman" w:eastAsia="Times New Roman" w:hAnsi="Times New Roman"/>
                <w:color w:val="000000"/>
                <w:sz w:val="20"/>
                <w:szCs w:val="20"/>
                <w:lang w:eastAsia="lt-LT"/>
              </w:rPr>
            </w:pPr>
          </w:p>
        </w:tc>
      </w:tr>
      <w:tr w:rsidR="00D018BA" w:rsidRPr="00AC484D" w14:paraId="0FE93895" w14:textId="77777777" w:rsidTr="006B3C21">
        <w:trPr>
          <w:cantSplit/>
          <w:trHeight w:val="390"/>
          <w:tblHeader/>
        </w:trPr>
        <w:tc>
          <w:tcPr>
            <w:tcW w:w="1135" w:type="dxa"/>
            <w:vMerge/>
            <w:vAlign w:val="center"/>
          </w:tcPr>
          <w:p w14:paraId="556004A3" w14:textId="77777777" w:rsidR="00D018BA" w:rsidRPr="00AC484D" w:rsidRDefault="00D018BA" w:rsidP="00D018BA">
            <w:pPr>
              <w:jc w:val="center"/>
              <w:rPr>
                <w:rFonts w:ascii="Times New Roman" w:eastAsia="Times New Roman" w:hAnsi="Times New Roman"/>
                <w:color w:val="000000"/>
                <w:sz w:val="20"/>
                <w:szCs w:val="20"/>
                <w:lang w:eastAsia="lt-LT"/>
              </w:rPr>
            </w:pPr>
          </w:p>
        </w:tc>
        <w:tc>
          <w:tcPr>
            <w:tcW w:w="3430" w:type="dxa"/>
            <w:vAlign w:val="center"/>
          </w:tcPr>
          <w:p w14:paraId="5F9ED02F" w14:textId="17C9EA00" w:rsidR="00D018BA" w:rsidRPr="00AC484D" w:rsidRDefault="00D018BA" w:rsidP="00D018BA">
            <w:pPr>
              <w:rPr>
                <w:rFonts w:ascii="Times New Roman" w:eastAsia="Times New Roman" w:hAnsi="Times New Roman"/>
                <w:color w:val="000000"/>
                <w:sz w:val="20"/>
                <w:szCs w:val="20"/>
                <w:lang w:eastAsia="lt-LT"/>
              </w:rPr>
            </w:pPr>
            <w:r w:rsidRPr="00AC484D">
              <w:rPr>
                <w:rFonts w:ascii="Times New Roman" w:hAnsi="Times New Roman"/>
                <w:sz w:val="20"/>
                <w:szCs w:val="20"/>
                <w:lang w:bidi="ks-Deva"/>
              </w:rPr>
              <w:t xml:space="preserve">Plastikai </w:t>
            </w:r>
          </w:p>
        </w:tc>
        <w:tc>
          <w:tcPr>
            <w:tcW w:w="993" w:type="dxa"/>
            <w:vAlign w:val="center"/>
          </w:tcPr>
          <w:p w14:paraId="6AA57549" w14:textId="7AE868EB" w:rsidR="00D018BA" w:rsidRPr="00AC484D" w:rsidRDefault="00D018BA" w:rsidP="00D018BA">
            <w:pPr>
              <w:jc w:val="center"/>
              <w:rPr>
                <w:rFonts w:ascii="Times New Roman" w:eastAsia="Times New Roman" w:hAnsi="Times New Roman"/>
                <w:color w:val="000000"/>
                <w:sz w:val="20"/>
                <w:szCs w:val="20"/>
                <w:lang w:eastAsia="lt-LT"/>
              </w:rPr>
            </w:pPr>
            <w:r>
              <w:rPr>
                <w:rFonts w:ascii="Times New Roman" w:hAnsi="Times New Roman"/>
                <w:sz w:val="20"/>
                <w:szCs w:val="20"/>
              </w:rPr>
              <w:t>0,100</w:t>
            </w:r>
          </w:p>
        </w:tc>
        <w:tc>
          <w:tcPr>
            <w:tcW w:w="992" w:type="dxa"/>
            <w:vAlign w:val="center"/>
          </w:tcPr>
          <w:p w14:paraId="68916608" w14:textId="25991D82"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1,0</w:t>
            </w:r>
          </w:p>
        </w:tc>
        <w:tc>
          <w:tcPr>
            <w:tcW w:w="1559" w:type="dxa"/>
            <w:vAlign w:val="center"/>
          </w:tcPr>
          <w:p w14:paraId="2D042C0E" w14:textId="7E0DC3B0"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kietas</w:t>
            </w:r>
          </w:p>
        </w:tc>
        <w:tc>
          <w:tcPr>
            <w:tcW w:w="1276" w:type="dxa"/>
            <w:vAlign w:val="center"/>
          </w:tcPr>
          <w:p w14:paraId="141AE530" w14:textId="7119315E"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lang w:bidi="ks-Deva"/>
              </w:rPr>
              <w:t>20 01 039</w:t>
            </w:r>
          </w:p>
        </w:tc>
        <w:tc>
          <w:tcPr>
            <w:tcW w:w="1134" w:type="dxa"/>
            <w:vAlign w:val="center"/>
          </w:tcPr>
          <w:p w14:paraId="66D71C94" w14:textId="6E87DBDB"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w:t>
            </w:r>
          </w:p>
        </w:tc>
        <w:tc>
          <w:tcPr>
            <w:tcW w:w="1276" w:type="dxa"/>
            <w:vAlign w:val="center"/>
          </w:tcPr>
          <w:p w14:paraId="6570582B" w14:textId="6D0A525F"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konteineris</w:t>
            </w:r>
          </w:p>
        </w:tc>
        <w:tc>
          <w:tcPr>
            <w:tcW w:w="1275" w:type="dxa"/>
            <w:vAlign w:val="center"/>
          </w:tcPr>
          <w:p w14:paraId="21F353DF" w14:textId="4007036B" w:rsidR="00D018BA" w:rsidRPr="00AC484D" w:rsidRDefault="00D018BA" w:rsidP="00D018BA">
            <w:pPr>
              <w:jc w:val="center"/>
              <w:rPr>
                <w:rFonts w:ascii="Times New Roman" w:eastAsia="Times New Roman" w:hAnsi="Times New Roman"/>
                <w:color w:val="000000"/>
                <w:sz w:val="20"/>
                <w:szCs w:val="20"/>
                <w:lang w:eastAsia="lt-LT"/>
              </w:rPr>
            </w:pPr>
            <w:r w:rsidRPr="00AC484D">
              <w:rPr>
                <w:rFonts w:ascii="Times New Roman" w:hAnsi="Times New Roman"/>
                <w:sz w:val="20"/>
                <w:szCs w:val="20"/>
              </w:rPr>
              <w:t>0,5</w:t>
            </w:r>
          </w:p>
        </w:tc>
        <w:tc>
          <w:tcPr>
            <w:tcW w:w="1560" w:type="dxa"/>
            <w:vMerge/>
            <w:vAlign w:val="center"/>
          </w:tcPr>
          <w:p w14:paraId="0EE55B38" w14:textId="77777777" w:rsidR="00D018BA" w:rsidRPr="00AC484D" w:rsidRDefault="00D018BA" w:rsidP="00D018BA">
            <w:pPr>
              <w:jc w:val="center"/>
              <w:rPr>
                <w:rFonts w:ascii="Times New Roman" w:eastAsia="Times New Roman" w:hAnsi="Times New Roman"/>
                <w:color w:val="000000"/>
                <w:sz w:val="20"/>
                <w:szCs w:val="20"/>
                <w:lang w:eastAsia="lt-LT"/>
              </w:rPr>
            </w:pPr>
          </w:p>
        </w:tc>
      </w:tr>
    </w:tbl>
    <w:p w14:paraId="09D6FE1B" w14:textId="58AC330C" w:rsidR="00E004F6" w:rsidRPr="00E1619F" w:rsidRDefault="00E004F6" w:rsidP="00AC484D">
      <w:pPr>
        <w:rPr>
          <w:rFonts w:ascii="Times New Roman" w:hAnsi="Times New Roman"/>
          <w:sz w:val="24"/>
          <w:szCs w:val="24"/>
          <w:lang w:eastAsia="da-DK"/>
        </w:rPr>
      </w:pPr>
      <w:r w:rsidRPr="00E1619F">
        <w:rPr>
          <w:sz w:val="24"/>
          <w:szCs w:val="24"/>
        </w:rPr>
        <w:br w:type="page"/>
      </w:r>
    </w:p>
    <w:p w14:paraId="70134516" w14:textId="51A27BB3" w:rsidR="005B0F2F" w:rsidRPr="00E1619F" w:rsidRDefault="005B0F2F" w:rsidP="009E6A66">
      <w:pPr>
        <w:spacing w:after="240" w:line="276" w:lineRule="auto"/>
        <w:jc w:val="both"/>
        <w:rPr>
          <w:rFonts w:ascii="Times New Roman" w:hAnsi="Times New Roman"/>
          <w:sz w:val="24"/>
          <w:szCs w:val="24"/>
          <w:lang w:eastAsia="da-DK"/>
        </w:rPr>
        <w:sectPr w:rsidR="005B0F2F" w:rsidRPr="00E1619F" w:rsidSect="000C4CBC">
          <w:pgSz w:w="16839" w:h="11907" w:orient="landscape"/>
          <w:pgMar w:top="1560" w:right="993" w:bottom="850" w:left="1276" w:header="720" w:footer="680" w:gutter="0"/>
          <w:cols w:space="720"/>
          <w:titlePg/>
          <w:docGrid w:linePitch="299"/>
        </w:sectPr>
      </w:pPr>
    </w:p>
    <w:p w14:paraId="3968DA3A" w14:textId="52A650F9" w:rsidR="003824CC" w:rsidRPr="00E1619F" w:rsidRDefault="00414442" w:rsidP="00D63A0B">
      <w:pPr>
        <w:pStyle w:val="Heading2"/>
        <w:numPr>
          <w:ilvl w:val="0"/>
          <w:numId w:val="0"/>
        </w:numPr>
        <w:spacing w:after="240"/>
        <w:jc w:val="both"/>
        <w:rPr>
          <w:rStyle w:val="Heading1Char"/>
          <w:rFonts w:ascii="Times New Roman" w:hAnsi="Times New Roman"/>
          <w:sz w:val="24"/>
          <w:szCs w:val="24"/>
        </w:rPr>
      </w:pPr>
      <w:bookmarkStart w:id="45" w:name="_Toc454206616"/>
      <w:bookmarkStart w:id="46" w:name="_Toc510517221"/>
      <w:r w:rsidRPr="00E1619F">
        <w:rPr>
          <w:rStyle w:val="Heading1Char"/>
          <w:rFonts w:ascii="Times New Roman" w:hAnsi="Times New Roman"/>
          <w:sz w:val="24"/>
          <w:szCs w:val="24"/>
        </w:rPr>
        <w:lastRenderedPageBreak/>
        <w:t xml:space="preserve">10. </w:t>
      </w:r>
      <w:r w:rsidR="001C5921" w:rsidRPr="00E1619F">
        <w:rPr>
          <w:rStyle w:val="Heading1Char"/>
          <w:rFonts w:ascii="Times New Roman" w:hAnsi="Times New Roman"/>
          <w:sz w:val="24"/>
          <w:szCs w:val="24"/>
        </w:rPr>
        <w:t xml:space="preserve">Nuotekų susidarymas, preliminarus </w:t>
      </w:r>
      <w:r w:rsidR="001D5B94" w:rsidRPr="00E1619F">
        <w:rPr>
          <w:rStyle w:val="Heading1Char"/>
          <w:rFonts w:ascii="Times New Roman" w:hAnsi="Times New Roman"/>
          <w:sz w:val="24"/>
          <w:szCs w:val="24"/>
        </w:rPr>
        <w:t xml:space="preserve">jų </w:t>
      </w:r>
      <w:r w:rsidR="001C5921" w:rsidRPr="00E1619F">
        <w:rPr>
          <w:rStyle w:val="Heading1Char"/>
          <w:rFonts w:ascii="Times New Roman" w:hAnsi="Times New Roman"/>
          <w:sz w:val="24"/>
          <w:szCs w:val="24"/>
        </w:rPr>
        <w:t>kiekis</w:t>
      </w:r>
      <w:r w:rsidR="001D5B94" w:rsidRPr="00E1619F">
        <w:rPr>
          <w:rStyle w:val="Heading1Char"/>
          <w:rFonts w:ascii="Times New Roman" w:hAnsi="Times New Roman"/>
          <w:sz w:val="24"/>
          <w:szCs w:val="24"/>
        </w:rPr>
        <w:t xml:space="preserve"> ir užterštumas</w:t>
      </w:r>
      <w:r w:rsidR="001C5921" w:rsidRPr="00E1619F">
        <w:rPr>
          <w:rStyle w:val="Heading1Char"/>
          <w:rFonts w:ascii="Times New Roman" w:hAnsi="Times New Roman"/>
          <w:sz w:val="24"/>
          <w:szCs w:val="24"/>
        </w:rPr>
        <w:t xml:space="preserve">, </w:t>
      </w:r>
      <w:r w:rsidR="001D5B94" w:rsidRPr="00E1619F">
        <w:rPr>
          <w:rStyle w:val="Heading1Char"/>
          <w:rFonts w:ascii="Times New Roman" w:hAnsi="Times New Roman"/>
          <w:sz w:val="24"/>
          <w:szCs w:val="24"/>
        </w:rPr>
        <w:t xml:space="preserve">jų </w:t>
      </w:r>
      <w:r w:rsidR="001C5921" w:rsidRPr="00E1619F">
        <w:rPr>
          <w:rStyle w:val="Heading1Char"/>
          <w:rFonts w:ascii="Times New Roman" w:hAnsi="Times New Roman"/>
          <w:sz w:val="24"/>
          <w:szCs w:val="24"/>
        </w:rPr>
        <w:t>tvarkymas</w:t>
      </w:r>
      <w:bookmarkEnd w:id="45"/>
      <w:bookmarkEnd w:id="46"/>
      <w:r w:rsidR="00891F4B" w:rsidRPr="00E1619F">
        <w:rPr>
          <w:rStyle w:val="Heading1Char"/>
          <w:rFonts w:ascii="Times New Roman" w:hAnsi="Times New Roman"/>
          <w:sz w:val="24"/>
          <w:szCs w:val="24"/>
        </w:rPr>
        <w:t xml:space="preserve"> </w:t>
      </w:r>
    </w:p>
    <w:p w14:paraId="5B080810" w14:textId="77777777" w:rsidR="006B3C21" w:rsidRPr="006B3C21" w:rsidRDefault="006B3C21" w:rsidP="006B3C21">
      <w:pPr>
        <w:suppressAutoHyphens w:val="0"/>
        <w:spacing w:after="240" w:line="240" w:lineRule="atLeast"/>
        <w:jc w:val="both"/>
        <w:textAlignment w:val="auto"/>
        <w:rPr>
          <w:rFonts w:ascii="Times New Roman" w:hAnsi="Times New Roman"/>
          <w:sz w:val="24"/>
          <w:szCs w:val="24"/>
        </w:rPr>
      </w:pPr>
      <w:r w:rsidRPr="006B3C21">
        <w:rPr>
          <w:rFonts w:ascii="Times New Roman" w:hAnsi="Times New Roman"/>
          <w:sz w:val="24"/>
          <w:szCs w:val="24"/>
        </w:rPr>
        <w:t>Objekto eksploatavimo metu susidarys nuotekos:</w:t>
      </w:r>
    </w:p>
    <w:p w14:paraId="5E2A3FB4" w14:textId="5B6DF544" w:rsidR="006B3C21" w:rsidRPr="006B3C21" w:rsidRDefault="006B3C21" w:rsidP="00B3152D">
      <w:pPr>
        <w:pStyle w:val="ListParagraph"/>
        <w:numPr>
          <w:ilvl w:val="0"/>
          <w:numId w:val="75"/>
        </w:numPr>
        <w:suppressAutoHyphens w:val="0"/>
        <w:spacing w:after="240" w:line="240" w:lineRule="atLeast"/>
        <w:jc w:val="both"/>
        <w:textAlignment w:val="auto"/>
        <w:rPr>
          <w:rFonts w:ascii="Times New Roman" w:hAnsi="Times New Roman"/>
          <w:sz w:val="24"/>
          <w:szCs w:val="24"/>
        </w:rPr>
      </w:pPr>
      <w:r w:rsidRPr="006B3C21">
        <w:rPr>
          <w:rFonts w:ascii="Times New Roman" w:hAnsi="Times New Roman"/>
          <w:sz w:val="24"/>
          <w:szCs w:val="24"/>
        </w:rPr>
        <w:t>Ūkio buitinės nuotekos iš buitinių patalpų;</w:t>
      </w:r>
    </w:p>
    <w:p w14:paraId="15DAB9D4" w14:textId="2294D831" w:rsidR="006B3C21" w:rsidRPr="006B3C21" w:rsidRDefault="006B3C21" w:rsidP="00B3152D">
      <w:pPr>
        <w:pStyle w:val="ListParagraph"/>
        <w:numPr>
          <w:ilvl w:val="0"/>
          <w:numId w:val="75"/>
        </w:numPr>
        <w:suppressAutoHyphens w:val="0"/>
        <w:spacing w:after="240" w:line="240" w:lineRule="atLeast"/>
        <w:jc w:val="both"/>
        <w:textAlignment w:val="auto"/>
        <w:rPr>
          <w:rFonts w:ascii="Times New Roman" w:hAnsi="Times New Roman"/>
          <w:sz w:val="24"/>
          <w:szCs w:val="24"/>
        </w:rPr>
      </w:pPr>
      <w:r w:rsidRPr="006B3C21">
        <w:rPr>
          <w:rFonts w:ascii="Times New Roman" w:hAnsi="Times New Roman"/>
          <w:sz w:val="24"/>
          <w:szCs w:val="24"/>
        </w:rPr>
        <w:t>Technologinės</w:t>
      </w:r>
      <w:r>
        <w:rPr>
          <w:rFonts w:ascii="Times New Roman" w:hAnsi="Times New Roman"/>
          <w:sz w:val="24"/>
          <w:szCs w:val="24"/>
        </w:rPr>
        <w:t xml:space="preserve"> nuotekos po paukštidžių valymo.</w:t>
      </w:r>
    </w:p>
    <w:p w14:paraId="686C4549" w14:textId="77777777" w:rsidR="006B3C21" w:rsidRPr="00E1619F" w:rsidRDefault="006B3C21" w:rsidP="00B3152D">
      <w:pPr>
        <w:suppressAutoHyphens w:val="0"/>
        <w:spacing w:after="120" w:line="240" w:lineRule="atLeast"/>
        <w:jc w:val="both"/>
        <w:textAlignment w:val="auto"/>
        <w:rPr>
          <w:rFonts w:ascii="Times New Roman" w:hAnsi="Times New Roman"/>
          <w:i/>
          <w:sz w:val="24"/>
          <w:szCs w:val="24"/>
        </w:rPr>
      </w:pPr>
      <w:r w:rsidRPr="00E1619F">
        <w:rPr>
          <w:rFonts w:ascii="Times New Roman" w:hAnsi="Times New Roman"/>
          <w:i/>
          <w:sz w:val="24"/>
          <w:szCs w:val="24"/>
        </w:rPr>
        <w:t>Ūkio-buities nuotekos</w:t>
      </w:r>
    </w:p>
    <w:p w14:paraId="79BD1AC0" w14:textId="2816F792" w:rsidR="004351D7" w:rsidRPr="004351D7" w:rsidRDefault="004351D7" w:rsidP="00ED61DC">
      <w:pPr>
        <w:suppressAutoHyphens w:val="0"/>
        <w:spacing w:after="240" w:line="240" w:lineRule="atLeast"/>
        <w:jc w:val="both"/>
        <w:textAlignment w:val="auto"/>
        <w:rPr>
          <w:rFonts w:ascii="Times New Roman" w:hAnsi="Times New Roman"/>
          <w:sz w:val="24"/>
          <w:szCs w:val="24"/>
        </w:rPr>
      </w:pPr>
      <w:r>
        <w:rPr>
          <w:rFonts w:ascii="Times New Roman" w:hAnsi="Times New Roman"/>
          <w:i/>
          <w:sz w:val="24"/>
          <w:szCs w:val="24"/>
        </w:rPr>
        <w:t>Esama veikla.</w:t>
      </w:r>
      <w:r>
        <w:rPr>
          <w:rFonts w:ascii="Times New Roman" w:hAnsi="Times New Roman"/>
          <w:sz w:val="24"/>
          <w:szCs w:val="24"/>
        </w:rPr>
        <w:t xml:space="preserve"> Per metus susidaro iki 15 m</w:t>
      </w:r>
      <w:r>
        <w:rPr>
          <w:rFonts w:ascii="Times New Roman" w:hAnsi="Times New Roman"/>
          <w:sz w:val="24"/>
          <w:szCs w:val="24"/>
          <w:vertAlign w:val="superscript"/>
        </w:rPr>
        <w:t>3</w:t>
      </w:r>
      <w:r>
        <w:rPr>
          <w:rFonts w:ascii="Times New Roman" w:hAnsi="Times New Roman"/>
          <w:sz w:val="24"/>
          <w:szCs w:val="24"/>
        </w:rPr>
        <w:t xml:space="preserve"> ūkio-buities nuotekų</w:t>
      </w:r>
      <w:r w:rsidR="00355B7F">
        <w:rPr>
          <w:rFonts w:ascii="Times New Roman" w:hAnsi="Times New Roman"/>
          <w:sz w:val="24"/>
          <w:szCs w:val="24"/>
        </w:rPr>
        <w:t>, kurios surenkamos į esamą betoninį rezervuarą ir reguliariai išvežamos į nuotekų valyklą.</w:t>
      </w:r>
    </w:p>
    <w:p w14:paraId="0317C0E7" w14:textId="2BD27508" w:rsidR="006B3C21" w:rsidRPr="006B3C21" w:rsidRDefault="004351D7" w:rsidP="006B3C21">
      <w:pPr>
        <w:suppressAutoHyphens w:val="0"/>
        <w:spacing w:after="240" w:line="240" w:lineRule="atLeast"/>
        <w:jc w:val="both"/>
        <w:textAlignment w:val="auto"/>
        <w:rPr>
          <w:rFonts w:ascii="Times New Roman" w:hAnsi="Times New Roman"/>
          <w:sz w:val="24"/>
          <w:szCs w:val="24"/>
        </w:rPr>
      </w:pPr>
      <w:r>
        <w:rPr>
          <w:rFonts w:ascii="Times New Roman" w:hAnsi="Times New Roman"/>
          <w:i/>
          <w:sz w:val="24"/>
          <w:szCs w:val="24"/>
        </w:rPr>
        <w:t xml:space="preserve">Planuojama veikla. </w:t>
      </w:r>
      <w:r w:rsidR="00ED61DC">
        <w:rPr>
          <w:rFonts w:ascii="Times New Roman" w:hAnsi="Times New Roman"/>
          <w:sz w:val="24"/>
          <w:szCs w:val="24"/>
        </w:rPr>
        <w:t>Ūkio-buities nuotekos paukštyne</w:t>
      </w:r>
      <w:r w:rsidR="00ED61DC" w:rsidRPr="00ED61DC">
        <w:rPr>
          <w:rFonts w:ascii="Times New Roman" w:hAnsi="Times New Roman"/>
          <w:sz w:val="24"/>
          <w:szCs w:val="24"/>
        </w:rPr>
        <w:t xml:space="preserve"> susidaro iš personalo buitinių patalpų. Buitinių nuotekų kiekis atitinka</w:t>
      </w:r>
      <w:r w:rsidR="00ED61DC">
        <w:rPr>
          <w:rFonts w:ascii="Times New Roman" w:hAnsi="Times New Roman"/>
          <w:sz w:val="24"/>
          <w:szCs w:val="24"/>
        </w:rPr>
        <w:t xml:space="preserve"> </w:t>
      </w:r>
      <w:r w:rsidR="00ED61DC" w:rsidRPr="00ED61DC">
        <w:rPr>
          <w:rFonts w:ascii="Times New Roman" w:hAnsi="Times New Roman"/>
          <w:sz w:val="24"/>
          <w:szCs w:val="24"/>
        </w:rPr>
        <w:t xml:space="preserve">buitinėms reikmėms suvartoto vandens kiekį. Ūkyje vienu metu </w:t>
      </w:r>
      <w:r w:rsidR="00ED61DC">
        <w:rPr>
          <w:rFonts w:ascii="Times New Roman" w:hAnsi="Times New Roman"/>
          <w:sz w:val="24"/>
          <w:szCs w:val="24"/>
        </w:rPr>
        <w:t xml:space="preserve">pastoviai </w:t>
      </w:r>
      <w:r w:rsidR="00ED61DC" w:rsidRPr="00ED61DC">
        <w:rPr>
          <w:rFonts w:ascii="Times New Roman" w:hAnsi="Times New Roman"/>
          <w:sz w:val="24"/>
          <w:szCs w:val="24"/>
        </w:rPr>
        <w:t xml:space="preserve">dirbs </w:t>
      </w:r>
      <w:r w:rsidR="00ED61DC">
        <w:rPr>
          <w:rFonts w:ascii="Times New Roman" w:hAnsi="Times New Roman"/>
          <w:sz w:val="24"/>
          <w:szCs w:val="24"/>
        </w:rPr>
        <w:t>vienas darbuotojas</w:t>
      </w:r>
      <w:r w:rsidR="00ED61DC" w:rsidRPr="00ED61DC">
        <w:rPr>
          <w:rFonts w:ascii="Times New Roman" w:hAnsi="Times New Roman"/>
          <w:sz w:val="24"/>
          <w:szCs w:val="24"/>
        </w:rPr>
        <w:t xml:space="preserve"> (buitinis vanduo</w:t>
      </w:r>
      <w:r w:rsidR="00ED61DC">
        <w:rPr>
          <w:rFonts w:ascii="Times New Roman" w:hAnsi="Times New Roman"/>
          <w:sz w:val="24"/>
          <w:szCs w:val="24"/>
        </w:rPr>
        <w:t xml:space="preserve"> </w:t>
      </w:r>
      <w:r w:rsidR="00ED61DC" w:rsidRPr="00ED61DC">
        <w:rPr>
          <w:rFonts w:ascii="Times New Roman" w:hAnsi="Times New Roman"/>
          <w:sz w:val="24"/>
          <w:szCs w:val="24"/>
        </w:rPr>
        <w:t>skaičiuojamas pagal ŽŪ TPT 04:2012 „Paukštininkystės ūkių pastatų technologinio projektavimo</w:t>
      </w:r>
      <w:r w:rsidR="00ED61DC">
        <w:rPr>
          <w:rFonts w:ascii="Times New Roman" w:hAnsi="Times New Roman"/>
          <w:sz w:val="24"/>
          <w:szCs w:val="24"/>
        </w:rPr>
        <w:t xml:space="preserve"> </w:t>
      </w:r>
      <w:r w:rsidR="00ED61DC" w:rsidRPr="00ED61DC">
        <w:rPr>
          <w:rFonts w:ascii="Times New Roman" w:hAnsi="Times New Roman"/>
          <w:sz w:val="24"/>
          <w:szCs w:val="24"/>
        </w:rPr>
        <w:t>taisykl</w:t>
      </w:r>
      <w:r w:rsidR="00ED61DC">
        <w:rPr>
          <w:rFonts w:ascii="Times New Roman" w:hAnsi="Times New Roman"/>
          <w:sz w:val="24"/>
          <w:szCs w:val="24"/>
        </w:rPr>
        <w:t>ės“ LRŽŪM 2012 06 21 Nr. 3D-473“</w:t>
      </w:r>
      <w:r w:rsidR="00ED61DC" w:rsidRPr="00ED61DC">
        <w:rPr>
          <w:rFonts w:ascii="Times New Roman" w:hAnsi="Times New Roman"/>
          <w:sz w:val="24"/>
          <w:szCs w:val="24"/>
        </w:rPr>
        <w:t>).</w:t>
      </w:r>
      <w:r w:rsidR="00FC23E7">
        <w:rPr>
          <w:rFonts w:ascii="Times New Roman" w:hAnsi="Times New Roman"/>
          <w:sz w:val="24"/>
          <w:szCs w:val="24"/>
        </w:rPr>
        <w:t xml:space="preserve"> </w:t>
      </w:r>
      <w:r w:rsidR="00ED61DC">
        <w:rPr>
          <w:rFonts w:ascii="Times New Roman" w:hAnsi="Times New Roman"/>
          <w:sz w:val="24"/>
          <w:szCs w:val="24"/>
        </w:rPr>
        <w:t xml:space="preserve">Vandens norma 1 darbuotojui: </w:t>
      </w:r>
      <w:r w:rsidR="00ED61DC" w:rsidRPr="00ED61DC">
        <w:rPr>
          <w:rFonts w:ascii="Times New Roman" w:hAnsi="Times New Roman"/>
          <w:sz w:val="24"/>
          <w:szCs w:val="24"/>
        </w:rPr>
        <w:t>70 l/parą;</w:t>
      </w:r>
      <w:r w:rsidR="00ED61DC">
        <w:rPr>
          <w:rFonts w:ascii="Times New Roman" w:hAnsi="Times New Roman"/>
          <w:sz w:val="24"/>
          <w:szCs w:val="24"/>
        </w:rPr>
        <w:t xml:space="preserve"> </w:t>
      </w:r>
      <w:proofErr w:type="spellStart"/>
      <w:r w:rsidR="00ED61DC" w:rsidRPr="00ED61DC">
        <w:rPr>
          <w:rFonts w:ascii="Times New Roman" w:hAnsi="Times New Roman"/>
          <w:sz w:val="24"/>
          <w:szCs w:val="24"/>
        </w:rPr>
        <w:t>Q</w:t>
      </w:r>
      <w:r w:rsidR="00ED61DC" w:rsidRPr="00ED61DC">
        <w:rPr>
          <w:rFonts w:ascii="Times New Roman" w:hAnsi="Times New Roman"/>
          <w:sz w:val="24"/>
          <w:szCs w:val="24"/>
          <w:vertAlign w:val="subscript"/>
        </w:rPr>
        <w:t>m</w:t>
      </w:r>
      <w:proofErr w:type="spellEnd"/>
      <w:r w:rsidR="00ED61DC" w:rsidRPr="00ED61DC">
        <w:rPr>
          <w:rFonts w:ascii="Times New Roman" w:hAnsi="Times New Roman"/>
          <w:sz w:val="24"/>
          <w:szCs w:val="24"/>
        </w:rPr>
        <w:t xml:space="preserve"> = 0,</w:t>
      </w:r>
      <w:r w:rsidR="00ED61DC">
        <w:rPr>
          <w:rFonts w:ascii="Times New Roman" w:hAnsi="Times New Roman"/>
          <w:sz w:val="24"/>
          <w:szCs w:val="24"/>
        </w:rPr>
        <w:t>070</w:t>
      </w:r>
      <w:r w:rsidR="00ED61DC" w:rsidRPr="00ED61DC">
        <w:rPr>
          <w:rFonts w:ascii="Times New Roman" w:hAnsi="Times New Roman"/>
          <w:sz w:val="24"/>
          <w:szCs w:val="24"/>
        </w:rPr>
        <w:t xml:space="preserve"> </w:t>
      </w:r>
      <w:r w:rsidR="00ED61DC">
        <w:rPr>
          <w:rFonts w:ascii="Times New Roman" w:hAnsi="Times New Roman"/>
          <w:sz w:val="24"/>
          <w:szCs w:val="24"/>
        </w:rPr>
        <w:t>×</w:t>
      </w:r>
      <w:r w:rsidR="00ED61DC" w:rsidRPr="00ED61DC">
        <w:rPr>
          <w:rFonts w:ascii="Times New Roman" w:hAnsi="Times New Roman"/>
          <w:sz w:val="24"/>
          <w:szCs w:val="24"/>
        </w:rPr>
        <w:t xml:space="preserve"> 365 = </w:t>
      </w:r>
      <w:r w:rsidR="00ED61DC">
        <w:rPr>
          <w:rFonts w:ascii="Times New Roman" w:hAnsi="Times New Roman"/>
          <w:sz w:val="24"/>
          <w:szCs w:val="24"/>
        </w:rPr>
        <w:t>25,6</w:t>
      </w:r>
      <w:r w:rsidR="00ED61DC" w:rsidRPr="00ED61DC">
        <w:rPr>
          <w:rFonts w:ascii="Times New Roman" w:hAnsi="Times New Roman"/>
          <w:sz w:val="24"/>
          <w:szCs w:val="24"/>
        </w:rPr>
        <w:t xml:space="preserve"> m³/metus</w:t>
      </w:r>
      <w:r w:rsidR="00ED61DC">
        <w:rPr>
          <w:rFonts w:ascii="Times New Roman" w:hAnsi="Times New Roman"/>
          <w:sz w:val="24"/>
          <w:szCs w:val="24"/>
        </w:rPr>
        <w:t>.</w:t>
      </w:r>
      <w:r w:rsidR="00FC23E7">
        <w:rPr>
          <w:rFonts w:ascii="Times New Roman" w:hAnsi="Times New Roman"/>
          <w:sz w:val="24"/>
          <w:szCs w:val="24"/>
        </w:rPr>
        <w:t xml:space="preserve"> </w:t>
      </w:r>
      <w:r w:rsidR="00ED61DC">
        <w:rPr>
          <w:rFonts w:ascii="Times New Roman" w:hAnsi="Times New Roman"/>
          <w:sz w:val="24"/>
          <w:szCs w:val="24"/>
        </w:rPr>
        <w:t xml:space="preserve">Atskirais momentais </w:t>
      </w:r>
      <w:r w:rsidR="00E81055">
        <w:rPr>
          <w:rFonts w:ascii="Times New Roman" w:hAnsi="Times New Roman"/>
          <w:sz w:val="24"/>
          <w:szCs w:val="24"/>
        </w:rPr>
        <w:t>paukštyne</w:t>
      </w:r>
      <w:r w:rsidR="00ED61DC">
        <w:rPr>
          <w:rFonts w:ascii="Times New Roman" w:hAnsi="Times New Roman"/>
          <w:sz w:val="24"/>
          <w:szCs w:val="24"/>
        </w:rPr>
        <w:t xml:space="preserve"> dirbs daugiau darbuotojų, todėl faktinis buitinių nuotekų susidarymas planuojamas didesnis, nei normatyvinis. </w:t>
      </w:r>
      <w:r w:rsidR="006B3C21" w:rsidRPr="006B3C21">
        <w:rPr>
          <w:rFonts w:ascii="Times New Roman" w:hAnsi="Times New Roman"/>
          <w:sz w:val="24"/>
          <w:szCs w:val="24"/>
        </w:rPr>
        <w:t>Per metus bendrai susidarys iki 35 m</w:t>
      </w:r>
      <w:r w:rsidR="006B3C21" w:rsidRPr="00ED61DC">
        <w:rPr>
          <w:rFonts w:ascii="Times New Roman" w:hAnsi="Times New Roman"/>
          <w:sz w:val="24"/>
          <w:szCs w:val="24"/>
          <w:vertAlign w:val="superscript"/>
        </w:rPr>
        <w:t>3</w:t>
      </w:r>
      <w:r w:rsidR="006B3C21" w:rsidRPr="006B3C21">
        <w:rPr>
          <w:rFonts w:ascii="Times New Roman" w:hAnsi="Times New Roman"/>
          <w:sz w:val="24"/>
          <w:szCs w:val="24"/>
        </w:rPr>
        <w:t xml:space="preserve"> buitinių nuotekų.</w:t>
      </w:r>
      <w:r w:rsidR="00ED61DC" w:rsidRPr="00ED61DC">
        <w:rPr>
          <w:rFonts w:ascii="Times New Roman" w:hAnsi="Times New Roman"/>
          <w:sz w:val="24"/>
          <w:szCs w:val="24"/>
        </w:rPr>
        <w:t xml:space="preserve"> </w:t>
      </w:r>
      <w:r w:rsidR="00ED61DC" w:rsidRPr="006B3C21">
        <w:rPr>
          <w:rFonts w:ascii="Times New Roman" w:hAnsi="Times New Roman"/>
          <w:sz w:val="24"/>
          <w:szCs w:val="24"/>
        </w:rPr>
        <w:t xml:space="preserve">PŪV metu buitinės nuotekos iš planuojamo </w:t>
      </w:r>
      <w:r w:rsidR="00ED61DC">
        <w:rPr>
          <w:rFonts w:ascii="Times New Roman" w:hAnsi="Times New Roman"/>
          <w:sz w:val="24"/>
          <w:szCs w:val="24"/>
        </w:rPr>
        <w:t>pastato</w:t>
      </w:r>
      <w:r w:rsidR="00ED61DC" w:rsidRPr="006B3C21">
        <w:rPr>
          <w:rFonts w:ascii="Times New Roman" w:hAnsi="Times New Roman"/>
          <w:sz w:val="24"/>
          <w:szCs w:val="24"/>
        </w:rPr>
        <w:t xml:space="preserve"> sanitarinių mazgų bus nuvedamos į 35 m</w:t>
      </w:r>
      <w:r w:rsidR="00ED61DC" w:rsidRPr="00ED61DC">
        <w:rPr>
          <w:rFonts w:ascii="Times New Roman" w:hAnsi="Times New Roman"/>
          <w:sz w:val="24"/>
          <w:szCs w:val="24"/>
          <w:vertAlign w:val="superscript"/>
        </w:rPr>
        <w:t>3</w:t>
      </w:r>
      <w:r w:rsidR="00ED61DC" w:rsidRPr="006B3C21">
        <w:rPr>
          <w:rFonts w:ascii="Times New Roman" w:hAnsi="Times New Roman"/>
          <w:sz w:val="24"/>
          <w:szCs w:val="24"/>
        </w:rPr>
        <w:t xml:space="preserve"> nuotekų kaupimo rezervuarą.</w:t>
      </w:r>
    </w:p>
    <w:p w14:paraId="3F780B44" w14:textId="77777777" w:rsidR="006B3C21" w:rsidRDefault="006B3C21" w:rsidP="00B3152D">
      <w:pPr>
        <w:suppressAutoHyphens w:val="0"/>
        <w:spacing w:after="120" w:line="240" w:lineRule="atLeast"/>
        <w:jc w:val="both"/>
        <w:textAlignment w:val="auto"/>
        <w:rPr>
          <w:rFonts w:ascii="Times New Roman" w:hAnsi="Times New Roman"/>
          <w:i/>
          <w:sz w:val="24"/>
          <w:szCs w:val="24"/>
        </w:rPr>
      </w:pPr>
      <w:r w:rsidRPr="00E1619F">
        <w:rPr>
          <w:rFonts w:ascii="Times New Roman" w:hAnsi="Times New Roman"/>
          <w:i/>
          <w:sz w:val="24"/>
          <w:szCs w:val="24"/>
        </w:rPr>
        <w:t>Gamybinės nuotekos</w:t>
      </w:r>
    </w:p>
    <w:p w14:paraId="709148E3" w14:textId="46FF2A24" w:rsidR="004351D7" w:rsidRPr="004351D7" w:rsidRDefault="004351D7" w:rsidP="006B3C21">
      <w:pPr>
        <w:suppressAutoHyphens w:val="0"/>
        <w:spacing w:after="240" w:line="240" w:lineRule="atLeast"/>
        <w:jc w:val="both"/>
        <w:textAlignment w:val="auto"/>
        <w:rPr>
          <w:rFonts w:ascii="Times New Roman" w:hAnsi="Times New Roman"/>
          <w:sz w:val="24"/>
          <w:szCs w:val="24"/>
        </w:rPr>
      </w:pPr>
      <w:r>
        <w:rPr>
          <w:rFonts w:ascii="Times New Roman" w:hAnsi="Times New Roman"/>
          <w:i/>
          <w:sz w:val="24"/>
          <w:szCs w:val="24"/>
        </w:rPr>
        <w:t xml:space="preserve">Esama veikla. </w:t>
      </w:r>
      <w:r>
        <w:rPr>
          <w:rFonts w:ascii="Times New Roman" w:hAnsi="Times New Roman"/>
          <w:sz w:val="24"/>
          <w:szCs w:val="24"/>
        </w:rPr>
        <w:t>Per metus susidaro iki 40 m</w:t>
      </w:r>
      <w:r>
        <w:rPr>
          <w:rFonts w:ascii="Times New Roman" w:hAnsi="Times New Roman"/>
          <w:sz w:val="24"/>
          <w:szCs w:val="24"/>
          <w:vertAlign w:val="superscript"/>
        </w:rPr>
        <w:t>3</w:t>
      </w:r>
      <w:r>
        <w:rPr>
          <w:rFonts w:ascii="Times New Roman" w:hAnsi="Times New Roman"/>
          <w:sz w:val="24"/>
          <w:szCs w:val="24"/>
        </w:rPr>
        <w:t xml:space="preserve"> gamybinių nuotekų.</w:t>
      </w:r>
    </w:p>
    <w:p w14:paraId="4D376B1A" w14:textId="0CC4BB08" w:rsidR="00B564AE" w:rsidRPr="00B564AE" w:rsidRDefault="004351D7" w:rsidP="00B564AE">
      <w:pPr>
        <w:suppressAutoHyphens w:val="0"/>
        <w:spacing w:after="240" w:line="240" w:lineRule="atLeast"/>
        <w:jc w:val="both"/>
        <w:textAlignment w:val="auto"/>
        <w:rPr>
          <w:rFonts w:ascii="Times New Roman" w:hAnsi="Times New Roman"/>
          <w:sz w:val="24"/>
          <w:szCs w:val="24"/>
        </w:rPr>
      </w:pPr>
      <w:r>
        <w:rPr>
          <w:rFonts w:ascii="Times New Roman" w:hAnsi="Times New Roman"/>
          <w:i/>
          <w:sz w:val="24"/>
          <w:szCs w:val="24"/>
        </w:rPr>
        <w:t xml:space="preserve">Planuojama veikla. </w:t>
      </w:r>
      <w:r w:rsidR="00B564AE" w:rsidRPr="00B564AE">
        <w:rPr>
          <w:rFonts w:ascii="Times New Roman" w:hAnsi="Times New Roman"/>
          <w:sz w:val="24"/>
          <w:szCs w:val="24"/>
        </w:rPr>
        <w:t>Paukštininkystės ūkių pastatų ir įrenginių plovimo nuotekų kiekis yra lygus sunaudojamo tiems</w:t>
      </w:r>
      <w:r w:rsidR="00B564AE">
        <w:rPr>
          <w:rFonts w:ascii="Times New Roman" w:hAnsi="Times New Roman"/>
          <w:sz w:val="24"/>
          <w:szCs w:val="24"/>
        </w:rPr>
        <w:t xml:space="preserve"> </w:t>
      </w:r>
      <w:r w:rsidR="00B564AE" w:rsidRPr="00B564AE">
        <w:rPr>
          <w:rFonts w:ascii="Times New Roman" w:hAnsi="Times New Roman"/>
          <w:sz w:val="24"/>
          <w:szCs w:val="24"/>
        </w:rPr>
        <w:t>tikslams vandens kiekiui. Pagal ŽŪ TPT 04:2012 „Paukštininkystės ūkių pastatų technologinio</w:t>
      </w:r>
      <w:r w:rsidR="00B564AE">
        <w:rPr>
          <w:rFonts w:ascii="Times New Roman" w:hAnsi="Times New Roman"/>
          <w:sz w:val="24"/>
          <w:szCs w:val="24"/>
        </w:rPr>
        <w:t xml:space="preserve"> </w:t>
      </w:r>
      <w:r w:rsidR="00B564AE" w:rsidRPr="00B564AE">
        <w:rPr>
          <w:rFonts w:ascii="Times New Roman" w:hAnsi="Times New Roman"/>
          <w:sz w:val="24"/>
          <w:szCs w:val="24"/>
        </w:rPr>
        <w:t>projektavimo taisyklės“ LRŽŪM 2012 06 21 Nr. 3D-473, keičiant paukščių grupes paukštidėse joms</w:t>
      </w:r>
      <w:r w:rsidR="00B564AE">
        <w:rPr>
          <w:rFonts w:ascii="Times New Roman" w:hAnsi="Times New Roman"/>
          <w:sz w:val="24"/>
          <w:szCs w:val="24"/>
        </w:rPr>
        <w:t xml:space="preserve"> </w:t>
      </w:r>
      <w:r w:rsidR="00B564AE" w:rsidRPr="00B564AE">
        <w:rPr>
          <w:rFonts w:ascii="Times New Roman" w:hAnsi="Times New Roman"/>
          <w:sz w:val="24"/>
          <w:szCs w:val="24"/>
        </w:rPr>
        <w:t>valyti sunaudojama 10–15 litrų/m</w:t>
      </w:r>
      <w:r w:rsidR="00B564AE" w:rsidRPr="00B564AE">
        <w:rPr>
          <w:rFonts w:ascii="Times New Roman" w:hAnsi="Times New Roman"/>
          <w:sz w:val="24"/>
          <w:szCs w:val="24"/>
          <w:vertAlign w:val="superscript"/>
        </w:rPr>
        <w:t>2</w:t>
      </w:r>
      <w:r w:rsidR="00B564AE" w:rsidRPr="00B564AE">
        <w:rPr>
          <w:rFonts w:ascii="Times New Roman" w:hAnsi="Times New Roman"/>
          <w:sz w:val="24"/>
          <w:szCs w:val="24"/>
        </w:rPr>
        <w:t xml:space="preserve"> vandens. </w:t>
      </w:r>
      <w:r w:rsidR="00B564AE">
        <w:rPr>
          <w:rFonts w:ascii="Times New Roman" w:hAnsi="Times New Roman"/>
          <w:sz w:val="24"/>
          <w:szCs w:val="24"/>
        </w:rPr>
        <w:t>Skaičiuotinas p</w:t>
      </w:r>
      <w:r w:rsidR="00B564AE" w:rsidRPr="00B564AE">
        <w:rPr>
          <w:rFonts w:ascii="Times New Roman" w:hAnsi="Times New Roman"/>
          <w:sz w:val="24"/>
          <w:szCs w:val="24"/>
        </w:rPr>
        <w:t xml:space="preserve">aukštidės </w:t>
      </w:r>
      <w:r w:rsidR="00B564AE">
        <w:rPr>
          <w:rFonts w:ascii="Times New Roman" w:hAnsi="Times New Roman"/>
          <w:sz w:val="24"/>
          <w:szCs w:val="24"/>
        </w:rPr>
        <w:t>sienų ir grindų plotas</w:t>
      </w:r>
      <w:r w:rsidR="00B564AE" w:rsidRPr="00B564AE">
        <w:rPr>
          <w:rFonts w:ascii="Times New Roman" w:hAnsi="Times New Roman"/>
          <w:sz w:val="24"/>
          <w:szCs w:val="24"/>
        </w:rPr>
        <w:t xml:space="preserve"> sudaro </w:t>
      </w:r>
      <w:r w:rsidR="00B564AE">
        <w:rPr>
          <w:rFonts w:ascii="Times New Roman" w:hAnsi="Times New Roman"/>
          <w:sz w:val="24"/>
          <w:szCs w:val="24"/>
        </w:rPr>
        <w:t>4</w:t>
      </w:r>
      <w:r w:rsidR="00B564AE" w:rsidRPr="00B564AE">
        <w:rPr>
          <w:rFonts w:ascii="Times New Roman" w:hAnsi="Times New Roman"/>
          <w:sz w:val="24"/>
          <w:szCs w:val="24"/>
        </w:rPr>
        <w:t>500 m</w:t>
      </w:r>
      <w:r w:rsidR="00B564AE" w:rsidRPr="00B564AE">
        <w:rPr>
          <w:rFonts w:ascii="Times New Roman" w:hAnsi="Times New Roman"/>
          <w:sz w:val="24"/>
          <w:szCs w:val="24"/>
          <w:vertAlign w:val="superscript"/>
        </w:rPr>
        <w:t>2</w:t>
      </w:r>
      <w:r w:rsidR="00B564AE">
        <w:rPr>
          <w:rFonts w:ascii="Times New Roman" w:hAnsi="Times New Roman"/>
          <w:sz w:val="24"/>
          <w:szCs w:val="24"/>
        </w:rPr>
        <w:t xml:space="preserve">. </w:t>
      </w:r>
    </w:p>
    <w:p w14:paraId="6214A9E5" w14:textId="27CCF427" w:rsidR="00B564AE" w:rsidRPr="00B564AE" w:rsidRDefault="00B564AE" w:rsidP="00B564AE">
      <w:pPr>
        <w:suppressAutoHyphens w:val="0"/>
        <w:spacing w:after="240" w:line="240" w:lineRule="atLeast"/>
        <w:jc w:val="both"/>
        <w:textAlignment w:val="auto"/>
        <w:rPr>
          <w:rFonts w:ascii="Times New Roman" w:hAnsi="Times New Roman"/>
          <w:sz w:val="24"/>
          <w:szCs w:val="24"/>
        </w:rPr>
      </w:pPr>
      <w:r>
        <w:rPr>
          <w:rFonts w:ascii="Times New Roman" w:hAnsi="Times New Roman"/>
          <w:sz w:val="24"/>
          <w:szCs w:val="24"/>
        </w:rPr>
        <w:t xml:space="preserve">Vienas plovimas: </w:t>
      </w:r>
      <w:proofErr w:type="spellStart"/>
      <w:r w:rsidRPr="00ED61DC">
        <w:rPr>
          <w:rFonts w:ascii="Times New Roman" w:hAnsi="Times New Roman"/>
          <w:sz w:val="24"/>
          <w:szCs w:val="24"/>
        </w:rPr>
        <w:t>Q</w:t>
      </w:r>
      <w:r w:rsidRPr="00ED61DC">
        <w:rPr>
          <w:rFonts w:ascii="Times New Roman" w:hAnsi="Times New Roman"/>
          <w:sz w:val="24"/>
          <w:szCs w:val="24"/>
          <w:vertAlign w:val="subscript"/>
        </w:rPr>
        <w:t>m</w:t>
      </w:r>
      <w:proofErr w:type="spellEnd"/>
      <w:r w:rsidRPr="00ED61DC">
        <w:rPr>
          <w:rFonts w:ascii="Times New Roman" w:hAnsi="Times New Roman"/>
          <w:sz w:val="24"/>
          <w:szCs w:val="24"/>
        </w:rPr>
        <w:t xml:space="preserve"> = </w:t>
      </w:r>
      <w:r>
        <w:rPr>
          <w:rFonts w:ascii="Times New Roman" w:hAnsi="Times New Roman"/>
          <w:sz w:val="24"/>
          <w:szCs w:val="24"/>
        </w:rPr>
        <w:t>0,015</w:t>
      </w:r>
      <w:r w:rsidRPr="00ED61DC">
        <w:rPr>
          <w:rFonts w:ascii="Times New Roman" w:hAnsi="Times New Roman"/>
          <w:sz w:val="24"/>
          <w:szCs w:val="24"/>
        </w:rPr>
        <w:t xml:space="preserve"> </w:t>
      </w:r>
      <w:r>
        <w:rPr>
          <w:rFonts w:ascii="Times New Roman" w:hAnsi="Times New Roman"/>
          <w:sz w:val="24"/>
          <w:szCs w:val="24"/>
        </w:rPr>
        <w:t>×</w:t>
      </w:r>
      <w:r w:rsidRPr="00ED61DC">
        <w:rPr>
          <w:rFonts w:ascii="Times New Roman" w:hAnsi="Times New Roman"/>
          <w:sz w:val="24"/>
          <w:szCs w:val="24"/>
        </w:rPr>
        <w:t xml:space="preserve"> </w:t>
      </w:r>
      <w:r>
        <w:rPr>
          <w:rFonts w:ascii="Times New Roman" w:hAnsi="Times New Roman"/>
          <w:sz w:val="24"/>
          <w:szCs w:val="24"/>
        </w:rPr>
        <w:t>4500</w:t>
      </w:r>
      <w:r w:rsidRPr="00ED61DC">
        <w:rPr>
          <w:rFonts w:ascii="Times New Roman" w:hAnsi="Times New Roman"/>
          <w:sz w:val="24"/>
          <w:szCs w:val="24"/>
        </w:rPr>
        <w:t xml:space="preserve"> = </w:t>
      </w:r>
      <w:r>
        <w:rPr>
          <w:rFonts w:ascii="Times New Roman" w:hAnsi="Times New Roman"/>
          <w:sz w:val="24"/>
          <w:szCs w:val="24"/>
        </w:rPr>
        <w:t>67,5</w:t>
      </w:r>
      <w:r w:rsidRPr="00ED61DC">
        <w:rPr>
          <w:rFonts w:ascii="Times New Roman" w:hAnsi="Times New Roman"/>
          <w:sz w:val="24"/>
          <w:szCs w:val="24"/>
        </w:rPr>
        <w:t xml:space="preserve"> m³/</w:t>
      </w:r>
      <w:r>
        <w:rPr>
          <w:rFonts w:ascii="Times New Roman" w:hAnsi="Times New Roman"/>
          <w:sz w:val="24"/>
          <w:szCs w:val="24"/>
        </w:rPr>
        <w:t>vienam ciklui.</w:t>
      </w:r>
    </w:p>
    <w:p w14:paraId="41500AF3" w14:textId="13745298" w:rsidR="006B3C21" w:rsidRDefault="00B564AE" w:rsidP="006B3C21">
      <w:pPr>
        <w:suppressAutoHyphens w:val="0"/>
        <w:spacing w:after="240" w:line="240" w:lineRule="atLeast"/>
        <w:jc w:val="both"/>
        <w:textAlignment w:val="auto"/>
        <w:rPr>
          <w:rFonts w:ascii="Times New Roman" w:hAnsi="Times New Roman"/>
          <w:sz w:val="24"/>
          <w:szCs w:val="24"/>
        </w:rPr>
      </w:pPr>
      <w:r>
        <w:rPr>
          <w:rFonts w:ascii="Times New Roman" w:hAnsi="Times New Roman"/>
          <w:sz w:val="24"/>
          <w:szCs w:val="24"/>
        </w:rPr>
        <w:t>Per metus p</w:t>
      </w:r>
      <w:r w:rsidR="0008677A">
        <w:rPr>
          <w:rFonts w:ascii="Times New Roman" w:hAnsi="Times New Roman"/>
          <w:sz w:val="24"/>
          <w:szCs w:val="24"/>
        </w:rPr>
        <w:t xml:space="preserve">aukštidžių plovimo metu susidarys iki </w:t>
      </w:r>
      <w:r>
        <w:rPr>
          <w:rFonts w:ascii="Times New Roman" w:hAnsi="Times New Roman"/>
          <w:sz w:val="24"/>
          <w:szCs w:val="24"/>
        </w:rPr>
        <w:t>340</w:t>
      </w:r>
      <w:r w:rsidR="006B3C21" w:rsidRPr="006B3C21">
        <w:rPr>
          <w:rFonts w:ascii="Times New Roman" w:hAnsi="Times New Roman"/>
          <w:sz w:val="24"/>
          <w:szCs w:val="24"/>
        </w:rPr>
        <w:t xml:space="preserve"> m</w:t>
      </w:r>
      <w:r w:rsidR="006B3C21" w:rsidRPr="006B3C21">
        <w:rPr>
          <w:rFonts w:ascii="Times New Roman" w:hAnsi="Times New Roman"/>
          <w:sz w:val="24"/>
          <w:szCs w:val="24"/>
          <w:vertAlign w:val="superscript"/>
        </w:rPr>
        <w:t>3</w:t>
      </w:r>
      <w:r>
        <w:rPr>
          <w:rFonts w:ascii="Times New Roman" w:hAnsi="Times New Roman"/>
          <w:sz w:val="24"/>
          <w:szCs w:val="24"/>
        </w:rPr>
        <w:t xml:space="preserve"> (5 ciklai)</w:t>
      </w:r>
      <w:r w:rsidR="0008677A">
        <w:rPr>
          <w:rFonts w:ascii="Times New Roman" w:hAnsi="Times New Roman"/>
          <w:sz w:val="24"/>
          <w:szCs w:val="24"/>
        </w:rPr>
        <w:t xml:space="preserve"> gamybinių nuotekų</w:t>
      </w:r>
      <w:r w:rsidR="006B3C21" w:rsidRPr="006B3C21">
        <w:rPr>
          <w:rFonts w:ascii="Times New Roman" w:hAnsi="Times New Roman"/>
          <w:sz w:val="24"/>
          <w:szCs w:val="24"/>
        </w:rPr>
        <w:t xml:space="preserve">, </w:t>
      </w:r>
      <w:r w:rsidR="0008677A">
        <w:rPr>
          <w:rFonts w:ascii="Times New Roman" w:hAnsi="Times New Roman"/>
          <w:sz w:val="24"/>
          <w:szCs w:val="24"/>
        </w:rPr>
        <w:t xml:space="preserve">kurios </w:t>
      </w:r>
      <w:r w:rsidR="006B3C21" w:rsidRPr="006B3C21">
        <w:rPr>
          <w:rFonts w:ascii="Times New Roman" w:hAnsi="Times New Roman"/>
          <w:sz w:val="24"/>
          <w:szCs w:val="24"/>
        </w:rPr>
        <w:t xml:space="preserve">iš paukštidžių </w:t>
      </w:r>
      <w:r w:rsidR="0008677A">
        <w:rPr>
          <w:rFonts w:ascii="Times New Roman" w:hAnsi="Times New Roman"/>
          <w:sz w:val="24"/>
          <w:szCs w:val="24"/>
        </w:rPr>
        <w:t xml:space="preserve">bus </w:t>
      </w:r>
      <w:r w:rsidR="006B3C21">
        <w:rPr>
          <w:rFonts w:ascii="Times New Roman" w:hAnsi="Times New Roman"/>
          <w:sz w:val="24"/>
          <w:szCs w:val="24"/>
        </w:rPr>
        <w:t>nuvedamos</w:t>
      </w:r>
      <w:r w:rsidR="006B3C21" w:rsidRPr="006B3C21">
        <w:rPr>
          <w:rFonts w:ascii="Times New Roman" w:hAnsi="Times New Roman"/>
          <w:sz w:val="24"/>
          <w:szCs w:val="24"/>
        </w:rPr>
        <w:t xml:space="preserve"> į tą patį 35 m</w:t>
      </w:r>
      <w:r w:rsidR="006B3C21" w:rsidRPr="006B3C21">
        <w:rPr>
          <w:rFonts w:ascii="Times New Roman" w:hAnsi="Times New Roman"/>
          <w:sz w:val="24"/>
          <w:szCs w:val="24"/>
          <w:vertAlign w:val="superscript"/>
        </w:rPr>
        <w:t>3</w:t>
      </w:r>
      <w:r w:rsidR="006B3C21" w:rsidRPr="006B3C21">
        <w:rPr>
          <w:rFonts w:ascii="Times New Roman" w:hAnsi="Times New Roman"/>
          <w:sz w:val="24"/>
          <w:szCs w:val="24"/>
        </w:rPr>
        <w:t xml:space="preserve"> talpos požeminį rezervuarą</w:t>
      </w:r>
      <w:r w:rsidR="0008677A">
        <w:rPr>
          <w:rFonts w:ascii="Times New Roman" w:hAnsi="Times New Roman"/>
          <w:sz w:val="24"/>
          <w:szCs w:val="24"/>
        </w:rPr>
        <w:t>.</w:t>
      </w:r>
      <w:r w:rsidR="006B3C21" w:rsidRPr="006B3C21">
        <w:rPr>
          <w:rFonts w:ascii="Times New Roman" w:hAnsi="Times New Roman"/>
          <w:sz w:val="24"/>
          <w:szCs w:val="24"/>
        </w:rPr>
        <w:t xml:space="preserve"> </w:t>
      </w:r>
      <w:r w:rsidR="0008677A">
        <w:rPr>
          <w:rFonts w:ascii="Times New Roman" w:hAnsi="Times New Roman"/>
          <w:sz w:val="24"/>
          <w:szCs w:val="24"/>
        </w:rPr>
        <w:t>Prisipildžius rezervuarui,</w:t>
      </w:r>
      <w:r w:rsidR="006B3C21" w:rsidRPr="006B3C21">
        <w:rPr>
          <w:rFonts w:ascii="Times New Roman" w:hAnsi="Times New Roman"/>
          <w:sz w:val="24"/>
          <w:szCs w:val="24"/>
        </w:rPr>
        <w:t xml:space="preserve"> gamybinės ir buitinės nuotekos pagal sutartį bus išvežamos į nuotekų valymo </w:t>
      </w:r>
      <w:r w:rsidR="00A84E03">
        <w:rPr>
          <w:rFonts w:ascii="Times New Roman" w:hAnsi="Times New Roman"/>
          <w:sz w:val="24"/>
          <w:szCs w:val="24"/>
        </w:rPr>
        <w:t xml:space="preserve">įrenginius pagal sutartį su </w:t>
      </w:r>
      <w:proofErr w:type="spellStart"/>
      <w:r w:rsidR="00A84E03" w:rsidRPr="004351D7">
        <w:rPr>
          <w:rFonts w:ascii="Times New Roman" w:hAnsi="Times New Roman"/>
          <w:sz w:val="24"/>
          <w:szCs w:val="24"/>
        </w:rPr>
        <w:t>viešuojų</w:t>
      </w:r>
      <w:proofErr w:type="spellEnd"/>
      <w:r w:rsidR="00A84E03" w:rsidRPr="004351D7">
        <w:rPr>
          <w:rFonts w:ascii="Times New Roman" w:hAnsi="Times New Roman"/>
          <w:sz w:val="24"/>
          <w:szCs w:val="24"/>
        </w:rPr>
        <w:t xml:space="preserve"> nuotekų </w:t>
      </w:r>
      <w:proofErr w:type="spellStart"/>
      <w:r w:rsidR="00A84E03" w:rsidRPr="004351D7">
        <w:rPr>
          <w:rFonts w:ascii="Times New Roman" w:hAnsi="Times New Roman"/>
          <w:sz w:val="24"/>
          <w:szCs w:val="24"/>
        </w:rPr>
        <w:t>tvakytoju</w:t>
      </w:r>
      <w:proofErr w:type="spellEnd"/>
      <w:r w:rsidR="006B3C21" w:rsidRPr="006B3C21">
        <w:rPr>
          <w:rFonts w:ascii="Times New Roman" w:hAnsi="Times New Roman"/>
          <w:sz w:val="24"/>
          <w:szCs w:val="24"/>
        </w:rPr>
        <w:t>.</w:t>
      </w:r>
    </w:p>
    <w:p w14:paraId="206DC71C" w14:textId="5CA20BC1" w:rsidR="006F3539" w:rsidRDefault="006F3539" w:rsidP="006B3C21">
      <w:pPr>
        <w:suppressAutoHyphens w:val="0"/>
        <w:spacing w:after="240" w:line="240" w:lineRule="atLeast"/>
        <w:jc w:val="both"/>
        <w:textAlignment w:val="auto"/>
        <w:rPr>
          <w:rFonts w:ascii="Times New Roman" w:hAnsi="Times New Roman"/>
          <w:sz w:val="24"/>
          <w:szCs w:val="24"/>
        </w:rPr>
      </w:pPr>
      <w:r w:rsidRPr="006B3C21">
        <w:rPr>
          <w:rFonts w:ascii="Times New Roman" w:hAnsi="Times New Roman"/>
          <w:sz w:val="24"/>
          <w:szCs w:val="24"/>
        </w:rPr>
        <w:t xml:space="preserve">Paukščiai girdomi nipelinėmis girdyklomis, todėl nuotekų iš paukštidžių nesusidarys ir vandens nutekėjimo į aplinką </w:t>
      </w:r>
      <w:r>
        <w:rPr>
          <w:rFonts w:ascii="Times New Roman" w:hAnsi="Times New Roman"/>
          <w:sz w:val="24"/>
          <w:szCs w:val="24"/>
        </w:rPr>
        <w:t xml:space="preserve">iš paukštidžių </w:t>
      </w:r>
      <w:r w:rsidRPr="006B3C21">
        <w:rPr>
          <w:rFonts w:ascii="Times New Roman" w:hAnsi="Times New Roman"/>
          <w:sz w:val="24"/>
          <w:szCs w:val="24"/>
        </w:rPr>
        <w:t>nebus.</w:t>
      </w:r>
    </w:p>
    <w:p w14:paraId="56E820AC" w14:textId="77777777" w:rsidR="006B3C21" w:rsidRPr="00E1619F" w:rsidRDefault="006B3C21" w:rsidP="00B3152D">
      <w:pPr>
        <w:suppressAutoHyphens w:val="0"/>
        <w:spacing w:after="120" w:line="240" w:lineRule="atLeast"/>
        <w:jc w:val="both"/>
        <w:textAlignment w:val="auto"/>
        <w:rPr>
          <w:rFonts w:ascii="Times New Roman" w:hAnsi="Times New Roman"/>
          <w:i/>
          <w:sz w:val="24"/>
          <w:szCs w:val="24"/>
        </w:rPr>
      </w:pPr>
      <w:r w:rsidRPr="00E1619F">
        <w:rPr>
          <w:rFonts w:ascii="Times New Roman" w:hAnsi="Times New Roman"/>
          <w:i/>
          <w:sz w:val="24"/>
          <w:szCs w:val="24"/>
        </w:rPr>
        <w:t>Paviršinės (lietaus) nuotekos</w:t>
      </w:r>
    </w:p>
    <w:p w14:paraId="36C0EC7D" w14:textId="6124D23B" w:rsidR="006B3C21" w:rsidRPr="006B3C21" w:rsidRDefault="006B3C21" w:rsidP="006B3C21">
      <w:pPr>
        <w:suppressAutoHyphens w:val="0"/>
        <w:spacing w:after="240" w:line="240" w:lineRule="atLeast"/>
        <w:jc w:val="both"/>
        <w:textAlignment w:val="auto"/>
        <w:rPr>
          <w:rFonts w:ascii="Times New Roman" w:hAnsi="Times New Roman"/>
          <w:sz w:val="24"/>
          <w:szCs w:val="24"/>
        </w:rPr>
      </w:pPr>
      <w:r w:rsidRPr="006B3C21">
        <w:rPr>
          <w:rFonts w:ascii="Times New Roman" w:hAnsi="Times New Roman"/>
          <w:sz w:val="24"/>
          <w:szCs w:val="24"/>
        </w:rPr>
        <w:t xml:space="preserve">Lietaus nuotekos </w:t>
      </w:r>
      <w:r>
        <w:rPr>
          <w:rFonts w:ascii="Times New Roman" w:hAnsi="Times New Roman"/>
          <w:sz w:val="24"/>
          <w:szCs w:val="24"/>
        </w:rPr>
        <w:t>nebus s</w:t>
      </w:r>
      <w:r w:rsidRPr="006B3C21">
        <w:rPr>
          <w:rFonts w:ascii="Times New Roman" w:hAnsi="Times New Roman"/>
          <w:sz w:val="24"/>
          <w:szCs w:val="24"/>
        </w:rPr>
        <w:t xml:space="preserve">urenkamos ir natūraliai infiltruojamos tiesiai į gruntą. </w:t>
      </w:r>
    </w:p>
    <w:p w14:paraId="1DA3C12F" w14:textId="7BB5509E" w:rsidR="00751B4D" w:rsidRPr="006F3539" w:rsidRDefault="00054D1B" w:rsidP="006F3539">
      <w:pPr>
        <w:suppressAutoHyphens w:val="0"/>
        <w:spacing w:after="240" w:line="240" w:lineRule="atLeast"/>
        <w:jc w:val="both"/>
        <w:textAlignment w:val="auto"/>
        <w:rPr>
          <w:rFonts w:ascii="Times New Roman" w:hAnsi="Times New Roman"/>
          <w:sz w:val="24"/>
          <w:szCs w:val="24"/>
        </w:rPr>
      </w:pPr>
      <w:r w:rsidRPr="00E1619F">
        <w:rPr>
          <w:rFonts w:ascii="Times New Roman" w:hAnsi="Times New Roman"/>
          <w:sz w:val="24"/>
          <w:szCs w:val="24"/>
        </w:rPr>
        <w:t xml:space="preserve">Visos PŪV susidariusios nuotekos bus tvarkomos vadovaujantis LR aplinkos ministro 2006 m. gegužės 17 d. įsakymu Nr. D1-236 patvirtintu „Nuotekų tvarkymo reglamentu“ ir vėlesniais šio įsakymo pakeitimais (Žin., 2006, 59-2103), LR aplinkos ministro 2007 m. balandžio 2 d. įsakymu </w:t>
      </w:r>
      <w:r w:rsidRPr="00E1619F">
        <w:rPr>
          <w:rFonts w:ascii="Times New Roman" w:hAnsi="Times New Roman"/>
          <w:sz w:val="24"/>
          <w:szCs w:val="24"/>
        </w:rPr>
        <w:lastRenderedPageBreak/>
        <w:t>Nr. D1-193 patvirtintu „Paviršinių nuotekų tvarkymo reglamentu“ (Žin., 2007, Nr. 42-1594 su vėlesniais pakeit</w:t>
      </w:r>
      <w:r w:rsidR="006B3C21">
        <w:rPr>
          <w:rFonts w:ascii="Times New Roman" w:hAnsi="Times New Roman"/>
          <w:sz w:val="24"/>
          <w:szCs w:val="24"/>
        </w:rPr>
        <w:t>imais).</w:t>
      </w:r>
      <w:r w:rsidR="006F3539">
        <w:rPr>
          <w:rFonts w:ascii="Times New Roman" w:hAnsi="Times New Roman"/>
          <w:sz w:val="24"/>
          <w:szCs w:val="24"/>
        </w:rPr>
        <w:t xml:space="preserve"> </w:t>
      </w:r>
      <w:r w:rsidR="00103D56" w:rsidRPr="006F3539">
        <w:rPr>
          <w:rFonts w:ascii="Times New Roman" w:hAnsi="Times New Roman"/>
          <w:sz w:val="24"/>
          <w:szCs w:val="24"/>
        </w:rPr>
        <w:t xml:space="preserve">Numatomas nuotekų užterštumas pateiktas </w:t>
      </w:r>
      <w:r w:rsidR="004351D7">
        <w:rPr>
          <w:rFonts w:ascii="Times New Roman" w:hAnsi="Times New Roman"/>
          <w:sz w:val="24"/>
          <w:szCs w:val="24"/>
        </w:rPr>
        <w:t>5</w:t>
      </w:r>
      <w:r w:rsidR="00103D56" w:rsidRPr="006F3539">
        <w:rPr>
          <w:rFonts w:ascii="Times New Roman" w:hAnsi="Times New Roman"/>
          <w:sz w:val="24"/>
          <w:szCs w:val="24"/>
        </w:rPr>
        <w:t xml:space="preserve"> lentelėje.</w:t>
      </w:r>
    </w:p>
    <w:p w14:paraId="1C8D8438" w14:textId="77777777" w:rsidR="00F86910" w:rsidRPr="00E1619F" w:rsidRDefault="008E69C3" w:rsidP="00F86910">
      <w:pPr>
        <w:pStyle w:val="Heading2"/>
        <w:numPr>
          <w:ilvl w:val="0"/>
          <w:numId w:val="0"/>
        </w:numPr>
        <w:spacing w:before="0"/>
        <w:jc w:val="both"/>
        <w:rPr>
          <w:rStyle w:val="Heading1Char"/>
          <w:rFonts w:ascii="Times New Roman" w:hAnsi="Times New Roman"/>
          <w:sz w:val="24"/>
          <w:szCs w:val="24"/>
        </w:rPr>
      </w:pPr>
      <w:bookmarkStart w:id="47" w:name="_Toc510517222"/>
      <w:r w:rsidRPr="00E1619F">
        <w:rPr>
          <w:rStyle w:val="Heading1Char"/>
          <w:rFonts w:ascii="Times New Roman" w:hAnsi="Times New Roman"/>
          <w:sz w:val="24"/>
          <w:szCs w:val="24"/>
        </w:rPr>
        <w:t>11. Cheminės taršos susidarymas</w:t>
      </w:r>
      <w:bookmarkEnd w:id="47"/>
    </w:p>
    <w:p w14:paraId="2000FA1A" w14:textId="7537C44D" w:rsidR="008E69C3" w:rsidRPr="00E1619F" w:rsidRDefault="008E69C3" w:rsidP="00F86910">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(oro, dirvožemio, vandens teršalų, nuosėdų susidarymas, preliminarus jų kiekis ir teršalų skaičiavimai, atitiktis ribiniams dydžiams) ir jos prevencija</w:t>
      </w:r>
    </w:p>
    <w:p w14:paraId="60878B37" w14:textId="77777777" w:rsidR="008E69C3" w:rsidRPr="00E1619F" w:rsidRDefault="008E69C3" w:rsidP="00B3152D">
      <w:pPr>
        <w:pStyle w:val="Heading3"/>
        <w:numPr>
          <w:ilvl w:val="0"/>
          <w:numId w:val="0"/>
        </w:numPr>
        <w:spacing w:before="0" w:after="120" w:line="240" w:lineRule="atLeast"/>
        <w:ind w:left="851" w:hanging="851"/>
        <w:rPr>
          <w:i/>
          <w:color w:val="000000" w:themeColor="text1"/>
          <w:lang w:eastAsia="da-DK"/>
        </w:rPr>
      </w:pPr>
      <w:bookmarkStart w:id="48" w:name="_Toc510517223"/>
      <w:r w:rsidRPr="00E1619F">
        <w:rPr>
          <w:i/>
          <w:color w:val="000000" w:themeColor="text1"/>
          <w:lang w:eastAsia="da-DK"/>
        </w:rPr>
        <w:t>Aplinkos oro tarša</w:t>
      </w:r>
      <w:bookmarkEnd w:id="48"/>
    </w:p>
    <w:p w14:paraId="783C5997" w14:textId="487EA606" w:rsidR="00B04F73" w:rsidRPr="00B04F73" w:rsidRDefault="00AF228C" w:rsidP="00B04F73">
      <w:pPr>
        <w:spacing w:after="240" w:line="240" w:lineRule="atLeast"/>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Paukštyno</w:t>
      </w:r>
      <w:r w:rsidR="00B04F73" w:rsidRPr="00B04F73">
        <w:rPr>
          <w:rFonts w:ascii="Times New Roman" w:eastAsia="Times New Roman" w:hAnsi="Times New Roman"/>
          <w:sz w:val="24"/>
          <w:szCs w:val="24"/>
          <w:lang w:eastAsia="da-DK"/>
        </w:rPr>
        <w:t xml:space="preserve"> eksploatacijos metu </w:t>
      </w:r>
      <w:r>
        <w:rPr>
          <w:rFonts w:ascii="Times New Roman" w:eastAsia="Times New Roman" w:hAnsi="Times New Roman"/>
          <w:sz w:val="24"/>
          <w:szCs w:val="24"/>
          <w:lang w:eastAsia="da-DK"/>
        </w:rPr>
        <w:t xml:space="preserve">po išplėtimo </w:t>
      </w:r>
      <w:r w:rsidR="00B04F73" w:rsidRPr="00B04F73">
        <w:rPr>
          <w:rFonts w:ascii="Times New Roman" w:eastAsia="Times New Roman" w:hAnsi="Times New Roman"/>
          <w:sz w:val="24"/>
          <w:szCs w:val="24"/>
          <w:lang w:eastAsia="da-DK"/>
        </w:rPr>
        <w:t>į aplinkos orą iš paukštidžių išsiskirs</w:t>
      </w:r>
      <w:r>
        <w:rPr>
          <w:rFonts w:ascii="Times New Roman" w:eastAsia="Times New Roman" w:hAnsi="Times New Roman"/>
          <w:sz w:val="24"/>
          <w:szCs w:val="24"/>
          <w:lang w:eastAsia="da-DK"/>
        </w:rPr>
        <w:t>:</w:t>
      </w:r>
      <w:r w:rsidR="00B04F73" w:rsidRPr="00B04F73">
        <w:rPr>
          <w:rFonts w:ascii="Times New Roman" w:eastAsia="Times New Roman" w:hAnsi="Times New Roman"/>
          <w:sz w:val="24"/>
          <w:szCs w:val="24"/>
          <w:lang w:eastAsia="da-DK"/>
        </w:rPr>
        <w:t xml:space="preserve"> paukščių auginimo metu </w:t>
      </w:r>
      <w:r w:rsidR="00B04F73">
        <w:rPr>
          <w:rFonts w:ascii="Times New Roman" w:eastAsia="Times New Roman" w:hAnsi="Times New Roman"/>
          <w:sz w:val="24"/>
          <w:szCs w:val="24"/>
          <w:lang w:eastAsia="da-DK"/>
        </w:rPr>
        <w:t>–</w:t>
      </w:r>
      <w:r w:rsidR="00B04F73" w:rsidRPr="00B04F73">
        <w:rPr>
          <w:rFonts w:ascii="Times New Roman" w:eastAsia="Times New Roman" w:hAnsi="Times New Roman"/>
          <w:sz w:val="24"/>
          <w:szCs w:val="24"/>
          <w:lang w:eastAsia="da-DK"/>
        </w:rPr>
        <w:t xml:space="preserve"> amoniakas bei kietosios dalelės</w:t>
      </w:r>
      <w:r>
        <w:rPr>
          <w:rFonts w:ascii="Times New Roman" w:eastAsia="Times New Roman" w:hAnsi="Times New Roman"/>
          <w:sz w:val="24"/>
          <w:szCs w:val="24"/>
          <w:lang w:eastAsia="da-DK"/>
        </w:rPr>
        <w:t>,</w:t>
      </w:r>
      <w:r w:rsidRPr="00AF228C">
        <w:rPr>
          <w:rFonts w:ascii="Times New Roman" w:eastAsia="Times New Roman" w:hAnsi="Times New Roman"/>
          <w:sz w:val="24"/>
          <w:szCs w:val="24"/>
          <w:lang w:eastAsia="da-DK"/>
        </w:rPr>
        <w:t xml:space="preserve"> </w:t>
      </w:r>
      <w:r>
        <w:rPr>
          <w:rFonts w:ascii="Times New Roman" w:eastAsia="Times New Roman" w:hAnsi="Times New Roman"/>
          <w:sz w:val="24"/>
          <w:szCs w:val="24"/>
          <w:lang w:eastAsia="da-DK"/>
        </w:rPr>
        <w:t>o taip pat kuro – suskystintų dujų bei medienos -</w:t>
      </w:r>
      <w:r w:rsidRPr="00B04F73">
        <w:rPr>
          <w:rFonts w:ascii="Times New Roman" w:eastAsia="Times New Roman" w:hAnsi="Times New Roman"/>
          <w:sz w:val="24"/>
          <w:szCs w:val="24"/>
          <w:lang w:eastAsia="da-DK"/>
        </w:rPr>
        <w:t xml:space="preserve"> degimo produktai (anglies monoksidas, azoto oksidai, sieros dioksidas ir </w:t>
      </w:r>
      <w:r>
        <w:rPr>
          <w:rFonts w:ascii="Times New Roman" w:eastAsia="Times New Roman" w:hAnsi="Times New Roman"/>
          <w:sz w:val="24"/>
          <w:szCs w:val="24"/>
          <w:lang w:eastAsia="da-DK"/>
        </w:rPr>
        <w:t>lakieji organiniai junginiai)</w:t>
      </w:r>
      <w:r w:rsidR="00B04F73" w:rsidRPr="00B04F73">
        <w:rPr>
          <w:rFonts w:ascii="Times New Roman" w:eastAsia="Times New Roman" w:hAnsi="Times New Roman"/>
          <w:sz w:val="24"/>
          <w:szCs w:val="24"/>
          <w:lang w:eastAsia="da-DK"/>
        </w:rPr>
        <w:t>.</w:t>
      </w:r>
    </w:p>
    <w:p w14:paraId="2D75C61A" w14:textId="571A8EDB" w:rsidR="00103D56" w:rsidRDefault="00B46EDC" w:rsidP="00526F30">
      <w:pPr>
        <w:spacing w:after="240" w:line="240" w:lineRule="atLeast"/>
        <w:jc w:val="both"/>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Teršalų sklaidos matematinis modeliavimas atliktas kompiuterinių programų paketu „ISC-AERMOD View”.</w:t>
      </w:r>
    </w:p>
    <w:p w14:paraId="3A14BB4B" w14:textId="42826B8F" w:rsidR="006B7F65" w:rsidRPr="00E1619F" w:rsidRDefault="006B7F65" w:rsidP="00526F30">
      <w:pPr>
        <w:spacing w:after="240" w:line="240" w:lineRule="atLeast"/>
        <w:jc w:val="both"/>
        <w:rPr>
          <w:rFonts w:ascii="Times New Roman" w:eastAsia="Times New Roman" w:hAnsi="Times New Roman"/>
          <w:sz w:val="24"/>
          <w:szCs w:val="24"/>
          <w:lang w:eastAsia="da-DK"/>
        </w:rPr>
      </w:pPr>
      <w:r w:rsidRPr="006B7F65">
        <w:rPr>
          <w:rFonts w:ascii="Times New Roman" w:eastAsia="Times New Roman" w:hAnsi="Times New Roman"/>
          <w:sz w:val="24"/>
          <w:szCs w:val="24"/>
          <w:lang w:eastAsia="da-DK"/>
        </w:rPr>
        <w:t xml:space="preserve">Prognozuojama, kad teršalų – anglies monoksido, azoto oksidų, kietųjų dalelių, sieros dioksido ir amoniako koncentracijos tiek be fono, tiek su fonu po ūkininko J. Truncės paukštyno Kutiškių vs. 9, Alovės sen., Alytaus r. sav. plėtros, ūkinės veiklos objekto aplinkoje bei artimiausios gyvenamosios aplinkos ore, neviršys aplinkos oro užterštumo normų, nustatytų 2001 m. gruodžio 11 d. Lietuvos Respublikos aplinkos ir sveikatos apsaugos ministrų įsakymu Nr. 591/640 ,,Dėl aplinkos oro užterštumo normų nustatymo” (Žin., 2010, Nr.82-4364) ir 2000 m spalio 30 d. Lietuvos Respublikos aplinkos ir sveikatos apsaugos </w:t>
      </w:r>
      <w:r w:rsidR="001B3835">
        <w:rPr>
          <w:rFonts w:ascii="Times New Roman" w:eastAsia="Times New Roman" w:hAnsi="Times New Roman"/>
          <w:sz w:val="24"/>
          <w:szCs w:val="24"/>
          <w:lang w:eastAsia="da-DK"/>
        </w:rPr>
        <w:t>ministrų įsakymu Nr. 471/582 ,,</w:t>
      </w:r>
      <w:r w:rsidRPr="006B7F65">
        <w:rPr>
          <w:rFonts w:ascii="Times New Roman" w:eastAsia="Times New Roman" w:hAnsi="Times New Roman"/>
          <w:sz w:val="24"/>
          <w:szCs w:val="24"/>
          <w:lang w:eastAsia="da-DK"/>
        </w:rPr>
        <w:t>Dėl teršalų, kurių kiekis aplinkos ore ribojamas pagal Europos sąjungos kriterijus, sąrašo ir teršalų, kurių kiekis aplinkos ore ribojamas pagal nacionalinius kriterijus, sąrašo ir ribinių aplinkos oro užterštumo verčių patvirtinimo” (Žin., 2000, Nr. 100-3185).</w:t>
      </w:r>
    </w:p>
    <w:p w14:paraId="2C7EB355" w14:textId="2A1877B3" w:rsidR="00B46EDC" w:rsidRDefault="00CC0B7F" w:rsidP="00526F30">
      <w:pPr>
        <w:spacing w:after="240" w:line="240" w:lineRule="atLeast"/>
        <w:jc w:val="both"/>
        <w:rPr>
          <w:rFonts w:ascii="Times New Roman" w:eastAsia="Times New Roman" w:hAnsi="Times New Roman"/>
          <w:sz w:val="24"/>
          <w:szCs w:val="24"/>
          <w:lang w:eastAsia="da-DK"/>
        </w:rPr>
      </w:pPr>
      <w:r w:rsidRPr="00CC0B7F">
        <w:rPr>
          <w:rFonts w:ascii="Times New Roman" w:eastAsia="Times New Roman" w:hAnsi="Times New Roman"/>
          <w:sz w:val="24"/>
          <w:szCs w:val="24"/>
          <w:lang w:eastAsia="da-DK"/>
        </w:rPr>
        <w:t>Oro ir kvapo taršos vertinimo ataskaita</w:t>
      </w:r>
      <w:r w:rsidR="00645991" w:rsidRPr="00E1619F">
        <w:rPr>
          <w:rFonts w:ascii="Times New Roman" w:eastAsia="Times New Roman" w:hAnsi="Times New Roman"/>
          <w:sz w:val="24"/>
          <w:szCs w:val="24"/>
          <w:lang w:eastAsia="da-DK"/>
        </w:rPr>
        <w:t xml:space="preserve"> pateikta 3 priede.</w:t>
      </w:r>
    </w:p>
    <w:p w14:paraId="61E3084C" w14:textId="4CA5879C" w:rsidR="001B3835" w:rsidRPr="00E1619F" w:rsidRDefault="001B3835" w:rsidP="00526F30">
      <w:pPr>
        <w:spacing w:after="240" w:line="240" w:lineRule="atLeast"/>
        <w:jc w:val="both"/>
        <w:rPr>
          <w:rFonts w:ascii="Times New Roman" w:hAnsi="Times New Roman"/>
          <w:snapToGrid w:val="0"/>
          <w:sz w:val="24"/>
          <w:szCs w:val="24"/>
        </w:rPr>
      </w:pPr>
      <w:r>
        <w:rPr>
          <w:rFonts w:ascii="Times New Roman" w:eastAsia="Times New Roman" w:hAnsi="Times New Roman"/>
          <w:sz w:val="24"/>
          <w:szCs w:val="24"/>
          <w:lang w:eastAsia="da-DK"/>
        </w:rPr>
        <w:t xml:space="preserve">Atskirai įvertintas amoniako kiekis, kuris susidarys mėšlo saugojimo/tvarkymo metu. </w:t>
      </w:r>
      <w:r w:rsidRPr="001B3835">
        <w:rPr>
          <w:rFonts w:ascii="Times New Roman" w:eastAsia="Times New Roman" w:hAnsi="Times New Roman"/>
          <w:sz w:val="24"/>
          <w:szCs w:val="24"/>
          <w:lang w:eastAsia="da-DK"/>
        </w:rPr>
        <w:t>Amoniako kiekis apskaičiuo</w:t>
      </w:r>
      <w:r>
        <w:rPr>
          <w:rFonts w:ascii="Times New Roman" w:eastAsia="Times New Roman" w:hAnsi="Times New Roman"/>
          <w:sz w:val="24"/>
          <w:szCs w:val="24"/>
          <w:lang w:eastAsia="da-DK"/>
        </w:rPr>
        <w:t>t</w:t>
      </w:r>
      <w:r w:rsidRPr="001B3835">
        <w:rPr>
          <w:rFonts w:ascii="Times New Roman" w:eastAsia="Times New Roman" w:hAnsi="Times New Roman"/>
          <w:sz w:val="24"/>
          <w:szCs w:val="24"/>
          <w:lang w:eastAsia="da-DK"/>
        </w:rPr>
        <w:t xml:space="preserve">as vadovaujantis „EMEP/EEA emission inventory guidebook 2016“, „3.B </w:t>
      </w:r>
      <w:proofErr w:type="spellStart"/>
      <w:r w:rsidRPr="001B3835">
        <w:rPr>
          <w:rFonts w:ascii="Times New Roman" w:eastAsia="Times New Roman" w:hAnsi="Times New Roman"/>
          <w:sz w:val="24"/>
          <w:szCs w:val="24"/>
          <w:lang w:eastAsia="da-DK"/>
        </w:rPr>
        <w:t>Manure</w:t>
      </w:r>
      <w:proofErr w:type="spellEnd"/>
      <w:r w:rsidRPr="001B3835">
        <w:rPr>
          <w:rFonts w:ascii="Times New Roman" w:eastAsia="Times New Roman" w:hAnsi="Times New Roman"/>
          <w:sz w:val="24"/>
          <w:szCs w:val="24"/>
          <w:lang w:eastAsia="da-DK"/>
        </w:rPr>
        <w:t xml:space="preserve"> </w:t>
      </w:r>
      <w:proofErr w:type="spellStart"/>
      <w:r w:rsidRPr="001B3835">
        <w:rPr>
          <w:rFonts w:ascii="Times New Roman" w:eastAsia="Times New Roman" w:hAnsi="Times New Roman"/>
          <w:sz w:val="24"/>
          <w:szCs w:val="24"/>
          <w:lang w:eastAsia="da-DK"/>
        </w:rPr>
        <w:t>management</w:t>
      </w:r>
      <w:proofErr w:type="spellEnd"/>
      <w:r w:rsidRPr="001B3835">
        <w:rPr>
          <w:rFonts w:ascii="Times New Roman" w:eastAsia="Times New Roman" w:hAnsi="Times New Roman"/>
          <w:sz w:val="24"/>
          <w:szCs w:val="24"/>
          <w:lang w:eastAsia="da-DK"/>
        </w:rPr>
        <w:t xml:space="preserve"> 2016“ metodika ir naudojant prie metodikos pridėtą algoritmą </w:t>
      </w:r>
      <w:proofErr w:type="spellStart"/>
      <w:r w:rsidRPr="001B3835">
        <w:rPr>
          <w:rFonts w:ascii="Times New Roman" w:eastAsia="Times New Roman" w:hAnsi="Times New Roman"/>
          <w:sz w:val="24"/>
          <w:szCs w:val="24"/>
          <w:lang w:eastAsia="da-DK"/>
        </w:rPr>
        <w:t>Appendix</w:t>
      </w:r>
      <w:proofErr w:type="spellEnd"/>
      <w:r w:rsidRPr="001B3835">
        <w:rPr>
          <w:rFonts w:ascii="Times New Roman" w:eastAsia="Times New Roman" w:hAnsi="Times New Roman"/>
          <w:sz w:val="24"/>
          <w:szCs w:val="24"/>
          <w:lang w:eastAsia="da-DK"/>
        </w:rPr>
        <w:t xml:space="preserve"> B, parengtą MS Excel programai ir sudarytą pagal 3.B </w:t>
      </w:r>
      <w:proofErr w:type="spellStart"/>
      <w:r w:rsidRPr="001B3835">
        <w:rPr>
          <w:rFonts w:ascii="Times New Roman" w:eastAsia="Times New Roman" w:hAnsi="Times New Roman"/>
          <w:sz w:val="24"/>
          <w:szCs w:val="24"/>
          <w:lang w:eastAsia="da-DK"/>
        </w:rPr>
        <w:t>Manure</w:t>
      </w:r>
      <w:proofErr w:type="spellEnd"/>
      <w:r w:rsidRPr="001B3835">
        <w:rPr>
          <w:rFonts w:ascii="Times New Roman" w:eastAsia="Times New Roman" w:hAnsi="Times New Roman"/>
          <w:sz w:val="24"/>
          <w:szCs w:val="24"/>
          <w:lang w:eastAsia="da-DK"/>
        </w:rPr>
        <w:t xml:space="preserve"> </w:t>
      </w:r>
      <w:proofErr w:type="spellStart"/>
      <w:r w:rsidRPr="001B3835">
        <w:rPr>
          <w:rFonts w:ascii="Times New Roman" w:eastAsia="Times New Roman" w:hAnsi="Times New Roman"/>
          <w:sz w:val="24"/>
          <w:szCs w:val="24"/>
          <w:lang w:eastAsia="da-DK"/>
        </w:rPr>
        <w:t>management</w:t>
      </w:r>
      <w:proofErr w:type="spellEnd"/>
      <w:r w:rsidRPr="001B3835">
        <w:rPr>
          <w:rFonts w:ascii="Times New Roman" w:eastAsia="Times New Roman" w:hAnsi="Times New Roman"/>
          <w:sz w:val="24"/>
          <w:szCs w:val="24"/>
          <w:lang w:eastAsia="da-DK"/>
        </w:rPr>
        <w:t xml:space="preserve"> 2016 metodikos skaičiavimo algoritmą Tier 2. Skaičiavimui naudojami taršos faktoriai, kurie pateikti 3.B </w:t>
      </w:r>
      <w:proofErr w:type="spellStart"/>
      <w:r w:rsidRPr="001B3835">
        <w:rPr>
          <w:rFonts w:ascii="Times New Roman" w:eastAsia="Times New Roman" w:hAnsi="Times New Roman"/>
          <w:sz w:val="24"/>
          <w:szCs w:val="24"/>
          <w:lang w:eastAsia="da-DK"/>
        </w:rPr>
        <w:t>Manure</w:t>
      </w:r>
      <w:proofErr w:type="spellEnd"/>
      <w:r w:rsidRPr="001B3835">
        <w:rPr>
          <w:rFonts w:ascii="Times New Roman" w:eastAsia="Times New Roman" w:hAnsi="Times New Roman"/>
          <w:sz w:val="24"/>
          <w:szCs w:val="24"/>
          <w:lang w:eastAsia="da-DK"/>
        </w:rPr>
        <w:t xml:space="preserve"> </w:t>
      </w:r>
      <w:proofErr w:type="spellStart"/>
      <w:r w:rsidRPr="001B3835">
        <w:rPr>
          <w:rFonts w:ascii="Times New Roman" w:eastAsia="Times New Roman" w:hAnsi="Times New Roman"/>
          <w:sz w:val="24"/>
          <w:szCs w:val="24"/>
          <w:lang w:eastAsia="da-DK"/>
        </w:rPr>
        <w:t>management</w:t>
      </w:r>
      <w:proofErr w:type="spellEnd"/>
      <w:r w:rsidRPr="001B3835">
        <w:rPr>
          <w:rFonts w:ascii="Times New Roman" w:eastAsia="Times New Roman" w:hAnsi="Times New Roman"/>
          <w:sz w:val="24"/>
          <w:szCs w:val="24"/>
          <w:lang w:eastAsia="da-DK"/>
        </w:rPr>
        <w:t xml:space="preserve"> 2016 metodikos 3.9 ir 3.10 lentelėse</w:t>
      </w:r>
      <w:r w:rsidRPr="00C12E24">
        <w:rPr>
          <w:rFonts w:ascii="Times New Roman" w:eastAsia="Times New Roman" w:hAnsi="Times New Roman"/>
          <w:sz w:val="24"/>
          <w:szCs w:val="24"/>
          <w:lang w:eastAsia="da-DK"/>
        </w:rPr>
        <w:t>.</w:t>
      </w:r>
      <w:r w:rsidR="00CE1322" w:rsidRPr="00C12E24">
        <w:rPr>
          <w:rFonts w:ascii="Times New Roman" w:eastAsia="Times New Roman" w:hAnsi="Times New Roman"/>
          <w:sz w:val="24"/>
          <w:szCs w:val="24"/>
          <w:lang w:eastAsia="da-DK"/>
        </w:rPr>
        <w:t xml:space="preserve"> </w:t>
      </w:r>
      <w:r w:rsidRPr="00C12E24">
        <w:rPr>
          <w:rFonts w:ascii="Times New Roman" w:eastAsia="Times New Roman" w:hAnsi="Times New Roman"/>
          <w:sz w:val="24"/>
          <w:szCs w:val="24"/>
          <w:lang w:eastAsia="da-DK"/>
        </w:rPr>
        <w:t>Iš esamose paukštidėse</w:t>
      </w:r>
      <w:r w:rsidR="00C9349D" w:rsidRPr="00C12E24">
        <w:rPr>
          <w:rFonts w:ascii="Times New Roman" w:eastAsia="Times New Roman" w:hAnsi="Times New Roman"/>
          <w:sz w:val="24"/>
          <w:szCs w:val="24"/>
          <w:lang w:eastAsia="da-DK"/>
        </w:rPr>
        <w:t xml:space="preserve"> susidarančio mėšlo tvarkymo metu </w:t>
      </w:r>
      <w:proofErr w:type="spellStart"/>
      <w:r w:rsidR="00C9349D" w:rsidRPr="00C12E24">
        <w:rPr>
          <w:rFonts w:ascii="Times New Roman" w:eastAsia="Times New Roman" w:hAnsi="Times New Roman"/>
          <w:sz w:val="24"/>
          <w:szCs w:val="24"/>
          <w:lang w:eastAsia="da-DK"/>
        </w:rPr>
        <w:t>išsiskyrs</w:t>
      </w:r>
      <w:proofErr w:type="spellEnd"/>
      <w:r w:rsidR="00C9349D" w:rsidRPr="00C12E24">
        <w:rPr>
          <w:rFonts w:ascii="Times New Roman" w:eastAsia="Times New Roman" w:hAnsi="Times New Roman"/>
          <w:sz w:val="24"/>
          <w:szCs w:val="24"/>
          <w:lang w:eastAsia="da-DK"/>
        </w:rPr>
        <w:t xml:space="preserve"> iki </w:t>
      </w:r>
      <w:r w:rsidR="00336629" w:rsidRPr="00C12E24">
        <w:rPr>
          <w:rFonts w:ascii="Times New Roman" w:eastAsia="Times New Roman" w:hAnsi="Times New Roman"/>
          <w:sz w:val="24"/>
          <w:szCs w:val="24"/>
          <w:lang w:eastAsia="da-DK"/>
        </w:rPr>
        <w:t>0,</w:t>
      </w:r>
      <w:r w:rsidR="00C9349D" w:rsidRPr="00C12E24">
        <w:rPr>
          <w:rFonts w:ascii="Times New Roman" w:eastAsia="Times New Roman" w:hAnsi="Times New Roman"/>
          <w:sz w:val="24"/>
          <w:szCs w:val="24"/>
          <w:lang w:eastAsia="da-DK"/>
        </w:rPr>
        <w:t xml:space="preserve">749 </w:t>
      </w:r>
      <w:r w:rsidR="00336629" w:rsidRPr="00C12E24">
        <w:rPr>
          <w:rFonts w:ascii="Times New Roman" w:eastAsia="Times New Roman" w:hAnsi="Times New Roman"/>
          <w:sz w:val="24"/>
          <w:szCs w:val="24"/>
          <w:lang w:eastAsia="da-DK"/>
        </w:rPr>
        <w:t>t</w:t>
      </w:r>
      <w:r w:rsidR="00C9349D" w:rsidRPr="00C12E24">
        <w:rPr>
          <w:rFonts w:ascii="Times New Roman" w:eastAsia="Times New Roman" w:hAnsi="Times New Roman"/>
          <w:sz w:val="24"/>
          <w:szCs w:val="24"/>
          <w:lang w:eastAsia="da-DK"/>
        </w:rPr>
        <w:t xml:space="preserve"> amoniako per metus. </w:t>
      </w:r>
      <w:r w:rsidR="00336629" w:rsidRPr="00C12E24">
        <w:rPr>
          <w:rFonts w:ascii="Times New Roman" w:eastAsia="Times New Roman" w:hAnsi="Times New Roman"/>
          <w:sz w:val="24"/>
          <w:szCs w:val="24"/>
          <w:lang w:eastAsia="da-DK"/>
        </w:rPr>
        <w:t>P</w:t>
      </w:r>
      <w:r w:rsidR="00C9349D" w:rsidRPr="00C12E24">
        <w:rPr>
          <w:rFonts w:ascii="Times New Roman" w:eastAsia="Times New Roman" w:hAnsi="Times New Roman"/>
          <w:sz w:val="24"/>
          <w:szCs w:val="24"/>
          <w:lang w:eastAsia="da-DK"/>
        </w:rPr>
        <w:t xml:space="preserve">lanuojamose paukštidėse susidarančio mėšlo </w:t>
      </w:r>
      <w:r w:rsidR="00336629" w:rsidRPr="00C12E24">
        <w:rPr>
          <w:rFonts w:ascii="Times New Roman" w:eastAsia="Times New Roman" w:hAnsi="Times New Roman"/>
          <w:sz w:val="24"/>
          <w:szCs w:val="24"/>
          <w:lang w:eastAsia="da-DK"/>
        </w:rPr>
        <w:t>skleidimo tręšimo laukuose</w:t>
      </w:r>
      <w:r w:rsidR="00C9349D" w:rsidRPr="00C12E24">
        <w:rPr>
          <w:rFonts w:ascii="Times New Roman" w:eastAsia="Times New Roman" w:hAnsi="Times New Roman"/>
          <w:sz w:val="24"/>
          <w:szCs w:val="24"/>
          <w:lang w:eastAsia="da-DK"/>
        </w:rPr>
        <w:t xml:space="preserve"> metu </w:t>
      </w:r>
      <w:r w:rsidR="00141777" w:rsidRPr="00C12E24">
        <w:rPr>
          <w:rFonts w:ascii="Times New Roman" w:eastAsia="Times New Roman" w:hAnsi="Times New Roman"/>
          <w:sz w:val="24"/>
          <w:szCs w:val="24"/>
          <w:lang w:eastAsia="da-DK"/>
        </w:rPr>
        <w:t>išsiskirs</w:t>
      </w:r>
      <w:r w:rsidR="00C9349D" w:rsidRPr="00C12E24">
        <w:rPr>
          <w:rFonts w:ascii="Times New Roman" w:eastAsia="Times New Roman" w:hAnsi="Times New Roman"/>
          <w:sz w:val="24"/>
          <w:szCs w:val="24"/>
          <w:lang w:eastAsia="da-DK"/>
        </w:rPr>
        <w:t xml:space="preserve"> iki </w:t>
      </w:r>
      <w:r w:rsidR="00CE1322" w:rsidRPr="00C12E24">
        <w:rPr>
          <w:rFonts w:ascii="Times New Roman" w:eastAsia="Times New Roman" w:hAnsi="Times New Roman"/>
          <w:sz w:val="24"/>
          <w:szCs w:val="24"/>
          <w:lang w:eastAsia="da-DK"/>
        </w:rPr>
        <w:t>2</w:t>
      </w:r>
      <w:r w:rsidR="00336629" w:rsidRPr="00C12E24">
        <w:rPr>
          <w:rFonts w:ascii="Times New Roman" w:eastAsia="Times New Roman" w:hAnsi="Times New Roman"/>
          <w:sz w:val="24"/>
          <w:szCs w:val="24"/>
          <w:lang w:eastAsia="da-DK"/>
        </w:rPr>
        <w:t>,</w:t>
      </w:r>
      <w:r w:rsidR="00CE1322" w:rsidRPr="00C12E24">
        <w:rPr>
          <w:rFonts w:ascii="Times New Roman" w:eastAsia="Times New Roman" w:hAnsi="Times New Roman"/>
          <w:sz w:val="24"/>
          <w:szCs w:val="24"/>
          <w:lang w:eastAsia="da-DK"/>
        </w:rPr>
        <w:t>257</w:t>
      </w:r>
      <w:r w:rsidR="00C9349D" w:rsidRPr="00C12E24">
        <w:rPr>
          <w:rFonts w:ascii="Times New Roman" w:eastAsia="Times New Roman" w:hAnsi="Times New Roman"/>
          <w:sz w:val="24"/>
          <w:szCs w:val="24"/>
          <w:lang w:eastAsia="da-DK"/>
        </w:rPr>
        <w:t xml:space="preserve"> </w:t>
      </w:r>
      <w:r w:rsidR="00336629" w:rsidRPr="00C12E24">
        <w:rPr>
          <w:rFonts w:ascii="Times New Roman" w:eastAsia="Times New Roman" w:hAnsi="Times New Roman"/>
          <w:sz w:val="24"/>
          <w:szCs w:val="24"/>
          <w:lang w:eastAsia="da-DK"/>
        </w:rPr>
        <w:t>t</w:t>
      </w:r>
      <w:r w:rsidR="00C9349D" w:rsidRPr="00C12E24">
        <w:rPr>
          <w:rFonts w:ascii="Times New Roman" w:eastAsia="Times New Roman" w:hAnsi="Times New Roman"/>
          <w:sz w:val="24"/>
          <w:szCs w:val="24"/>
          <w:lang w:eastAsia="da-DK"/>
        </w:rPr>
        <w:t xml:space="preserve"> amoniako per metus.</w:t>
      </w:r>
      <w:r w:rsidR="00141777" w:rsidRPr="00C12E24">
        <w:rPr>
          <w:rFonts w:ascii="Times New Roman" w:eastAsia="Times New Roman" w:hAnsi="Times New Roman"/>
          <w:sz w:val="24"/>
          <w:szCs w:val="24"/>
          <w:lang w:eastAsia="da-DK"/>
        </w:rPr>
        <w:t xml:space="preserve"> Bendras </w:t>
      </w:r>
      <w:r w:rsidR="00336629" w:rsidRPr="00C12E24">
        <w:rPr>
          <w:rFonts w:ascii="Times New Roman" w:eastAsia="Times New Roman" w:hAnsi="Times New Roman"/>
          <w:sz w:val="24"/>
          <w:szCs w:val="24"/>
          <w:lang w:eastAsia="da-DK"/>
        </w:rPr>
        <w:t xml:space="preserve">mėšlo tvarkymo metu į aplinkos orą išmetamo </w:t>
      </w:r>
      <w:r w:rsidR="00141777" w:rsidRPr="00C12E24">
        <w:rPr>
          <w:rFonts w:ascii="Times New Roman" w:eastAsia="Times New Roman" w:hAnsi="Times New Roman"/>
          <w:sz w:val="24"/>
          <w:szCs w:val="24"/>
          <w:lang w:eastAsia="da-DK"/>
        </w:rPr>
        <w:t>amoniako kiekis</w:t>
      </w:r>
      <w:r w:rsidR="00336629" w:rsidRPr="00C12E24">
        <w:rPr>
          <w:rFonts w:ascii="Times New Roman" w:eastAsia="Times New Roman" w:hAnsi="Times New Roman"/>
          <w:sz w:val="24"/>
          <w:szCs w:val="24"/>
          <w:lang w:eastAsia="da-DK"/>
        </w:rPr>
        <w:t xml:space="preserve"> per metus </w:t>
      </w:r>
      <w:r w:rsidR="00141777" w:rsidRPr="00C12E24">
        <w:rPr>
          <w:rFonts w:ascii="Times New Roman" w:eastAsia="Times New Roman" w:hAnsi="Times New Roman"/>
          <w:sz w:val="24"/>
          <w:szCs w:val="24"/>
          <w:lang w:eastAsia="da-DK"/>
        </w:rPr>
        <w:t>sudarys iki 3,01 t/m.</w:t>
      </w:r>
    </w:p>
    <w:p w14:paraId="031D3797" w14:textId="54087D99" w:rsidR="0043091D" w:rsidRPr="00E1619F" w:rsidRDefault="000768CE" w:rsidP="00B3152D">
      <w:pPr>
        <w:pStyle w:val="Heading3"/>
        <w:numPr>
          <w:ilvl w:val="0"/>
          <w:numId w:val="0"/>
        </w:numPr>
        <w:spacing w:before="0" w:after="120" w:line="240" w:lineRule="atLeast"/>
        <w:ind w:left="851" w:hanging="851"/>
        <w:rPr>
          <w:i/>
          <w:color w:val="000000" w:themeColor="text1"/>
          <w:lang w:eastAsia="da-DK"/>
        </w:rPr>
      </w:pPr>
      <w:bookmarkStart w:id="49" w:name="_Toc510517224"/>
      <w:r w:rsidRPr="00E1619F">
        <w:rPr>
          <w:i/>
          <w:color w:val="000000" w:themeColor="text1"/>
          <w:lang w:eastAsia="da-DK"/>
        </w:rPr>
        <w:t>Vandens teršalai</w:t>
      </w:r>
      <w:bookmarkEnd w:id="49"/>
    </w:p>
    <w:p w14:paraId="27D34A28" w14:textId="5D64ABCA" w:rsidR="003C2118" w:rsidRDefault="0084242B" w:rsidP="00526F30">
      <w:pPr>
        <w:spacing w:after="240" w:line="240" w:lineRule="atLeast"/>
        <w:jc w:val="both"/>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PŪV metu</w:t>
      </w:r>
      <w:r w:rsidR="00AF228C">
        <w:rPr>
          <w:rFonts w:ascii="Times New Roman" w:eastAsia="Times New Roman" w:hAnsi="Times New Roman"/>
          <w:sz w:val="24"/>
          <w:szCs w:val="24"/>
          <w:lang w:eastAsia="da-DK"/>
        </w:rPr>
        <w:t xml:space="preserve"> po paukštyno išplėtimo </w:t>
      </w:r>
      <w:r w:rsidRPr="00E1619F">
        <w:rPr>
          <w:rFonts w:ascii="Times New Roman" w:eastAsia="Times New Roman" w:hAnsi="Times New Roman"/>
          <w:sz w:val="24"/>
          <w:szCs w:val="24"/>
          <w:lang w:eastAsia="da-DK"/>
        </w:rPr>
        <w:t>susidar</w:t>
      </w:r>
      <w:r w:rsidR="002612ED" w:rsidRPr="00E1619F">
        <w:rPr>
          <w:rFonts w:ascii="Times New Roman" w:eastAsia="Times New Roman" w:hAnsi="Times New Roman"/>
          <w:sz w:val="24"/>
          <w:szCs w:val="24"/>
          <w:lang w:eastAsia="da-DK"/>
        </w:rPr>
        <w:t>ančių</w:t>
      </w:r>
      <w:r w:rsidRPr="00E1619F">
        <w:rPr>
          <w:rFonts w:ascii="Times New Roman" w:eastAsia="Times New Roman" w:hAnsi="Times New Roman"/>
          <w:sz w:val="24"/>
          <w:szCs w:val="24"/>
          <w:lang w:eastAsia="da-DK"/>
        </w:rPr>
        <w:t xml:space="preserve"> </w:t>
      </w:r>
      <w:r w:rsidR="002612ED" w:rsidRPr="00E1619F">
        <w:rPr>
          <w:rFonts w:ascii="Times New Roman" w:eastAsia="Times New Roman" w:hAnsi="Times New Roman"/>
          <w:sz w:val="24"/>
          <w:szCs w:val="24"/>
          <w:lang w:eastAsia="da-DK"/>
        </w:rPr>
        <w:t xml:space="preserve">teršalų nuotekose kiekiai, kurie </w:t>
      </w:r>
      <w:r w:rsidR="0001431F">
        <w:rPr>
          <w:rFonts w:ascii="Times New Roman" w:eastAsia="Times New Roman" w:hAnsi="Times New Roman"/>
          <w:sz w:val="24"/>
          <w:szCs w:val="24"/>
          <w:lang w:eastAsia="da-DK"/>
        </w:rPr>
        <w:t xml:space="preserve">bus </w:t>
      </w:r>
      <w:r w:rsidR="003C2118">
        <w:rPr>
          <w:rFonts w:ascii="Times New Roman" w:eastAsia="Times New Roman" w:hAnsi="Times New Roman"/>
          <w:sz w:val="24"/>
          <w:szCs w:val="24"/>
          <w:lang w:eastAsia="da-DK"/>
        </w:rPr>
        <w:t>perduoti</w:t>
      </w:r>
      <w:r w:rsidR="0001431F">
        <w:rPr>
          <w:rFonts w:ascii="Times New Roman" w:eastAsia="Times New Roman" w:hAnsi="Times New Roman"/>
          <w:sz w:val="24"/>
          <w:szCs w:val="24"/>
          <w:lang w:eastAsia="da-DK"/>
        </w:rPr>
        <w:t xml:space="preserve"> </w:t>
      </w:r>
      <w:r w:rsidR="003C2118">
        <w:rPr>
          <w:rFonts w:ascii="Times New Roman" w:eastAsia="Times New Roman" w:hAnsi="Times New Roman"/>
          <w:sz w:val="24"/>
          <w:szCs w:val="24"/>
          <w:lang w:eastAsia="da-DK"/>
        </w:rPr>
        <w:t xml:space="preserve">į </w:t>
      </w:r>
      <w:r w:rsidR="002612ED" w:rsidRPr="00E1619F">
        <w:rPr>
          <w:rFonts w:ascii="Times New Roman" w:eastAsia="Times New Roman" w:hAnsi="Times New Roman"/>
          <w:sz w:val="24"/>
          <w:szCs w:val="24"/>
          <w:lang w:eastAsia="da-DK"/>
        </w:rPr>
        <w:t>vieš</w:t>
      </w:r>
      <w:r w:rsidR="003C2118">
        <w:rPr>
          <w:rFonts w:ascii="Times New Roman" w:eastAsia="Times New Roman" w:hAnsi="Times New Roman"/>
          <w:sz w:val="24"/>
          <w:szCs w:val="24"/>
          <w:lang w:eastAsia="da-DK"/>
        </w:rPr>
        <w:t>ojo</w:t>
      </w:r>
      <w:r w:rsidR="002612ED" w:rsidRPr="00E1619F">
        <w:rPr>
          <w:rFonts w:ascii="Times New Roman" w:eastAsia="Times New Roman" w:hAnsi="Times New Roman"/>
          <w:sz w:val="24"/>
          <w:szCs w:val="24"/>
          <w:lang w:eastAsia="da-DK"/>
        </w:rPr>
        <w:t xml:space="preserve"> nuotekų tvarkytoj</w:t>
      </w:r>
      <w:r w:rsidR="003C2118">
        <w:rPr>
          <w:rFonts w:ascii="Times New Roman" w:eastAsia="Times New Roman" w:hAnsi="Times New Roman"/>
          <w:sz w:val="24"/>
          <w:szCs w:val="24"/>
          <w:lang w:eastAsia="da-DK"/>
        </w:rPr>
        <w:t xml:space="preserve">o </w:t>
      </w:r>
      <w:r w:rsidR="002612ED" w:rsidRPr="00E1619F">
        <w:rPr>
          <w:rFonts w:ascii="Times New Roman" w:eastAsia="Times New Roman" w:hAnsi="Times New Roman"/>
          <w:sz w:val="24"/>
          <w:szCs w:val="24"/>
          <w:lang w:eastAsia="da-DK"/>
        </w:rPr>
        <w:t xml:space="preserve">eksploatuojamus </w:t>
      </w:r>
      <w:r w:rsidR="0001431F">
        <w:rPr>
          <w:rFonts w:ascii="Times New Roman" w:eastAsia="Times New Roman" w:hAnsi="Times New Roman"/>
          <w:sz w:val="24"/>
          <w:szCs w:val="24"/>
          <w:lang w:eastAsia="da-DK"/>
        </w:rPr>
        <w:t>valymo įrenginius</w:t>
      </w:r>
      <w:r w:rsidR="002612ED" w:rsidRPr="00E1619F">
        <w:rPr>
          <w:rFonts w:ascii="Times New Roman" w:eastAsia="Times New Roman" w:hAnsi="Times New Roman"/>
          <w:sz w:val="24"/>
          <w:szCs w:val="24"/>
          <w:lang w:eastAsia="da-DK"/>
        </w:rPr>
        <w:t xml:space="preserve"> pateikti 6 lentelėje: ūkio-buities (1), gamybinės</w:t>
      </w:r>
      <w:r w:rsidR="0001431F">
        <w:rPr>
          <w:rFonts w:ascii="Times New Roman" w:eastAsia="Times New Roman" w:hAnsi="Times New Roman"/>
          <w:sz w:val="24"/>
          <w:szCs w:val="24"/>
          <w:lang w:eastAsia="da-DK"/>
        </w:rPr>
        <w:t xml:space="preserve"> (</w:t>
      </w:r>
      <w:r w:rsidR="00B771EE">
        <w:rPr>
          <w:rFonts w:ascii="Times New Roman" w:eastAsia="Times New Roman" w:hAnsi="Times New Roman"/>
          <w:sz w:val="24"/>
          <w:szCs w:val="24"/>
          <w:lang w:eastAsia="da-DK"/>
        </w:rPr>
        <w:t xml:space="preserve">2, </w:t>
      </w:r>
      <w:r w:rsidR="0001431F">
        <w:rPr>
          <w:rFonts w:ascii="Times New Roman" w:eastAsia="Times New Roman" w:hAnsi="Times New Roman"/>
          <w:sz w:val="24"/>
          <w:szCs w:val="24"/>
          <w:lang w:eastAsia="da-DK"/>
        </w:rPr>
        <w:t xml:space="preserve">paukštidžių plovimo nuotekos). </w:t>
      </w:r>
      <w:r w:rsidR="003C2118">
        <w:rPr>
          <w:rFonts w:ascii="Times New Roman" w:eastAsia="Times New Roman" w:hAnsi="Times New Roman"/>
          <w:sz w:val="24"/>
          <w:szCs w:val="24"/>
          <w:lang w:eastAsia="da-DK"/>
        </w:rPr>
        <w:t xml:space="preserve">Per metus su nuotekomis į valymo įrenginius </w:t>
      </w:r>
      <w:r w:rsidR="003C2118" w:rsidRPr="006F2C0A">
        <w:rPr>
          <w:rFonts w:ascii="Times New Roman" w:eastAsia="Times New Roman" w:hAnsi="Times New Roman"/>
          <w:sz w:val="24"/>
          <w:szCs w:val="24"/>
          <w:lang w:eastAsia="da-DK"/>
        </w:rPr>
        <w:t>pateks iki 0,</w:t>
      </w:r>
      <w:r w:rsidR="006F2C0A" w:rsidRPr="006F2C0A">
        <w:rPr>
          <w:rFonts w:ascii="Times New Roman" w:eastAsia="Times New Roman" w:hAnsi="Times New Roman"/>
          <w:sz w:val="24"/>
          <w:szCs w:val="24"/>
          <w:lang w:eastAsia="da-DK"/>
        </w:rPr>
        <w:t>109</w:t>
      </w:r>
      <w:r w:rsidR="006F2C0A">
        <w:rPr>
          <w:rFonts w:ascii="Times New Roman" w:eastAsia="Times New Roman" w:hAnsi="Times New Roman"/>
          <w:sz w:val="24"/>
          <w:szCs w:val="24"/>
          <w:lang w:eastAsia="da-DK"/>
        </w:rPr>
        <w:t xml:space="preserve"> t </w:t>
      </w:r>
      <w:r w:rsidR="00BB2152">
        <w:rPr>
          <w:rFonts w:ascii="Times New Roman" w:eastAsia="Times New Roman" w:hAnsi="Times New Roman"/>
          <w:sz w:val="24"/>
          <w:szCs w:val="24"/>
          <w:lang w:eastAsia="da-DK"/>
        </w:rPr>
        <w:t xml:space="preserve">teršalų </w:t>
      </w:r>
      <w:r w:rsidR="006F2C0A">
        <w:rPr>
          <w:rFonts w:ascii="Times New Roman" w:eastAsia="Times New Roman" w:hAnsi="Times New Roman"/>
          <w:sz w:val="24"/>
          <w:szCs w:val="24"/>
          <w:lang w:eastAsia="da-DK"/>
        </w:rPr>
        <w:t>pagal</w:t>
      </w:r>
      <w:r w:rsidR="003C2118" w:rsidRPr="006F2C0A">
        <w:rPr>
          <w:rFonts w:ascii="Times New Roman" w:eastAsia="Times New Roman" w:hAnsi="Times New Roman"/>
          <w:sz w:val="24"/>
          <w:szCs w:val="24"/>
          <w:lang w:eastAsia="da-DK"/>
        </w:rPr>
        <w:t xml:space="preserve"> BDS</w:t>
      </w:r>
      <w:r w:rsidR="003C2118" w:rsidRPr="006F2C0A">
        <w:rPr>
          <w:rFonts w:ascii="Times New Roman" w:eastAsia="Times New Roman" w:hAnsi="Times New Roman"/>
          <w:sz w:val="24"/>
          <w:szCs w:val="24"/>
          <w:vertAlign w:val="subscript"/>
          <w:lang w:eastAsia="da-DK"/>
        </w:rPr>
        <w:t>7</w:t>
      </w:r>
      <w:r w:rsidR="003C2118" w:rsidRPr="006F2C0A">
        <w:rPr>
          <w:rFonts w:ascii="Times New Roman" w:eastAsia="Times New Roman" w:hAnsi="Times New Roman"/>
          <w:sz w:val="24"/>
          <w:szCs w:val="24"/>
          <w:lang w:eastAsia="da-DK"/>
        </w:rPr>
        <w:t>, iki 0,</w:t>
      </w:r>
      <w:r w:rsidR="006F2C0A" w:rsidRPr="006F2C0A">
        <w:rPr>
          <w:rFonts w:ascii="Times New Roman" w:eastAsia="Times New Roman" w:hAnsi="Times New Roman"/>
          <w:sz w:val="24"/>
          <w:szCs w:val="24"/>
          <w:lang w:eastAsia="da-DK"/>
        </w:rPr>
        <w:t>160</w:t>
      </w:r>
      <w:r w:rsidR="003C2118" w:rsidRPr="006F2C0A">
        <w:rPr>
          <w:rFonts w:ascii="Times New Roman" w:eastAsia="Times New Roman" w:hAnsi="Times New Roman"/>
          <w:sz w:val="24"/>
          <w:szCs w:val="24"/>
          <w:lang w:eastAsia="da-DK"/>
        </w:rPr>
        <w:t xml:space="preserve"> t</w:t>
      </w:r>
      <w:r w:rsidR="006F2C0A">
        <w:rPr>
          <w:rFonts w:ascii="Times New Roman" w:eastAsia="Times New Roman" w:hAnsi="Times New Roman"/>
          <w:sz w:val="24"/>
          <w:szCs w:val="24"/>
          <w:lang w:eastAsia="da-DK"/>
        </w:rPr>
        <w:t xml:space="preserve"> </w:t>
      </w:r>
      <w:r w:rsidR="00BB2152">
        <w:rPr>
          <w:rFonts w:ascii="Times New Roman" w:eastAsia="Times New Roman" w:hAnsi="Times New Roman"/>
          <w:sz w:val="24"/>
          <w:szCs w:val="24"/>
          <w:lang w:eastAsia="da-DK"/>
        </w:rPr>
        <w:t xml:space="preserve">teršalų </w:t>
      </w:r>
      <w:r w:rsidR="006F2C0A">
        <w:rPr>
          <w:rFonts w:ascii="Times New Roman" w:eastAsia="Times New Roman" w:hAnsi="Times New Roman"/>
          <w:sz w:val="24"/>
          <w:szCs w:val="24"/>
          <w:lang w:eastAsia="da-DK"/>
        </w:rPr>
        <w:t>pagal</w:t>
      </w:r>
      <w:r w:rsidR="003C2118" w:rsidRPr="006F2C0A">
        <w:rPr>
          <w:rFonts w:ascii="Times New Roman" w:eastAsia="Times New Roman" w:hAnsi="Times New Roman"/>
          <w:sz w:val="24"/>
          <w:szCs w:val="24"/>
          <w:lang w:eastAsia="da-DK"/>
        </w:rPr>
        <w:t xml:space="preserve"> ChDS ir 0,12</w:t>
      </w:r>
      <w:r w:rsidR="006F2C0A" w:rsidRPr="006F2C0A">
        <w:rPr>
          <w:rFonts w:ascii="Times New Roman" w:eastAsia="Times New Roman" w:hAnsi="Times New Roman"/>
          <w:sz w:val="24"/>
          <w:szCs w:val="24"/>
          <w:lang w:eastAsia="da-DK"/>
        </w:rPr>
        <w:t>0</w:t>
      </w:r>
      <w:r w:rsidR="006F2C0A">
        <w:rPr>
          <w:rFonts w:ascii="Times New Roman" w:eastAsia="Times New Roman" w:hAnsi="Times New Roman"/>
          <w:sz w:val="24"/>
          <w:szCs w:val="24"/>
          <w:lang w:eastAsia="da-DK"/>
        </w:rPr>
        <w:t xml:space="preserve"> t</w:t>
      </w:r>
      <w:r w:rsidR="003C2118" w:rsidRPr="006F2C0A">
        <w:rPr>
          <w:rFonts w:ascii="Times New Roman" w:eastAsia="Times New Roman" w:hAnsi="Times New Roman"/>
          <w:sz w:val="24"/>
          <w:szCs w:val="24"/>
          <w:lang w:eastAsia="da-DK"/>
        </w:rPr>
        <w:t xml:space="preserve"> skendinčių medžiagų</w:t>
      </w:r>
      <w:r w:rsidR="006F2C0A" w:rsidRPr="006F2C0A">
        <w:rPr>
          <w:rFonts w:ascii="Times New Roman" w:eastAsia="Times New Roman" w:hAnsi="Times New Roman"/>
          <w:sz w:val="24"/>
          <w:szCs w:val="24"/>
          <w:lang w:eastAsia="da-DK"/>
        </w:rPr>
        <w:t>.</w:t>
      </w:r>
    </w:p>
    <w:p w14:paraId="74ACF13B" w14:textId="3FE4261B" w:rsidR="00986FB5" w:rsidRDefault="0001431F" w:rsidP="00526F30">
      <w:pPr>
        <w:spacing w:after="240" w:line="240" w:lineRule="atLeast"/>
        <w:jc w:val="both"/>
        <w:rPr>
          <w:rFonts w:ascii="Times New Roman" w:hAnsi="Times New Roman"/>
          <w:sz w:val="24"/>
          <w:szCs w:val="24"/>
          <w:lang w:eastAsia="da-DK"/>
        </w:rPr>
      </w:pPr>
      <w:r>
        <w:rPr>
          <w:rFonts w:ascii="Times New Roman" w:eastAsia="Times New Roman" w:hAnsi="Times New Roman"/>
          <w:sz w:val="24"/>
          <w:szCs w:val="24"/>
          <w:lang w:eastAsia="da-DK"/>
        </w:rPr>
        <w:t>Lietaus nuotekos nuo teritorijos ir joje esančių pastatų stogų nebus surenkamos</w:t>
      </w:r>
      <w:r w:rsidR="003C2118">
        <w:rPr>
          <w:rFonts w:ascii="Times New Roman" w:eastAsia="Times New Roman" w:hAnsi="Times New Roman"/>
          <w:sz w:val="24"/>
          <w:szCs w:val="24"/>
          <w:lang w:eastAsia="da-DK"/>
        </w:rPr>
        <w:t>.</w:t>
      </w:r>
    </w:p>
    <w:p w14:paraId="306D4C32" w14:textId="77777777" w:rsidR="00986FB5" w:rsidRPr="00E1619F" w:rsidRDefault="00986FB5" w:rsidP="00526F30">
      <w:pPr>
        <w:spacing w:after="240" w:line="240" w:lineRule="atLeast"/>
        <w:jc w:val="both"/>
        <w:rPr>
          <w:rFonts w:ascii="Times New Roman" w:hAnsi="Times New Roman"/>
          <w:sz w:val="24"/>
          <w:szCs w:val="24"/>
          <w:lang w:eastAsia="da-DK"/>
        </w:rPr>
        <w:sectPr w:rsidR="00986FB5" w:rsidRPr="00E1619F" w:rsidSect="00103EEA">
          <w:pgSz w:w="11907" w:h="16839"/>
          <w:pgMar w:top="993" w:right="850" w:bottom="1276" w:left="1843" w:header="720" w:footer="680" w:gutter="0"/>
          <w:cols w:space="720"/>
          <w:titlePg/>
        </w:sectPr>
      </w:pPr>
    </w:p>
    <w:p w14:paraId="608A200E" w14:textId="56A52EEE" w:rsidR="00E40E84" w:rsidRPr="00E1619F" w:rsidRDefault="00E40E84" w:rsidP="00E40E84">
      <w:pPr>
        <w:pStyle w:val="Caption"/>
        <w:rPr>
          <w:rFonts w:ascii="Times New Roman" w:hAnsi="Times New Roman"/>
          <w:color w:val="auto"/>
          <w:sz w:val="24"/>
          <w:szCs w:val="24"/>
          <w:lang w:eastAsia="ar-SA"/>
        </w:rPr>
      </w:pPr>
      <w:bookmarkStart w:id="50" w:name="_Toc427669586"/>
      <w:r w:rsidRPr="00E1619F">
        <w:rPr>
          <w:rFonts w:ascii="Times New Roman" w:hAnsi="Times New Roman"/>
          <w:color w:val="auto"/>
          <w:sz w:val="24"/>
          <w:szCs w:val="24"/>
        </w:rPr>
        <w:lastRenderedPageBreak/>
        <w:t xml:space="preserve">Lentelė </w:t>
      </w:r>
      <w:r w:rsidR="004351D7">
        <w:rPr>
          <w:rFonts w:ascii="Times New Roman" w:hAnsi="Times New Roman"/>
          <w:color w:val="auto"/>
          <w:sz w:val="24"/>
          <w:szCs w:val="24"/>
        </w:rPr>
        <w:t>5</w:t>
      </w:r>
      <w:r w:rsidRPr="00E1619F">
        <w:rPr>
          <w:rFonts w:ascii="Times New Roman" w:hAnsi="Times New Roman"/>
          <w:color w:val="auto"/>
          <w:sz w:val="24"/>
          <w:szCs w:val="24"/>
          <w:lang w:eastAsia="ar-SA"/>
        </w:rPr>
        <w:t>. Planuojamų išleisti nuotekų užterštumas/numatoma aplinkos tarša</w:t>
      </w:r>
      <w:bookmarkEnd w:id="50"/>
    </w:p>
    <w:tbl>
      <w:tblPr>
        <w:tblW w:w="15042"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1"/>
        <w:gridCol w:w="1174"/>
        <w:gridCol w:w="782"/>
        <w:gridCol w:w="912"/>
        <w:gridCol w:w="781"/>
        <w:gridCol w:w="913"/>
        <w:gridCol w:w="912"/>
        <w:gridCol w:w="1078"/>
        <w:gridCol w:w="876"/>
        <w:gridCol w:w="976"/>
        <w:gridCol w:w="1087"/>
        <w:gridCol w:w="1134"/>
        <w:gridCol w:w="993"/>
        <w:gridCol w:w="992"/>
        <w:gridCol w:w="1701"/>
      </w:tblGrid>
      <w:tr w:rsidR="00E40E84" w:rsidRPr="008251CB" w14:paraId="4C8AA940" w14:textId="77777777" w:rsidTr="00BA62ED">
        <w:trPr>
          <w:cantSplit/>
          <w:trHeight w:val="25"/>
        </w:trPr>
        <w:tc>
          <w:tcPr>
            <w:tcW w:w="731" w:type="dxa"/>
            <w:vMerge w:val="restart"/>
            <w:vAlign w:val="center"/>
          </w:tcPr>
          <w:p w14:paraId="2DFC971F" w14:textId="77777777" w:rsidR="00E40E84" w:rsidRPr="008251CB" w:rsidRDefault="00E40E84" w:rsidP="00BA62ED">
            <w:pPr>
              <w:pStyle w:val="TEStabletext"/>
              <w:jc w:val="center"/>
              <w:rPr>
                <w:rFonts w:ascii="Times New Roman" w:hAnsi="Times New Roman" w:cs="Times New Roman"/>
                <w:szCs w:val="20"/>
                <w:vertAlign w:val="superscript"/>
                <w:lang w:eastAsia="ar-SA"/>
              </w:rPr>
            </w:pPr>
            <w:r w:rsidRPr="008251CB">
              <w:rPr>
                <w:rFonts w:ascii="Times New Roman" w:hAnsi="Times New Roman" w:cs="Times New Roman"/>
                <w:szCs w:val="20"/>
                <w:lang w:eastAsia="ar-SA"/>
              </w:rPr>
              <w:t>Nr.</w:t>
            </w:r>
          </w:p>
        </w:tc>
        <w:tc>
          <w:tcPr>
            <w:tcW w:w="1174" w:type="dxa"/>
            <w:vMerge w:val="restart"/>
            <w:vAlign w:val="center"/>
          </w:tcPr>
          <w:p w14:paraId="7BC1EBC6" w14:textId="776B253C" w:rsidR="00BA62ED"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Teršalo</w:t>
            </w:r>
          </w:p>
          <w:p w14:paraId="4E3E5887" w14:textId="597EFADF" w:rsidR="00E40E84" w:rsidRPr="008251CB" w:rsidRDefault="00E40E84" w:rsidP="00BA62ED">
            <w:pPr>
              <w:pStyle w:val="TEStabletext"/>
              <w:jc w:val="center"/>
              <w:rPr>
                <w:rFonts w:ascii="Times New Roman" w:hAnsi="Times New Roman" w:cs="Times New Roman"/>
                <w:szCs w:val="20"/>
                <w:vertAlign w:val="superscript"/>
                <w:lang w:eastAsia="ar-SA"/>
              </w:rPr>
            </w:pPr>
            <w:r w:rsidRPr="008251CB">
              <w:rPr>
                <w:rFonts w:ascii="Times New Roman" w:hAnsi="Times New Roman" w:cs="Times New Roman"/>
                <w:szCs w:val="20"/>
                <w:lang w:eastAsia="ar-SA"/>
              </w:rPr>
              <w:t>pavadinimas</w:t>
            </w:r>
          </w:p>
        </w:tc>
        <w:tc>
          <w:tcPr>
            <w:tcW w:w="3388" w:type="dxa"/>
            <w:gridSpan w:val="4"/>
            <w:vAlign w:val="center"/>
          </w:tcPr>
          <w:p w14:paraId="48D70BD5" w14:textId="77777777" w:rsidR="00E40E84" w:rsidRPr="008251CB" w:rsidRDefault="00E40E84" w:rsidP="00BA62ED">
            <w:pPr>
              <w:pStyle w:val="TEStabletext"/>
              <w:jc w:val="center"/>
              <w:rPr>
                <w:rFonts w:ascii="Times New Roman" w:hAnsi="Times New Roman" w:cs="Times New Roman"/>
                <w:szCs w:val="20"/>
                <w:vertAlign w:val="superscript"/>
                <w:lang w:eastAsia="ar-SA"/>
              </w:rPr>
            </w:pPr>
            <w:r w:rsidRPr="008251CB">
              <w:rPr>
                <w:rFonts w:ascii="Times New Roman" w:hAnsi="Times New Roman" w:cs="Times New Roman"/>
                <w:szCs w:val="20"/>
                <w:lang w:eastAsia="ar-SA"/>
              </w:rPr>
              <w:t>Didžiausias numatomas nuotekų užterštumas prieš valymą</w:t>
            </w:r>
          </w:p>
        </w:tc>
        <w:tc>
          <w:tcPr>
            <w:tcW w:w="8048" w:type="dxa"/>
            <w:gridSpan w:val="8"/>
            <w:vAlign w:val="center"/>
          </w:tcPr>
          <w:p w14:paraId="7CEDCD95" w14:textId="77777777" w:rsidR="00E40E84" w:rsidRPr="008251CB" w:rsidRDefault="00E40E84" w:rsidP="00BA62ED">
            <w:pPr>
              <w:pStyle w:val="TEStabletext"/>
              <w:jc w:val="center"/>
              <w:rPr>
                <w:rFonts w:ascii="Times New Roman" w:hAnsi="Times New Roman" w:cs="Times New Roman"/>
                <w:szCs w:val="20"/>
                <w:vertAlign w:val="superscript"/>
                <w:lang w:eastAsia="ar-SA"/>
              </w:rPr>
            </w:pPr>
            <w:r w:rsidRPr="008251CB">
              <w:rPr>
                <w:rFonts w:ascii="Times New Roman" w:hAnsi="Times New Roman" w:cs="Times New Roman"/>
                <w:szCs w:val="20"/>
                <w:lang w:eastAsia="ar-SA"/>
              </w:rPr>
              <w:t>Didžiausias leidžiamas ir faktinis numatomas planuojamų išleisti nuotekų užterštumas/planuojama aplinkos tarša</w:t>
            </w:r>
          </w:p>
        </w:tc>
        <w:tc>
          <w:tcPr>
            <w:tcW w:w="1701" w:type="dxa"/>
            <w:vMerge w:val="restart"/>
            <w:vAlign w:val="center"/>
          </w:tcPr>
          <w:p w14:paraId="49F4B9D9"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Numatomas valymo efektyvumas, %</w:t>
            </w:r>
          </w:p>
        </w:tc>
      </w:tr>
      <w:tr w:rsidR="00E40E84" w:rsidRPr="008251CB" w14:paraId="28DC66EC" w14:textId="77777777" w:rsidTr="00406F69">
        <w:trPr>
          <w:cantSplit/>
          <w:trHeight w:val="25"/>
        </w:trPr>
        <w:tc>
          <w:tcPr>
            <w:tcW w:w="731" w:type="dxa"/>
            <w:vMerge/>
            <w:vAlign w:val="center"/>
          </w:tcPr>
          <w:p w14:paraId="7E8BD9E8" w14:textId="77777777" w:rsidR="00E40E84" w:rsidRPr="008251CB" w:rsidRDefault="00E40E84" w:rsidP="00BA62ED">
            <w:pPr>
              <w:pStyle w:val="TEStabletext"/>
              <w:jc w:val="center"/>
              <w:rPr>
                <w:rFonts w:ascii="Times New Roman" w:hAnsi="Times New Roman" w:cs="Times New Roman"/>
                <w:szCs w:val="20"/>
                <w:lang w:eastAsia="ar-SA"/>
              </w:rPr>
            </w:pPr>
          </w:p>
        </w:tc>
        <w:tc>
          <w:tcPr>
            <w:tcW w:w="1174" w:type="dxa"/>
            <w:vMerge/>
            <w:vAlign w:val="center"/>
          </w:tcPr>
          <w:p w14:paraId="56339B6E" w14:textId="77777777" w:rsidR="00E40E84" w:rsidRPr="008251CB" w:rsidRDefault="00E40E84" w:rsidP="00BA62ED">
            <w:pPr>
              <w:pStyle w:val="TEStabletext"/>
              <w:jc w:val="center"/>
              <w:rPr>
                <w:rFonts w:ascii="Times New Roman" w:hAnsi="Times New Roman" w:cs="Times New Roman"/>
                <w:szCs w:val="20"/>
                <w:lang w:eastAsia="ar-SA"/>
              </w:rPr>
            </w:pPr>
          </w:p>
        </w:tc>
        <w:tc>
          <w:tcPr>
            <w:tcW w:w="782" w:type="dxa"/>
            <w:vAlign w:val="center"/>
          </w:tcPr>
          <w:p w14:paraId="14DEB86F"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mom., mg/l</w:t>
            </w:r>
          </w:p>
        </w:tc>
        <w:tc>
          <w:tcPr>
            <w:tcW w:w="912" w:type="dxa"/>
            <w:vAlign w:val="center"/>
          </w:tcPr>
          <w:p w14:paraId="3F563C43"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vidut., mg/l</w:t>
            </w:r>
          </w:p>
        </w:tc>
        <w:tc>
          <w:tcPr>
            <w:tcW w:w="781" w:type="dxa"/>
            <w:vAlign w:val="center"/>
          </w:tcPr>
          <w:p w14:paraId="6A52AA2F" w14:textId="77777777" w:rsidR="00E40E84" w:rsidRPr="008251CB" w:rsidRDefault="00E40E84" w:rsidP="00BA62ED">
            <w:pPr>
              <w:pStyle w:val="TEStabletext"/>
              <w:jc w:val="center"/>
              <w:rPr>
                <w:rFonts w:ascii="Times New Roman" w:hAnsi="Times New Roman" w:cs="Times New Roman"/>
                <w:szCs w:val="20"/>
                <w:vertAlign w:val="superscript"/>
                <w:lang w:eastAsia="ar-SA"/>
              </w:rPr>
            </w:pPr>
            <w:r w:rsidRPr="008251CB">
              <w:rPr>
                <w:rFonts w:ascii="Times New Roman" w:hAnsi="Times New Roman" w:cs="Times New Roman"/>
                <w:szCs w:val="20"/>
                <w:lang w:eastAsia="ar-SA"/>
              </w:rPr>
              <w:t>t/d</w:t>
            </w:r>
          </w:p>
        </w:tc>
        <w:tc>
          <w:tcPr>
            <w:tcW w:w="913" w:type="dxa"/>
            <w:vAlign w:val="center"/>
          </w:tcPr>
          <w:p w14:paraId="0057B0BC"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t/metus</w:t>
            </w:r>
          </w:p>
        </w:tc>
        <w:tc>
          <w:tcPr>
            <w:tcW w:w="912" w:type="dxa"/>
            <w:vAlign w:val="center"/>
          </w:tcPr>
          <w:p w14:paraId="3F23BFBD"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DLK mom., mg/l</w:t>
            </w:r>
          </w:p>
        </w:tc>
        <w:tc>
          <w:tcPr>
            <w:tcW w:w="1078" w:type="dxa"/>
            <w:vAlign w:val="center"/>
          </w:tcPr>
          <w:p w14:paraId="597F8C47"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planuojama mom., mg/l</w:t>
            </w:r>
          </w:p>
        </w:tc>
        <w:tc>
          <w:tcPr>
            <w:tcW w:w="876" w:type="dxa"/>
            <w:vAlign w:val="center"/>
          </w:tcPr>
          <w:p w14:paraId="0D35671F"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DLK vidut., mg/l</w:t>
            </w:r>
          </w:p>
        </w:tc>
        <w:tc>
          <w:tcPr>
            <w:tcW w:w="976" w:type="dxa"/>
            <w:vAlign w:val="center"/>
          </w:tcPr>
          <w:p w14:paraId="54C1D63E" w14:textId="77777777" w:rsidR="00E40E84" w:rsidRPr="008251CB" w:rsidRDefault="00E40E8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planuojama vid., mg/l</w:t>
            </w:r>
          </w:p>
        </w:tc>
        <w:tc>
          <w:tcPr>
            <w:tcW w:w="1087" w:type="dxa"/>
            <w:vAlign w:val="center"/>
          </w:tcPr>
          <w:p w14:paraId="106CF044" w14:textId="69DD8033" w:rsidR="00E40E84" w:rsidRPr="008251CB" w:rsidRDefault="00E40E84" w:rsidP="008251CB">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 xml:space="preserve">DLT </w:t>
            </w:r>
            <w:r w:rsidR="008251CB" w:rsidRPr="008251CB">
              <w:rPr>
                <w:rFonts w:ascii="Times New Roman" w:hAnsi="Times New Roman" w:cs="Times New Roman"/>
                <w:szCs w:val="20"/>
                <w:lang w:eastAsia="ar-SA"/>
              </w:rPr>
              <w:t xml:space="preserve">   </w:t>
            </w:r>
            <w:r w:rsidRPr="008251CB">
              <w:rPr>
                <w:rFonts w:ascii="Times New Roman" w:hAnsi="Times New Roman" w:cs="Times New Roman"/>
                <w:szCs w:val="20"/>
                <w:lang w:eastAsia="ar-SA"/>
              </w:rPr>
              <w:t>paros,</w:t>
            </w:r>
            <w:r w:rsidR="00BA62ED" w:rsidRPr="008251CB">
              <w:rPr>
                <w:rFonts w:ascii="Times New Roman" w:hAnsi="Times New Roman" w:cs="Times New Roman"/>
                <w:szCs w:val="20"/>
                <w:lang w:eastAsia="ar-SA"/>
              </w:rPr>
              <w:t xml:space="preserve">  </w:t>
            </w:r>
            <w:r w:rsidRPr="008251CB">
              <w:rPr>
                <w:rFonts w:ascii="Times New Roman" w:hAnsi="Times New Roman" w:cs="Times New Roman"/>
                <w:szCs w:val="20"/>
                <w:lang w:eastAsia="ar-SA"/>
              </w:rPr>
              <w:t>t/d</w:t>
            </w:r>
          </w:p>
        </w:tc>
        <w:tc>
          <w:tcPr>
            <w:tcW w:w="1134" w:type="dxa"/>
            <w:vAlign w:val="center"/>
          </w:tcPr>
          <w:p w14:paraId="3E4A1860" w14:textId="77777777" w:rsidR="00E40E84" w:rsidRPr="008251CB" w:rsidRDefault="00E40E84" w:rsidP="00BA62ED">
            <w:pPr>
              <w:pStyle w:val="TEStabletext"/>
              <w:jc w:val="center"/>
              <w:rPr>
                <w:rFonts w:ascii="Times New Roman" w:eastAsia="Lucida Sans Unicode" w:hAnsi="Times New Roman" w:cs="Times New Roman"/>
                <w:szCs w:val="20"/>
                <w:lang w:eastAsia="ar-SA"/>
              </w:rPr>
            </w:pPr>
            <w:r w:rsidRPr="008251CB">
              <w:rPr>
                <w:rFonts w:ascii="Times New Roman" w:eastAsia="Lucida Sans Unicode" w:hAnsi="Times New Roman" w:cs="Times New Roman"/>
                <w:szCs w:val="20"/>
                <w:lang w:eastAsia="ar-SA"/>
              </w:rPr>
              <w:t>planuojama paros, t/d</w:t>
            </w:r>
          </w:p>
        </w:tc>
        <w:tc>
          <w:tcPr>
            <w:tcW w:w="993" w:type="dxa"/>
            <w:vAlign w:val="center"/>
          </w:tcPr>
          <w:p w14:paraId="3B95F324" w14:textId="399ED26C" w:rsidR="00E40E84" w:rsidRPr="008251CB" w:rsidRDefault="00E40E84" w:rsidP="00406F69">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DLT metų, t/m</w:t>
            </w:r>
          </w:p>
        </w:tc>
        <w:tc>
          <w:tcPr>
            <w:tcW w:w="992" w:type="dxa"/>
            <w:vAlign w:val="center"/>
          </w:tcPr>
          <w:p w14:paraId="029D84DF" w14:textId="4FE1892D" w:rsidR="00E40E84" w:rsidRPr="008251CB" w:rsidRDefault="00406F69" w:rsidP="00406F69">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planuojama metų,  t/m</w:t>
            </w:r>
          </w:p>
        </w:tc>
        <w:tc>
          <w:tcPr>
            <w:tcW w:w="1701" w:type="dxa"/>
            <w:vMerge/>
            <w:vAlign w:val="center"/>
          </w:tcPr>
          <w:p w14:paraId="6FFF1BDA" w14:textId="77777777" w:rsidR="00E40E84" w:rsidRPr="008251CB" w:rsidRDefault="00E40E84" w:rsidP="00BA62ED">
            <w:pPr>
              <w:pStyle w:val="TEStabletext"/>
              <w:jc w:val="center"/>
              <w:rPr>
                <w:rFonts w:ascii="Times New Roman" w:hAnsi="Times New Roman" w:cs="Times New Roman"/>
                <w:szCs w:val="20"/>
                <w:lang w:eastAsia="ar-SA"/>
              </w:rPr>
            </w:pPr>
          </w:p>
        </w:tc>
      </w:tr>
      <w:tr w:rsidR="00FC3B24" w:rsidRPr="008251CB" w14:paraId="45766012" w14:textId="77777777" w:rsidTr="009D6A12">
        <w:trPr>
          <w:cantSplit/>
          <w:trHeight w:val="509"/>
        </w:trPr>
        <w:tc>
          <w:tcPr>
            <w:tcW w:w="731" w:type="dxa"/>
            <w:vAlign w:val="center"/>
          </w:tcPr>
          <w:p w14:paraId="7F580F5B" w14:textId="7237943F" w:rsidR="00FC3B24" w:rsidRPr="008251CB" w:rsidRDefault="00FC3B24" w:rsidP="00BA62ED">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1.</w:t>
            </w:r>
          </w:p>
        </w:tc>
        <w:tc>
          <w:tcPr>
            <w:tcW w:w="1174" w:type="dxa"/>
            <w:vAlign w:val="center"/>
          </w:tcPr>
          <w:p w14:paraId="705209AC" w14:textId="77777777" w:rsidR="00FC3B24" w:rsidRPr="008251CB" w:rsidRDefault="00FC3B24" w:rsidP="00406F69">
            <w:pPr>
              <w:pStyle w:val="TEStabletext"/>
              <w:jc w:val="left"/>
              <w:rPr>
                <w:rFonts w:ascii="Times New Roman" w:hAnsi="Times New Roman" w:cs="Times New Roman"/>
                <w:szCs w:val="20"/>
                <w:lang w:eastAsia="ar-SA"/>
              </w:rPr>
            </w:pPr>
            <w:r w:rsidRPr="008251CB">
              <w:rPr>
                <w:rFonts w:ascii="Times New Roman" w:hAnsi="Times New Roman" w:cs="Times New Roman"/>
                <w:szCs w:val="20"/>
                <w:lang w:eastAsia="ar-SA"/>
              </w:rPr>
              <w:t>BDS</w:t>
            </w:r>
            <w:r w:rsidRPr="008251CB">
              <w:rPr>
                <w:rFonts w:ascii="Times New Roman" w:hAnsi="Times New Roman" w:cs="Times New Roman"/>
                <w:szCs w:val="20"/>
                <w:vertAlign w:val="subscript"/>
                <w:lang w:eastAsia="ar-SA"/>
              </w:rPr>
              <w:t>7</w:t>
            </w:r>
          </w:p>
        </w:tc>
        <w:tc>
          <w:tcPr>
            <w:tcW w:w="782" w:type="dxa"/>
            <w:vAlign w:val="center"/>
          </w:tcPr>
          <w:p w14:paraId="1649EFD1" w14:textId="77777777" w:rsidR="00FC3B24" w:rsidRPr="008251CB" w:rsidRDefault="00FC3B24" w:rsidP="009D6A12">
            <w:pPr>
              <w:pStyle w:val="TEStabletext"/>
              <w:jc w:val="center"/>
              <w:rPr>
                <w:rFonts w:ascii="Times New Roman" w:hAnsi="Times New Roman" w:cs="Times New Roman"/>
                <w:szCs w:val="20"/>
              </w:rPr>
            </w:pPr>
            <w:r w:rsidRPr="008251CB">
              <w:rPr>
                <w:rFonts w:ascii="Times New Roman" w:hAnsi="Times New Roman" w:cs="Times New Roman"/>
                <w:szCs w:val="20"/>
              </w:rPr>
              <w:t>-</w:t>
            </w:r>
          </w:p>
        </w:tc>
        <w:tc>
          <w:tcPr>
            <w:tcW w:w="912" w:type="dxa"/>
            <w:vAlign w:val="center"/>
          </w:tcPr>
          <w:p w14:paraId="2D81E0CC" w14:textId="77777777" w:rsidR="00FC3B24" w:rsidRPr="008251CB" w:rsidRDefault="00FC3B24" w:rsidP="009D6A12">
            <w:pPr>
              <w:pStyle w:val="TEStabletext"/>
              <w:jc w:val="center"/>
              <w:rPr>
                <w:rFonts w:ascii="Times New Roman" w:hAnsi="Times New Roman" w:cs="Times New Roman"/>
                <w:szCs w:val="20"/>
              </w:rPr>
            </w:pPr>
            <w:r w:rsidRPr="008251CB">
              <w:rPr>
                <w:rFonts w:ascii="Times New Roman" w:hAnsi="Times New Roman" w:cs="Times New Roman"/>
                <w:szCs w:val="20"/>
              </w:rPr>
              <w:t>-</w:t>
            </w:r>
          </w:p>
        </w:tc>
        <w:tc>
          <w:tcPr>
            <w:tcW w:w="781" w:type="dxa"/>
            <w:vAlign w:val="center"/>
          </w:tcPr>
          <w:p w14:paraId="6A99AA9A" w14:textId="77777777" w:rsidR="00FC3B24" w:rsidRPr="008251CB" w:rsidRDefault="00FC3B24" w:rsidP="009D6A12">
            <w:pPr>
              <w:pStyle w:val="TEStabletext"/>
              <w:jc w:val="center"/>
              <w:rPr>
                <w:rFonts w:ascii="Times New Roman" w:hAnsi="Times New Roman" w:cs="Times New Roman"/>
                <w:szCs w:val="20"/>
              </w:rPr>
            </w:pPr>
            <w:r w:rsidRPr="008251CB">
              <w:rPr>
                <w:rFonts w:ascii="Times New Roman" w:hAnsi="Times New Roman" w:cs="Times New Roman"/>
                <w:szCs w:val="20"/>
              </w:rPr>
              <w:t>-</w:t>
            </w:r>
          </w:p>
        </w:tc>
        <w:tc>
          <w:tcPr>
            <w:tcW w:w="913" w:type="dxa"/>
            <w:vAlign w:val="center"/>
          </w:tcPr>
          <w:p w14:paraId="2432D480" w14:textId="77777777" w:rsidR="00FC3B24" w:rsidRPr="008251CB" w:rsidRDefault="00FC3B24" w:rsidP="009D6A12">
            <w:pPr>
              <w:pStyle w:val="TEStabletext"/>
              <w:jc w:val="center"/>
              <w:rPr>
                <w:rFonts w:ascii="Times New Roman" w:hAnsi="Times New Roman" w:cs="Times New Roman"/>
                <w:szCs w:val="20"/>
              </w:rPr>
            </w:pPr>
            <w:r w:rsidRPr="008251CB">
              <w:rPr>
                <w:rFonts w:ascii="Times New Roman" w:hAnsi="Times New Roman" w:cs="Times New Roman"/>
                <w:szCs w:val="20"/>
              </w:rPr>
              <w:t>-</w:t>
            </w:r>
          </w:p>
        </w:tc>
        <w:tc>
          <w:tcPr>
            <w:tcW w:w="912" w:type="dxa"/>
            <w:vAlign w:val="center"/>
          </w:tcPr>
          <w:p w14:paraId="4D0F0452" w14:textId="1FF1297E" w:rsidR="00FC3B24" w:rsidRPr="008251CB" w:rsidRDefault="00FC3B24" w:rsidP="009D6A12">
            <w:pPr>
              <w:pStyle w:val="TEStabletext"/>
              <w:jc w:val="center"/>
              <w:rPr>
                <w:rFonts w:ascii="Times New Roman" w:hAnsi="Times New Roman" w:cs="Times New Roman"/>
                <w:szCs w:val="20"/>
              </w:rPr>
            </w:pPr>
            <w:r>
              <w:rPr>
                <w:rFonts w:ascii="Times New Roman" w:hAnsi="Times New Roman" w:cs="Times New Roman"/>
                <w:szCs w:val="20"/>
              </w:rPr>
              <w:t>800</w:t>
            </w:r>
          </w:p>
        </w:tc>
        <w:tc>
          <w:tcPr>
            <w:tcW w:w="1078" w:type="dxa"/>
            <w:vAlign w:val="center"/>
          </w:tcPr>
          <w:p w14:paraId="5425A51D" w14:textId="60FA64FE" w:rsidR="00FC3B24" w:rsidRPr="008251CB" w:rsidRDefault="00FC3B24" w:rsidP="009D6A12">
            <w:pPr>
              <w:pStyle w:val="TEStabletext"/>
              <w:jc w:val="center"/>
              <w:rPr>
                <w:rFonts w:ascii="Times New Roman" w:hAnsi="Times New Roman" w:cs="Times New Roman"/>
                <w:szCs w:val="20"/>
              </w:rPr>
            </w:pPr>
            <w:r>
              <w:rPr>
                <w:rFonts w:ascii="Times New Roman" w:hAnsi="Times New Roman" w:cs="Times New Roman"/>
                <w:szCs w:val="20"/>
              </w:rPr>
              <w:t>800</w:t>
            </w:r>
          </w:p>
        </w:tc>
        <w:tc>
          <w:tcPr>
            <w:tcW w:w="876" w:type="dxa"/>
            <w:vAlign w:val="center"/>
          </w:tcPr>
          <w:p w14:paraId="433C35E2" w14:textId="28D55A69" w:rsidR="00FC3B24" w:rsidRPr="008251CB" w:rsidRDefault="00FC3B24" w:rsidP="009D6A12">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250</w:t>
            </w:r>
          </w:p>
        </w:tc>
        <w:tc>
          <w:tcPr>
            <w:tcW w:w="976" w:type="dxa"/>
            <w:vAlign w:val="center"/>
          </w:tcPr>
          <w:p w14:paraId="77EBEB9A" w14:textId="6695262C" w:rsidR="00FC3B24" w:rsidRPr="008251CB" w:rsidRDefault="00FC3B24" w:rsidP="009D6A12">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250</w:t>
            </w:r>
          </w:p>
        </w:tc>
        <w:tc>
          <w:tcPr>
            <w:tcW w:w="1087" w:type="dxa"/>
            <w:vAlign w:val="center"/>
          </w:tcPr>
          <w:p w14:paraId="30BA5E3E" w14:textId="42B427AA" w:rsidR="00FC3B24" w:rsidRPr="008251CB" w:rsidRDefault="00FC3B24" w:rsidP="009D6A12">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w:t>
            </w:r>
          </w:p>
        </w:tc>
        <w:tc>
          <w:tcPr>
            <w:tcW w:w="1134" w:type="dxa"/>
            <w:vAlign w:val="center"/>
          </w:tcPr>
          <w:p w14:paraId="78BE4E8E" w14:textId="1EF0842A" w:rsidR="00FC3B24" w:rsidRPr="008251CB" w:rsidRDefault="00FC3B24" w:rsidP="009D6A12">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w:t>
            </w:r>
          </w:p>
        </w:tc>
        <w:tc>
          <w:tcPr>
            <w:tcW w:w="993" w:type="dxa"/>
            <w:vAlign w:val="center"/>
          </w:tcPr>
          <w:p w14:paraId="37D89C37" w14:textId="563BF6AE" w:rsidR="00FC3B24" w:rsidRPr="008251CB" w:rsidRDefault="00FC3B24" w:rsidP="009D6A12">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0,009</w:t>
            </w:r>
          </w:p>
        </w:tc>
        <w:tc>
          <w:tcPr>
            <w:tcW w:w="992" w:type="dxa"/>
            <w:vAlign w:val="center"/>
          </w:tcPr>
          <w:p w14:paraId="0BEDC2ED" w14:textId="5B7C6620" w:rsidR="00FC3B24" w:rsidRPr="008251CB" w:rsidRDefault="00FC3B24" w:rsidP="009D6A12">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0,009</w:t>
            </w:r>
          </w:p>
        </w:tc>
        <w:tc>
          <w:tcPr>
            <w:tcW w:w="1701" w:type="dxa"/>
            <w:vMerge w:val="restart"/>
            <w:vAlign w:val="center"/>
          </w:tcPr>
          <w:p w14:paraId="3B5BA283" w14:textId="77777777" w:rsidR="00FC3B24" w:rsidRPr="008251CB" w:rsidRDefault="00FC3B24" w:rsidP="009D6A12">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Nevaloma</w:t>
            </w:r>
          </w:p>
        </w:tc>
      </w:tr>
      <w:tr w:rsidR="00A03D3F" w:rsidRPr="008251CB" w14:paraId="58BDCF8E" w14:textId="77777777" w:rsidTr="009D6A12">
        <w:trPr>
          <w:cantSplit/>
          <w:trHeight w:val="509"/>
        </w:trPr>
        <w:tc>
          <w:tcPr>
            <w:tcW w:w="731" w:type="dxa"/>
            <w:vMerge w:val="restart"/>
            <w:vAlign w:val="center"/>
          </w:tcPr>
          <w:p w14:paraId="63A04E79" w14:textId="0AA610D0" w:rsidR="00A03D3F" w:rsidRPr="008251CB" w:rsidRDefault="00A03D3F" w:rsidP="00A03D3F">
            <w:pPr>
              <w:pStyle w:val="TEStabletext"/>
              <w:jc w:val="center"/>
              <w:rPr>
                <w:rFonts w:ascii="Times New Roman" w:hAnsi="Times New Roman" w:cs="Times New Roman"/>
                <w:szCs w:val="20"/>
                <w:lang w:eastAsia="ar-SA"/>
              </w:rPr>
            </w:pPr>
            <w:r w:rsidRPr="008251CB">
              <w:rPr>
                <w:rFonts w:ascii="Times New Roman" w:hAnsi="Times New Roman" w:cs="Times New Roman"/>
                <w:szCs w:val="20"/>
                <w:lang w:eastAsia="ar-SA"/>
              </w:rPr>
              <w:t>2.</w:t>
            </w:r>
          </w:p>
        </w:tc>
        <w:tc>
          <w:tcPr>
            <w:tcW w:w="1174" w:type="dxa"/>
            <w:vAlign w:val="center"/>
          </w:tcPr>
          <w:p w14:paraId="17EF662E" w14:textId="08498306" w:rsidR="00A03D3F" w:rsidRPr="008251CB" w:rsidRDefault="00A03D3F" w:rsidP="00A03D3F">
            <w:pPr>
              <w:pStyle w:val="TEStabletext"/>
              <w:jc w:val="left"/>
              <w:rPr>
                <w:rFonts w:ascii="Times New Roman" w:hAnsi="Times New Roman" w:cs="Times New Roman"/>
                <w:szCs w:val="20"/>
                <w:lang w:eastAsia="ar-SA"/>
              </w:rPr>
            </w:pPr>
            <w:r w:rsidRPr="008251CB">
              <w:rPr>
                <w:rFonts w:ascii="Times New Roman" w:hAnsi="Times New Roman" w:cs="Times New Roman"/>
                <w:szCs w:val="20"/>
                <w:lang w:eastAsia="ar-SA"/>
              </w:rPr>
              <w:t>BDS</w:t>
            </w:r>
            <w:r w:rsidRPr="008251CB">
              <w:rPr>
                <w:rFonts w:ascii="Times New Roman" w:hAnsi="Times New Roman" w:cs="Times New Roman"/>
                <w:szCs w:val="20"/>
                <w:vertAlign w:val="subscript"/>
                <w:lang w:eastAsia="ar-SA"/>
              </w:rPr>
              <w:t>7</w:t>
            </w:r>
          </w:p>
        </w:tc>
        <w:tc>
          <w:tcPr>
            <w:tcW w:w="782" w:type="dxa"/>
            <w:vAlign w:val="center"/>
          </w:tcPr>
          <w:p w14:paraId="562FAD9B" w14:textId="07342D23" w:rsidR="00A03D3F" w:rsidRPr="008251CB" w:rsidRDefault="00A03D3F" w:rsidP="00A03D3F">
            <w:pPr>
              <w:pStyle w:val="TEStabletext"/>
              <w:jc w:val="center"/>
              <w:rPr>
                <w:rFonts w:ascii="Times New Roman" w:hAnsi="Times New Roman" w:cs="Times New Roman"/>
                <w:szCs w:val="20"/>
              </w:rPr>
            </w:pPr>
            <w:r w:rsidRPr="008251CB">
              <w:rPr>
                <w:rFonts w:ascii="Times New Roman" w:hAnsi="Times New Roman" w:cs="Times New Roman"/>
                <w:szCs w:val="20"/>
                <w:lang w:eastAsia="ar-SA"/>
              </w:rPr>
              <w:t>-</w:t>
            </w:r>
          </w:p>
        </w:tc>
        <w:tc>
          <w:tcPr>
            <w:tcW w:w="912" w:type="dxa"/>
            <w:vAlign w:val="center"/>
          </w:tcPr>
          <w:p w14:paraId="7E23E44D" w14:textId="77B454C7" w:rsidR="00A03D3F" w:rsidRPr="008251CB" w:rsidRDefault="00A03D3F" w:rsidP="00A03D3F">
            <w:pPr>
              <w:pStyle w:val="TEStabletext"/>
              <w:jc w:val="center"/>
              <w:rPr>
                <w:rFonts w:ascii="Times New Roman" w:hAnsi="Times New Roman" w:cs="Times New Roman"/>
                <w:szCs w:val="20"/>
              </w:rPr>
            </w:pPr>
            <w:r w:rsidRPr="008251CB">
              <w:rPr>
                <w:rFonts w:ascii="Times New Roman" w:hAnsi="Times New Roman" w:cs="Times New Roman"/>
                <w:szCs w:val="20"/>
                <w:lang w:eastAsia="ar-SA"/>
              </w:rPr>
              <w:t>-</w:t>
            </w:r>
          </w:p>
        </w:tc>
        <w:tc>
          <w:tcPr>
            <w:tcW w:w="781" w:type="dxa"/>
            <w:vAlign w:val="center"/>
          </w:tcPr>
          <w:p w14:paraId="41FA6BBD" w14:textId="5C2557EB" w:rsidR="00A03D3F" w:rsidRPr="008251CB" w:rsidRDefault="00A03D3F" w:rsidP="00A03D3F">
            <w:pPr>
              <w:pStyle w:val="TEStabletext"/>
              <w:jc w:val="center"/>
              <w:rPr>
                <w:rFonts w:ascii="Times New Roman" w:hAnsi="Times New Roman" w:cs="Times New Roman"/>
                <w:szCs w:val="20"/>
              </w:rPr>
            </w:pPr>
            <w:r w:rsidRPr="008251CB">
              <w:rPr>
                <w:rFonts w:ascii="Times New Roman" w:hAnsi="Times New Roman" w:cs="Times New Roman"/>
                <w:szCs w:val="20"/>
                <w:lang w:eastAsia="ar-SA"/>
              </w:rPr>
              <w:t>-</w:t>
            </w:r>
          </w:p>
        </w:tc>
        <w:tc>
          <w:tcPr>
            <w:tcW w:w="913" w:type="dxa"/>
            <w:vAlign w:val="center"/>
          </w:tcPr>
          <w:p w14:paraId="3F03FE9D" w14:textId="1FAAB581" w:rsidR="00A03D3F" w:rsidRPr="008251CB" w:rsidRDefault="00A03D3F" w:rsidP="00A03D3F">
            <w:pPr>
              <w:pStyle w:val="TEStabletext"/>
              <w:jc w:val="center"/>
              <w:rPr>
                <w:rFonts w:ascii="Times New Roman" w:hAnsi="Times New Roman" w:cs="Times New Roman"/>
                <w:szCs w:val="20"/>
              </w:rPr>
            </w:pPr>
            <w:r w:rsidRPr="008251CB">
              <w:rPr>
                <w:rFonts w:ascii="Times New Roman" w:hAnsi="Times New Roman" w:cs="Times New Roman"/>
                <w:szCs w:val="20"/>
                <w:lang w:eastAsia="ar-SA"/>
              </w:rPr>
              <w:t>-</w:t>
            </w:r>
          </w:p>
        </w:tc>
        <w:tc>
          <w:tcPr>
            <w:tcW w:w="912" w:type="dxa"/>
            <w:vAlign w:val="center"/>
          </w:tcPr>
          <w:p w14:paraId="174B956B" w14:textId="7301D540" w:rsidR="00A03D3F" w:rsidRDefault="00A03D3F" w:rsidP="00A03D3F">
            <w:pPr>
              <w:pStyle w:val="TEStabletext"/>
              <w:jc w:val="center"/>
              <w:rPr>
                <w:rFonts w:ascii="Times New Roman" w:hAnsi="Times New Roman" w:cs="Times New Roman"/>
                <w:szCs w:val="20"/>
              </w:rPr>
            </w:pPr>
            <w:r>
              <w:rPr>
                <w:rFonts w:ascii="Times New Roman" w:hAnsi="Times New Roman" w:cs="Times New Roman"/>
                <w:szCs w:val="20"/>
                <w:lang w:eastAsia="ar-SA"/>
              </w:rPr>
              <w:t>800</w:t>
            </w:r>
          </w:p>
        </w:tc>
        <w:tc>
          <w:tcPr>
            <w:tcW w:w="1078" w:type="dxa"/>
            <w:vAlign w:val="center"/>
          </w:tcPr>
          <w:p w14:paraId="49AFEF2E" w14:textId="285EEBB7" w:rsidR="00A03D3F" w:rsidRDefault="00A03D3F" w:rsidP="00A03D3F">
            <w:pPr>
              <w:pStyle w:val="TEStabletext"/>
              <w:jc w:val="center"/>
              <w:rPr>
                <w:rFonts w:ascii="Times New Roman" w:hAnsi="Times New Roman" w:cs="Times New Roman"/>
                <w:szCs w:val="20"/>
              </w:rPr>
            </w:pPr>
            <w:r>
              <w:rPr>
                <w:rFonts w:ascii="Times New Roman" w:hAnsi="Times New Roman" w:cs="Times New Roman"/>
                <w:szCs w:val="20"/>
                <w:lang w:eastAsia="ar-SA"/>
              </w:rPr>
              <w:t>800</w:t>
            </w:r>
          </w:p>
        </w:tc>
        <w:tc>
          <w:tcPr>
            <w:tcW w:w="876" w:type="dxa"/>
            <w:vAlign w:val="center"/>
          </w:tcPr>
          <w:p w14:paraId="7D779239" w14:textId="5C85A1DF" w:rsidR="00A03D3F" w:rsidRDefault="00A03D3F" w:rsidP="00A03D3F">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250</w:t>
            </w:r>
          </w:p>
        </w:tc>
        <w:tc>
          <w:tcPr>
            <w:tcW w:w="976" w:type="dxa"/>
            <w:vAlign w:val="center"/>
          </w:tcPr>
          <w:p w14:paraId="6F317EBA" w14:textId="0D9FD26A" w:rsidR="00A03D3F" w:rsidRDefault="00A03D3F" w:rsidP="00A03D3F">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250</w:t>
            </w:r>
          </w:p>
        </w:tc>
        <w:tc>
          <w:tcPr>
            <w:tcW w:w="1087" w:type="dxa"/>
            <w:vAlign w:val="center"/>
          </w:tcPr>
          <w:p w14:paraId="58D7A6AC" w14:textId="4757DD49" w:rsidR="00A03D3F" w:rsidRDefault="00A03D3F" w:rsidP="00A03D3F">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w:t>
            </w:r>
          </w:p>
        </w:tc>
        <w:tc>
          <w:tcPr>
            <w:tcW w:w="1134" w:type="dxa"/>
            <w:vAlign w:val="center"/>
          </w:tcPr>
          <w:p w14:paraId="6421ED1F" w14:textId="10D11CE1" w:rsidR="00A03D3F" w:rsidRDefault="00A03D3F" w:rsidP="00A03D3F">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w:t>
            </w:r>
          </w:p>
        </w:tc>
        <w:tc>
          <w:tcPr>
            <w:tcW w:w="993" w:type="dxa"/>
            <w:vAlign w:val="center"/>
          </w:tcPr>
          <w:p w14:paraId="0492B9E6" w14:textId="564B752C" w:rsidR="00A03D3F" w:rsidRDefault="00A03D3F" w:rsidP="00A03D3F">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0,100</w:t>
            </w:r>
          </w:p>
        </w:tc>
        <w:tc>
          <w:tcPr>
            <w:tcW w:w="992" w:type="dxa"/>
            <w:vAlign w:val="center"/>
          </w:tcPr>
          <w:p w14:paraId="0BF254CB" w14:textId="175718AA" w:rsidR="00A03D3F" w:rsidRDefault="00A03D3F" w:rsidP="00A03D3F">
            <w:pPr>
              <w:pStyle w:val="TEStabletext"/>
              <w:jc w:val="center"/>
              <w:rPr>
                <w:rFonts w:ascii="Times New Roman" w:hAnsi="Times New Roman" w:cs="Times New Roman"/>
                <w:szCs w:val="20"/>
                <w:lang w:eastAsia="ar-SA"/>
              </w:rPr>
            </w:pPr>
            <w:r>
              <w:rPr>
                <w:rFonts w:ascii="Times New Roman" w:hAnsi="Times New Roman" w:cs="Times New Roman"/>
                <w:szCs w:val="20"/>
                <w:lang w:eastAsia="ar-SA"/>
              </w:rPr>
              <w:t>0,100</w:t>
            </w:r>
          </w:p>
        </w:tc>
        <w:tc>
          <w:tcPr>
            <w:tcW w:w="1701" w:type="dxa"/>
            <w:vMerge/>
            <w:vAlign w:val="center"/>
          </w:tcPr>
          <w:p w14:paraId="6AABB7FA" w14:textId="77777777" w:rsidR="00A03D3F" w:rsidRPr="008251CB" w:rsidRDefault="00A03D3F" w:rsidP="00A03D3F">
            <w:pPr>
              <w:pStyle w:val="TEStabletext"/>
              <w:jc w:val="center"/>
              <w:rPr>
                <w:rFonts w:ascii="Times New Roman" w:hAnsi="Times New Roman" w:cs="Times New Roman"/>
                <w:szCs w:val="20"/>
                <w:lang w:eastAsia="ar-SA"/>
              </w:rPr>
            </w:pPr>
          </w:p>
        </w:tc>
      </w:tr>
      <w:tr w:rsidR="00A03D3F" w:rsidRPr="008251CB" w14:paraId="54945239" w14:textId="77777777" w:rsidTr="009D6A12">
        <w:trPr>
          <w:cantSplit/>
          <w:trHeight w:val="509"/>
        </w:trPr>
        <w:tc>
          <w:tcPr>
            <w:tcW w:w="731" w:type="dxa"/>
            <w:vMerge/>
            <w:vAlign w:val="center"/>
          </w:tcPr>
          <w:p w14:paraId="4FD63839" w14:textId="18E0FF12" w:rsidR="00A03D3F" w:rsidRPr="008251CB" w:rsidRDefault="00A03D3F" w:rsidP="00A03D3F">
            <w:pPr>
              <w:pStyle w:val="TEStabletext"/>
              <w:jc w:val="center"/>
              <w:rPr>
                <w:rFonts w:ascii="Times New Roman" w:hAnsi="Times New Roman" w:cs="Times New Roman"/>
                <w:szCs w:val="20"/>
                <w:lang w:eastAsia="ar-SA"/>
              </w:rPr>
            </w:pPr>
          </w:p>
        </w:tc>
        <w:tc>
          <w:tcPr>
            <w:tcW w:w="1174" w:type="dxa"/>
            <w:vAlign w:val="center"/>
          </w:tcPr>
          <w:p w14:paraId="6837BB32" w14:textId="69124625" w:rsidR="00A03D3F" w:rsidRPr="00A03D3F" w:rsidRDefault="00A03D3F" w:rsidP="00A03D3F">
            <w:pPr>
              <w:pStyle w:val="TEStabletext"/>
              <w:jc w:val="left"/>
              <w:rPr>
                <w:rFonts w:ascii="Times New Roman" w:hAnsi="Times New Roman" w:cs="Times New Roman"/>
                <w:szCs w:val="20"/>
                <w:lang w:eastAsia="ar-SA"/>
              </w:rPr>
            </w:pPr>
            <w:r w:rsidRPr="00A03D3F">
              <w:rPr>
                <w:rFonts w:ascii="Times New Roman" w:hAnsi="Times New Roman" w:cs="Times New Roman"/>
                <w:szCs w:val="20"/>
                <w:lang w:eastAsia="ar-SA"/>
              </w:rPr>
              <w:t>Skendinčios medžiagos</w:t>
            </w:r>
          </w:p>
        </w:tc>
        <w:tc>
          <w:tcPr>
            <w:tcW w:w="782" w:type="dxa"/>
            <w:vAlign w:val="center"/>
          </w:tcPr>
          <w:p w14:paraId="3D155ADC" w14:textId="7D19F8AB"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912" w:type="dxa"/>
            <w:vAlign w:val="center"/>
          </w:tcPr>
          <w:p w14:paraId="774B80C3" w14:textId="6865A24B"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781" w:type="dxa"/>
            <w:vAlign w:val="center"/>
          </w:tcPr>
          <w:p w14:paraId="2697A6B0" w14:textId="1E0FFFEC"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913" w:type="dxa"/>
            <w:vAlign w:val="center"/>
          </w:tcPr>
          <w:p w14:paraId="22E26C81" w14:textId="66D9D10E"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912" w:type="dxa"/>
            <w:vAlign w:val="center"/>
          </w:tcPr>
          <w:p w14:paraId="63695E0A" w14:textId="4D35FB80"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1078" w:type="dxa"/>
            <w:vAlign w:val="center"/>
          </w:tcPr>
          <w:p w14:paraId="5C4982EB" w14:textId="2AFE292E"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876" w:type="dxa"/>
            <w:vAlign w:val="center"/>
          </w:tcPr>
          <w:p w14:paraId="0B3050AF" w14:textId="737E8EB8"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300</w:t>
            </w:r>
          </w:p>
        </w:tc>
        <w:tc>
          <w:tcPr>
            <w:tcW w:w="976" w:type="dxa"/>
            <w:vAlign w:val="center"/>
          </w:tcPr>
          <w:p w14:paraId="5793FED9" w14:textId="59360DD9"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300</w:t>
            </w:r>
          </w:p>
        </w:tc>
        <w:tc>
          <w:tcPr>
            <w:tcW w:w="1087" w:type="dxa"/>
            <w:vAlign w:val="center"/>
          </w:tcPr>
          <w:p w14:paraId="63A4AA4A" w14:textId="09BE11FB"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1134" w:type="dxa"/>
            <w:vAlign w:val="center"/>
          </w:tcPr>
          <w:p w14:paraId="3F25C275" w14:textId="5BC47CFC"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993" w:type="dxa"/>
            <w:vAlign w:val="center"/>
          </w:tcPr>
          <w:p w14:paraId="26A1D9B9" w14:textId="2B7F77AD"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0,120</w:t>
            </w:r>
          </w:p>
        </w:tc>
        <w:tc>
          <w:tcPr>
            <w:tcW w:w="992" w:type="dxa"/>
            <w:vAlign w:val="center"/>
          </w:tcPr>
          <w:p w14:paraId="2A2A522B" w14:textId="42BEE38F"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0,120</w:t>
            </w:r>
          </w:p>
        </w:tc>
        <w:tc>
          <w:tcPr>
            <w:tcW w:w="1701" w:type="dxa"/>
            <w:vMerge/>
            <w:vAlign w:val="center"/>
          </w:tcPr>
          <w:p w14:paraId="349F0BCC" w14:textId="77777777" w:rsidR="00A03D3F" w:rsidRPr="008251CB" w:rsidRDefault="00A03D3F" w:rsidP="00A03D3F">
            <w:pPr>
              <w:pStyle w:val="TEStabletext"/>
              <w:jc w:val="center"/>
              <w:rPr>
                <w:rFonts w:ascii="Times New Roman" w:hAnsi="Times New Roman" w:cs="Times New Roman"/>
                <w:szCs w:val="20"/>
                <w:lang w:eastAsia="ar-SA"/>
              </w:rPr>
            </w:pPr>
          </w:p>
        </w:tc>
      </w:tr>
      <w:tr w:rsidR="00A03D3F" w:rsidRPr="008251CB" w14:paraId="1CC2FD8E" w14:textId="77777777" w:rsidTr="009D6A12">
        <w:trPr>
          <w:cantSplit/>
          <w:trHeight w:val="509"/>
        </w:trPr>
        <w:tc>
          <w:tcPr>
            <w:tcW w:w="731" w:type="dxa"/>
            <w:vMerge/>
            <w:vAlign w:val="center"/>
          </w:tcPr>
          <w:p w14:paraId="0EFF0BB8" w14:textId="77777777" w:rsidR="00A03D3F" w:rsidRPr="008251CB" w:rsidRDefault="00A03D3F" w:rsidP="00A03D3F">
            <w:pPr>
              <w:pStyle w:val="TEStabletext"/>
              <w:jc w:val="center"/>
              <w:rPr>
                <w:rFonts w:ascii="Times New Roman" w:hAnsi="Times New Roman" w:cs="Times New Roman"/>
                <w:szCs w:val="20"/>
                <w:lang w:eastAsia="ar-SA"/>
              </w:rPr>
            </w:pPr>
          </w:p>
        </w:tc>
        <w:tc>
          <w:tcPr>
            <w:tcW w:w="1174" w:type="dxa"/>
            <w:vAlign w:val="center"/>
          </w:tcPr>
          <w:p w14:paraId="6971561A" w14:textId="03CBE614" w:rsidR="00A03D3F" w:rsidRPr="00A03D3F" w:rsidRDefault="00A03D3F" w:rsidP="00A03D3F">
            <w:pPr>
              <w:pStyle w:val="TEStabletext"/>
              <w:jc w:val="left"/>
              <w:rPr>
                <w:rFonts w:ascii="Times New Roman" w:hAnsi="Times New Roman" w:cs="Times New Roman"/>
                <w:szCs w:val="20"/>
                <w:lang w:eastAsia="ar-SA"/>
              </w:rPr>
            </w:pPr>
            <w:r w:rsidRPr="00A03D3F">
              <w:rPr>
                <w:rFonts w:ascii="Times New Roman" w:hAnsi="Times New Roman" w:cs="Times New Roman"/>
                <w:szCs w:val="20"/>
                <w:lang w:eastAsia="ar-SA"/>
              </w:rPr>
              <w:t>ChDS</w:t>
            </w:r>
          </w:p>
        </w:tc>
        <w:tc>
          <w:tcPr>
            <w:tcW w:w="782" w:type="dxa"/>
            <w:vAlign w:val="center"/>
          </w:tcPr>
          <w:p w14:paraId="3C010F7E" w14:textId="4046525A"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912" w:type="dxa"/>
            <w:vAlign w:val="center"/>
          </w:tcPr>
          <w:p w14:paraId="0FBC2BC5" w14:textId="64D20C4D"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781" w:type="dxa"/>
            <w:vAlign w:val="center"/>
          </w:tcPr>
          <w:p w14:paraId="40E7D39F" w14:textId="692EDC5B"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913" w:type="dxa"/>
            <w:vAlign w:val="center"/>
          </w:tcPr>
          <w:p w14:paraId="18AE574D" w14:textId="45C88EF6"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912" w:type="dxa"/>
            <w:vAlign w:val="center"/>
          </w:tcPr>
          <w:p w14:paraId="7357E4F5" w14:textId="3A214F88"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1078" w:type="dxa"/>
            <w:vAlign w:val="center"/>
          </w:tcPr>
          <w:p w14:paraId="0DF78FDB" w14:textId="2AF4D7EB"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w:t>
            </w:r>
          </w:p>
        </w:tc>
        <w:tc>
          <w:tcPr>
            <w:tcW w:w="876" w:type="dxa"/>
            <w:vAlign w:val="center"/>
          </w:tcPr>
          <w:p w14:paraId="6D5679FB" w14:textId="0E0C1F1A"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400</w:t>
            </w:r>
          </w:p>
        </w:tc>
        <w:tc>
          <w:tcPr>
            <w:tcW w:w="976" w:type="dxa"/>
            <w:vAlign w:val="center"/>
          </w:tcPr>
          <w:p w14:paraId="29927F95" w14:textId="0211DBED"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400</w:t>
            </w:r>
          </w:p>
        </w:tc>
        <w:tc>
          <w:tcPr>
            <w:tcW w:w="1087" w:type="dxa"/>
            <w:vAlign w:val="center"/>
          </w:tcPr>
          <w:p w14:paraId="74353218" w14:textId="78880B92" w:rsidR="00A03D3F" w:rsidRPr="00A03D3F" w:rsidRDefault="00A03D3F" w:rsidP="00A03D3F">
            <w:pPr>
              <w:pStyle w:val="TEStabletext"/>
              <w:jc w:val="center"/>
              <w:rPr>
                <w:rFonts w:ascii="Times New Roman" w:hAnsi="Times New Roman" w:cs="Times New Roman"/>
                <w:szCs w:val="20"/>
                <w:lang w:eastAsia="ar-SA"/>
              </w:rPr>
            </w:pPr>
          </w:p>
        </w:tc>
        <w:tc>
          <w:tcPr>
            <w:tcW w:w="1134" w:type="dxa"/>
            <w:vAlign w:val="center"/>
          </w:tcPr>
          <w:p w14:paraId="37CFC10C" w14:textId="6FDC7BD8" w:rsidR="00A03D3F" w:rsidRPr="00A03D3F" w:rsidRDefault="00A03D3F" w:rsidP="00A03D3F">
            <w:pPr>
              <w:pStyle w:val="TEStabletext"/>
              <w:jc w:val="center"/>
              <w:rPr>
                <w:rFonts w:ascii="Times New Roman" w:hAnsi="Times New Roman" w:cs="Times New Roman"/>
                <w:szCs w:val="20"/>
                <w:lang w:eastAsia="ar-SA"/>
              </w:rPr>
            </w:pPr>
          </w:p>
        </w:tc>
        <w:tc>
          <w:tcPr>
            <w:tcW w:w="993" w:type="dxa"/>
            <w:vAlign w:val="center"/>
          </w:tcPr>
          <w:p w14:paraId="382DCCCA" w14:textId="302CCDC6"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0,160</w:t>
            </w:r>
          </w:p>
        </w:tc>
        <w:tc>
          <w:tcPr>
            <w:tcW w:w="992" w:type="dxa"/>
            <w:vAlign w:val="center"/>
          </w:tcPr>
          <w:p w14:paraId="50163CA5" w14:textId="41DF0331" w:rsidR="00A03D3F" w:rsidRPr="00A03D3F" w:rsidRDefault="00A03D3F" w:rsidP="00A03D3F">
            <w:pPr>
              <w:pStyle w:val="TEStabletext"/>
              <w:jc w:val="center"/>
              <w:rPr>
                <w:rFonts w:ascii="Times New Roman" w:hAnsi="Times New Roman" w:cs="Times New Roman"/>
                <w:szCs w:val="20"/>
                <w:lang w:eastAsia="ar-SA"/>
              </w:rPr>
            </w:pPr>
            <w:r w:rsidRPr="00A03D3F">
              <w:rPr>
                <w:rFonts w:ascii="Times New Roman" w:hAnsi="Times New Roman" w:cs="Times New Roman"/>
                <w:szCs w:val="20"/>
                <w:lang w:eastAsia="ar-SA"/>
              </w:rPr>
              <w:t>0,160</w:t>
            </w:r>
          </w:p>
        </w:tc>
        <w:tc>
          <w:tcPr>
            <w:tcW w:w="1701" w:type="dxa"/>
            <w:vMerge/>
            <w:vAlign w:val="center"/>
          </w:tcPr>
          <w:p w14:paraId="002168ED" w14:textId="77777777" w:rsidR="00A03D3F" w:rsidRPr="008251CB" w:rsidRDefault="00A03D3F" w:rsidP="00A03D3F">
            <w:pPr>
              <w:pStyle w:val="TEStabletext"/>
              <w:jc w:val="center"/>
              <w:rPr>
                <w:rFonts w:ascii="Times New Roman" w:hAnsi="Times New Roman" w:cs="Times New Roman"/>
                <w:szCs w:val="20"/>
                <w:lang w:eastAsia="ar-SA"/>
              </w:rPr>
            </w:pPr>
          </w:p>
        </w:tc>
      </w:tr>
    </w:tbl>
    <w:p w14:paraId="65EBA3FF" w14:textId="2613B035" w:rsidR="00E40E84" w:rsidRDefault="00E40E84" w:rsidP="00AE24D4">
      <w:pPr>
        <w:pStyle w:val="BodyText"/>
        <w:tabs>
          <w:tab w:val="left" w:pos="644"/>
        </w:tabs>
        <w:spacing w:after="120" w:line="276" w:lineRule="auto"/>
        <w:jc w:val="both"/>
        <w:rPr>
          <w:sz w:val="24"/>
          <w:szCs w:val="24"/>
        </w:rPr>
      </w:pPr>
    </w:p>
    <w:p w14:paraId="5C5BAE34" w14:textId="77777777" w:rsidR="00FC3B24" w:rsidRDefault="00FC3B24" w:rsidP="00AE24D4">
      <w:pPr>
        <w:pStyle w:val="BodyText"/>
        <w:tabs>
          <w:tab w:val="left" w:pos="644"/>
        </w:tabs>
        <w:spacing w:after="120" w:line="276" w:lineRule="auto"/>
        <w:jc w:val="both"/>
        <w:rPr>
          <w:sz w:val="24"/>
          <w:szCs w:val="24"/>
        </w:rPr>
      </w:pPr>
    </w:p>
    <w:p w14:paraId="0A940587" w14:textId="77777777" w:rsidR="00FC3B24" w:rsidRPr="00E1619F" w:rsidRDefault="00FC3B24" w:rsidP="00AE24D4">
      <w:pPr>
        <w:pStyle w:val="BodyText"/>
        <w:tabs>
          <w:tab w:val="left" w:pos="644"/>
        </w:tabs>
        <w:spacing w:after="120" w:line="276" w:lineRule="auto"/>
        <w:jc w:val="both"/>
        <w:rPr>
          <w:sz w:val="24"/>
          <w:szCs w:val="24"/>
        </w:rPr>
        <w:sectPr w:rsidR="00FC3B24" w:rsidRPr="00E1619F" w:rsidSect="00E40E84">
          <w:pgSz w:w="16839" w:h="11907" w:orient="landscape"/>
          <w:pgMar w:top="1843" w:right="993" w:bottom="850" w:left="1276" w:header="720" w:footer="680" w:gutter="0"/>
          <w:cols w:space="720"/>
          <w:titlePg/>
          <w:docGrid w:linePitch="299"/>
        </w:sectPr>
      </w:pPr>
    </w:p>
    <w:p w14:paraId="3DBE8275" w14:textId="4AAA591C" w:rsidR="000569F6" w:rsidRPr="00E1619F" w:rsidRDefault="000569F6" w:rsidP="00B3152D">
      <w:pPr>
        <w:pStyle w:val="Heading3"/>
        <w:numPr>
          <w:ilvl w:val="0"/>
          <w:numId w:val="0"/>
        </w:numPr>
        <w:spacing w:before="0" w:after="120" w:line="240" w:lineRule="atLeast"/>
        <w:ind w:left="851" w:hanging="851"/>
        <w:rPr>
          <w:i/>
          <w:color w:val="000000" w:themeColor="text1"/>
          <w:lang w:eastAsia="da-DK"/>
        </w:rPr>
      </w:pPr>
      <w:bookmarkStart w:id="51" w:name="_Toc510517225"/>
      <w:r w:rsidRPr="00E1619F">
        <w:rPr>
          <w:i/>
          <w:color w:val="000000" w:themeColor="text1"/>
          <w:lang w:eastAsia="da-DK"/>
        </w:rPr>
        <w:lastRenderedPageBreak/>
        <w:t>Dirvožemio tarša</w:t>
      </w:r>
      <w:bookmarkEnd w:id="51"/>
      <w:r w:rsidRPr="00E1619F">
        <w:rPr>
          <w:i/>
          <w:color w:val="000000" w:themeColor="text1"/>
          <w:lang w:eastAsia="da-DK"/>
        </w:rPr>
        <w:t xml:space="preserve"> </w:t>
      </w:r>
    </w:p>
    <w:p w14:paraId="4E47A71C" w14:textId="39CE3CBC" w:rsidR="0084242B" w:rsidRPr="00E1619F" w:rsidRDefault="0084242B" w:rsidP="00C777C5">
      <w:pPr>
        <w:spacing w:after="240" w:line="240" w:lineRule="atLeast"/>
        <w:jc w:val="both"/>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 xml:space="preserve">PŪV vietoje cheminė, entomologinė, parazitologinė, mikrobiologinė, radiacinė ir </w:t>
      </w:r>
      <w:r w:rsidR="00645991" w:rsidRPr="00E1619F">
        <w:rPr>
          <w:rFonts w:ascii="Times New Roman" w:eastAsia="Times New Roman" w:hAnsi="Times New Roman"/>
          <w:sz w:val="24"/>
          <w:szCs w:val="24"/>
          <w:lang w:eastAsia="da-DK"/>
        </w:rPr>
        <w:t>kita</w:t>
      </w:r>
      <w:r w:rsidRPr="00E1619F">
        <w:rPr>
          <w:rFonts w:ascii="Times New Roman" w:eastAsia="Times New Roman" w:hAnsi="Times New Roman"/>
          <w:sz w:val="24"/>
          <w:szCs w:val="24"/>
          <w:lang w:eastAsia="da-DK"/>
        </w:rPr>
        <w:t xml:space="preserve"> dirvožemio tarša nenumatoma.</w:t>
      </w:r>
      <w:r w:rsidR="008123B0">
        <w:rPr>
          <w:rFonts w:ascii="Times New Roman" w:eastAsia="Times New Roman" w:hAnsi="Times New Roman"/>
          <w:sz w:val="24"/>
          <w:szCs w:val="24"/>
          <w:lang w:eastAsia="da-DK"/>
        </w:rPr>
        <w:t xml:space="preserve"> Visa veikla bus vykdoma pastatų viduje, nuotekos surenkamos pastate ir vamzdynu nuvedamos iki kaupimo rezervuaro.</w:t>
      </w:r>
    </w:p>
    <w:p w14:paraId="6D0CA5D6" w14:textId="6C13D88E" w:rsidR="0084242B" w:rsidRPr="00E1619F" w:rsidRDefault="00E81055" w:rsidP="00C777C5">
      <w:pPr>
        <w:spacing w:after="240" w:line="240" w:lineRule="atLeast"/>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Paukštidžių</w:t>
      </w:r>
      <w:r w:rsidR="008123B0">
        <w:rPr>
          <w:rFonts w:ascii="Times New Roman" w:eastAsia="Times New Roman" w:hAnsi="Times New Roman"/>
          <w:sz w:val="24"/>
          <w:szCs w:val="24"/>
          <w:lang w:eastAsia="da-DK"/>
        </w:rPr>
        <w:t xml:space="preserve"> statybos metu dalį</w:t>
      </w:r>
      <w:r w:rsidR="0084242B" w:rsidRPr="00E1619F">
        <w:rPr>
          <w:rFonts w:ascii="Times New Roman" w:eastAsia="Times New Roman" w:hAnsi="Times New Roman"/>
          <w:sz w:val="24"/>
          <w:szCs w:val="24"/>
          <w:lang w:eastAsia="da-DK"/>
        </w:rPr>
        <w:t xml:space="preserve"> ž</w:t>
      </w:r>
      <w:r w:rsidR="008123B0">
        <w:rPr>
          <w:rFonts w:ascii="Times New Roman" w:eastAsia="Times New Roman" w:hAnsi="Times New Roman"/>
          <w:sz w:val="24"/>
          <w:szCs w:val="24"/>
          <w:lang w:eastAsia="da-DK"/>
        </w:rPr>
        <w:t>emės sklypo teritorijos</w:t>
      </w:r>
      <w:r w:rsidR="0084242B" w:rsidRPr="00E1619F">
        <w:rPr>
          <w:rFonts w:ascii="Times New Roman" w:eastAsia="Times New Roman" w:hAnsi="Times New Roman"/>
          <w:sz w:val="24"/>
          <w:szCs w:val="24"/>
          <w:lang w:eastAsia="da-DK"/>
        </w:rPr>
        <w:t xml:space="preserve"> planuojama padengti kieta danga </w:t>
      </w:r>
      <w:r w:rsidR="008123B0">
        <w:rPr>
          <w:rFonts w:ascii="Times New Roman" w:eastAsia="Times New Roman" w:hAnsi="Times New Roman"/>
          <w:sz w:val="24"/>
          <w:szCs w:val="24"/>
          <w:lang w:eastAsia="da-DK"/>
        </w:rPr>
        <w:t>(skalda</w:t>
      </w:r>
      <w:r w:rsidR="0084242B" w:rsidRPr="00E1619F">
        <w:rPr>
          <w:rFonts w:ascii="Times New Roman" w:eastAsia="Times New Roman" w:hAnsi="Times New Roman"/>
          <w:sz w:val="24"/>
          <w:szCs w:val="24"/>
          <w:lang w:eastAsia="da-DK"/>
        </w:rPr>
        <w:t>) ir užstatyti statiniais.</w:t>
      </w:r>
      <w:r w:rsidR="00645991" w:rsidRPr="00E1619F">
        <w:rPr>
          <w:rFonts w:ascii="Times New Roman" w:eastAsia="Times New Roman" w:hAnsi="Times New Roman"/>
          <w:sz w:val="24"/>
          <w:szCs w:val="24"/>
          <w:lang w:eastAsia="da-DK"/>
        </w:rPr>
        <w:t xml:space="preserve"> </w:t>
      </w:r>
      <w:r w:rsidR="008123B0">
        <w:rPr>
          <w:rFonts w:ascii="Times New Roman" w:hAnsi="Times New Roman"/>
          <w:sz w:val="24"/>
          <w:szCs w:val="24"/>
          <w:lang w:eastAsia="da-DK"/>
        </w:rPr>
        <w:t>PŪV</w:t>
      </w:r>
      <w:r w:rsidR="00645991" w:rsidRPr="00E1619F">
        <w:rPr>
          <w:rFonts w:ascii="Times New Roman" w:hAnsi="Times New Roman"/>
          <w:sz w:val="24"/>
          <w:szCs w:val="24"/>
          <w:lang w:eastAsia="da-DK"/>
        </w:rPr>
        <w:t xml:space="preserve"> neturės fizinio ryšio su gretimų teritorijų dirvožemiais.</w:t>
      </w:r>
    </w:p>
    <w:p w14:paraId="6665E67A" w14:textId="77777777" w:rsidR="00645991" w:rsidRPr="00E1619F" w:rsidRDefault="0084242B" w:rsidP="00C777C5">
      <w:pPr>
        <w:spacing w:after="240" w:line="240" w:lineRule="atLeast"/>
        <w:jc w:val="both"/>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Įrengiant planuojamą kogeneracinę jėgainę šiuo metu apleista planuojamos naudoti žemės sklypo dalies teritorijos dalis bus sutvarkyta. Įmonės planuojamos naudoti žemės sklypo dalies teritorijoje pastatais neužstatytas zonas planuojama apželdinti, želdinių auginimui numatytose vietose suformuojant reikalingą dirvožemio sluoksnį.</w:t>
      </w:r>
      <w:r w:rsidR="00645991" w:rsidRPr="00E1619F">
        <w:rPr>
          <w:rFonts w:ascii="Times New Roman" w:eastAsia="Times New Roman" w:hAnsi="Times New Roman"/>
          <w:sz w:val="24"/>
          <w:szCs w:val="24"/>
          <w:lang w:eastAsia="da-DK"/>
        </w:rPr>
        <w:t xml:space="preserve"> </w:t>
      </w:r>
    </w:p>
    <w:p w14:paraId="1943045F" w14:textId="0454DE7D" w:rsidR="0084242B" w:rsidRPr="00E1619F" w:rsidRDefault="00645991" w:rsidP="00C777C5">
      <w:pPr>
        <w:spacing w:after="240" w:line="240" w:lineRule="atLeast"/>
        <w:jc w:val="both"/>
        <w:rPr>
          <w:rFonts w:ascii="Times New Roman" w:eastAsia="Times New Roman" w:hAnsi="Times New Roman"/>
          <w:sz w:val="24"/>
          <w:szCs w:val="24"/>
          <w:lang w:eastAsia="da-DK"/>
        </w:rPr>
      </w:pPr>
      <w:r w:rsidRPr="00E1619F">
        <w:rPr>
          <w:rFonts w:ascii="Times New Roman" w:eastAsia="Times New Roman" w:hAnsi="Times New Roman"/>
          <w:sz w:val="24"/>
          <w:szCs w:val="24"/>
          <w:lang w:eastAsia="da-DK"/>
        </w:rPr>
        <w:t>Trumpalaikis neigiamas poveikis dirvožemiui galimas statybų metu. PŪV planuojamos naudoti žemės sklypo dalies teritorijoje viršutinis dirvožemio sluoksnis statybų metu gali būti pažeistas sumaišant, suspaudžiant, nukasant ir įrengiant laikinus ir nuolatinius privažiavimo kelius.</w:t>
      </w:r>
    </w:p>
    <w:p w14:paraId="5031E85A" w14:textId="25ABB610" w:rsidR="00F27FE4" w:rsidRPr="00E1619F" w:rsidRDefault="00C429FA" w:rsidP="0004657B">
      <w:pPr>
        <w:pStyle w:val="Heading1"/>
        <w:numPr>
          <w:ilvl w:val="0"/>
          <w:numId w:val="0"/>
        </w:numPr>
        <w:spacing w:after="240"/>
        <w:rPr>
          <w:rStyle w:val="Heading1Char"/>
          <w:rFonts w:ascii="Times New Roman" w:hAnsi="Times New Roman"/>
          <w:sz w:val="24"/>
          <w:szCs w:val="24"/>
        </w:rPr>
      </w:pPr>
      <w:bookmarkStart w:id="52" w:name="_Toc510517226"/>
      <w:r w:rsidRPr="00E1619F">
        <w:rPr>
          <w:rStyle w:val="Heading1Char"/>
          <w:rFonts w:ascii="Times New Roman" w:hAnsi="Times New Roman"/>
          <w:sz w:val="24"/>
          <w:szCs w:val="24"/>
        </w:rPr>
        <w:t xml:space="preserve">12. </w:t>
      </w:r>
      <w:r w:rsidR="003C008B" w:rsidRPr="00E1619F">
        <w:rPr>
          <w:rStyle w:val="Heading1Char"/>
          <w:rFonts w:ascii="Times New Roman" w:hAnsi="Times New Roman"/>
          <w:sz w:val="24"/>
          <w:szCs w:val="24"/>
        </w:rPr>
        <w:t>Taršos kvapais susidarymas (kvapo emisijos,</w:t>
      </w:r>
      <w:r w:rsidR="002547AC" w:rsidRPr="00E1619F">
        <w:rPr>
          <w:rStyle w:val="Heading1Char"/>
          <w:rFonts w:ascii="Times New Roman" w:hAnsi="Times New Roman"/>
          <w:sz w:val="24"/>
          <w:szCs w:val="24"/>
        </w:rPr>
        <w:t xml:space="preserve"> </w:t>
      </w:r>
      <w:r w:rsidR="003C008B" w:rsidRPr="00E1619F">
        <w:rPr>
          <w:rStyle w:val="Heading1Char"/>
          <w:rFonts w:ascii="Times New Roman" w:hAnsi="Times New Roman"/>
          <w:sz w:val="24"/>
          <w:szCs w:val="24"/>
        </w:rPr>
        <w:t>teršalų skaičiavimai, atitiktis ribiniams dydžiams) ir jos prevencija</w:t>
      </w:r>
      <w:bookmarkEnd w:id="52"/>
    </w:p>
    <w:p w14:paraId="353ADE47" w14:textId="659294BB" w:rsidR="00F27FE4" w:rsidRPr="00E1619F" w:rsidRDefault="00F27FE4"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Lietuvos higienos norma HN 121:2010 „Kvapo koncentracijos ribinė vertė gyvenamosios aplinkos ore“ (toliau- HN 121:2010) nustatyta didžiausia leidžiama kvapo koncentracijos ribinė vertė gyvenamosios aplinkos ore yra 8 europiniai kvapo vienetai (8 OUE/m</w:t>
      </w:r>
      <w:r w:rsidRPr="00E1619F">
        <w:rPr>
          <w:rFonts w:ascii="Times New Roman" w:hAnsi="Times New Roman"/>
          <w:sz w:val="24"/>
          <w:szCs w:val="24"/>
          <w:vertAlign w:val="superscript"/>
          <w:lang w:eastAsia="da-DK"/>
        </w:rPr>
        <w:t>3</w:t>
      </w:r>
      <w:r w:rsidRPr="00E1619F">
        <w:rPr>
          <w:rFonts w:ascii="Times New Roman" w:hAnsi="Times New Roman"/>
          <w:sz w:val="24"/>
          <w:szCs w:val="24"/>
          <w:lang w:eastAsia="da-DK"/>
        </w:rPr>
        <w:t>).</w:t>
      </w:r>
    </w:p>
    <w:p w14:paraId="3704C5C2" w14:textId="7909269F" w:rsidR="00F27FE4" w:rsidRDefault="00F27FE4"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Pagrindinis kvapų susidarymo šaltinis PŪV </w:t>
      </w:r>
      <w:r w:rsidR="00B771EE">
        <w:rPr>
          <w:rFonts w:ascii="Times New Roman" w:hAnsi="Times New Roman"/>
          <w:sz w:val="24"/>
          <w:szCs w:val="24"/>
          <w:lang w:eastAsia="da-DK"/>
        </w:rPr>
        <w:t xml:space="preserve">yra paukštidžių </w:t>
      </w:r>
      <w:r w:rsidRPr="00E1619F">
        <w:rPr>
          <w:rFonts w:ascii="Times New Roman" w:hAnsi="Times New Roman"/>
          <w:sz w:val="24"/>
          <w:szCs w:val="24"/>
          <w:lang w:eastAsia="da-DK"/>
        </w:rPr>
        <w:t>patalp</w:t>
      </w:r>
      <w:r w:rsidR="00B771EE">
        <w:rPr>
          <w:rFonts w:ascii="Times New Roman" w:hAnsi="Times New Roman"/>
          <w:sz w:val="24"/>
          <w:szCs w:val="24"/>
          <w:lang w:eastAsia="da-DK"/>
        </w:rPr>
        <w:t>os</w:t>
      </w:r>
      <w:r w:rsidRPr="00E1619F">
        <w:rPr>
          <w:rFonts w:ascii="Times New Roman" w:hAnsi="Times New Roman"/>
          <w:sz w:val="24"/>
          <w:szCs w:val="24"/>
          <w:lang w:eastAsia="da-DK"/>
        </w:rPr>
        <w:t xml:space="preserve">. </w:t>
      </w:r>
      <w:r w:rsidR="00B771EE">
        <w:rPr>
          <w:rFonts w:ascii="Times New Roman" w:hAnsi="Times New Roman"/>
          <w:sz w:val="24"/>
          <w:szCs w:val="24"/>
          <w:lang w:eastAsia="da-DK"/>
        </w:rPr>
        <w:t>Broilerių auginimas</w:t>
      </w:r>
      <w:r w:rsidRPr="00E1619F">
        <w:rPr>
          <w:rFonts w:ascii="Times New Roman" w:hAnsi="Times New Roman"/>
          <w:sz w:val="24"/>
          <w:szCs w:val="24"/>
          <w:lang w:eastAsia="da-DK"/>
        </w:rPr>
        <w:t xml:space="preserve"> vyks uždaroje patalpoje, </w:t>
      </w:r>
      <w:r w:rsidR="00B771EE">
        <w:rPr>
          <w:rFonts w:ascii="Times New Roman" w:hAnsi="Times New Roman"/>
          <w:sz w:val="24"/>
          <w:szCs w:val="24"/>
          <w:lang w:eastAsia="da-DK"/>
        </w:rPr>
        <w:t>todėl kvapai bus skleidžiami per paukštidžių ištraukiamosios ventiliacijos angas, išdėstytas pastatų stoguose ir sienose.</w:t>
      </w:r>
    </w:p>
    <w:p w14:paraId="27E9C4B8" w14:textId="77777777" w:rsidR="005B45EA" w:rsidRPr="00E76591" w:rsidRDefault="00840751" w:rsidP="00C777C5">
      <w:pPr>
        <w:spacing w:after="240" w:line="240" w:lineRule="atLeast"/>
        <w:jc w:val="both"/>
        <w:rPr>
          <w:rFonts w:ascii="Times New Roman" w:hAnsi="Times New Roman"/>
          <w:sz w:val="24"/>
          <w:szCs w:val="24"/>
          <w:lang w:eastAsia="da-DK"/>
        </w:rPr>
      </w:pPr>
      <w:r w:rsidRPr="00E76591">
        <w:rPr>
          <w:rFonts w:ascii="Times New Roman" w:hAnsi="Times New Roman"/>
          <w:sz w:val="24"/>
          <w:szCs w:val="24"/>
          <w:lang w:eastAsia="da-DK"/>
        </w:rPr>
        <w:t>Kvapų sklaidos aplinkos ore vertinimas atliktas apskaičiavus stacionarių aplinkos oro taršos šaltinių išmetamų teršalų kvapo emisijas ir atlikus jų sklaidos matematinį modeliavimą aplinkos ore.</w:t>
      </w:r>
      <w:r w:rsidR="005B45EA" w:rsidRPr="00E76591">
        <w:rPr>
          <w:rFonts w:ascii="Times New Roman" w:hAnsi="Times New Roman"/>
          <w:sz w:val="24"/>
          <w:szCs w:val="24"/>
          <w:lang w:eastAsia="da-DK"/>
        </w:rPr>
        <w:t xml:space="preserve"> </w:t>
      </w:r>
    </w:p>
    <w:p w14:paraId="1623106A" w14:textId="7797DC92" w:rsidR="005B45EA" w:rsidRDefault="005B45EA" w:rsidP="00C777C5">
      <w:pPr>
        <w:spacing w:after="240" w:line="240" w:lineRule="atLeast"/>
        <w:jc w:val="both"/>
        <w:rPr>
          <w:rFonts w:ascii="Times New Roman" w:hAnsi="Times New Roman"/>
          <w:sz w:val="24"/>
          <w:szCs w:val="24"/>
          <w:lang w:eastAsia="da-DK"/>
        </w:rPr>
      </w:pPr>
      <w:r w:rsidRPr="00E76591">
        <w:rPr>
          <w:rFonts w:ascii="Times New Roman" w:hAnsi="Times New Roman"/>
          <w:sz w:val="24"/>
          <w:szCs w:val="24"/>
          <w:lang w:eastAsia="da-DK"/>
        </w:rPr>
        <w:t>Kvapo sklaidos matematinis modeliavimas atliktas naudojant AERMOD View programinę įrangą. Modeliavimo įvesties duomenis ir taršos šaltinių fiziniai parametrai analogiški kaip ir teršalų sklaidos modeliavime. Apskaičiuotos vienos valandos vidurkio kvapo koncentracijos (OU/m</w:t>
      </w:r>
      <w:r w:rsidRPr="00E76591">
        <w:rPr>
          <w:rFonts w:ascii="Times New Roman" w:hAnsi="Times New Roman"/>
          <w:sz w:val="24"/>
          <w:szCs w:val="24"/>
          <w:vertAlign w:val="superscript"/>
          <w:lang w:eastAsia="da-DK"/>
        </w:rPr>
        <w:t>3</w:t>
      </w:r>
      <w:r w:rsidRPr="00E76591">
        <w:rPr>
          <w:rFonts w:ascii="Times New Roman" w:hAnsi="Times New Roman"/>
          <w:sz w:val="24"/>
          <w:szCs w:val="24"/>
          <w:lang w:eastAsia="da-DK"/>
        </w:rPr>
        <w:t>) aplinkos ore, naudojant 98 procentilį, lyginamos su ribine HN 121:2010 nustatyta verte – 8 OU/m</w:t>
      </w:r>
      <w:r w:rsidRPr="00E76591">
        <w:rPr>
          <w:rFonts w:ascii="Times New Roman" w:hAnsi="Times New Roman"/>
          <w:sz w:val="24"/>
          <w:szCs w:val="24"/>
          <w:vertAlign w:val="superscript"/>
          <w:lang w:eastAsia="da-DK"/>
        </w:rPr>
        <w:t>3</w:t>
      </w:r>
      <w:r w:rsidRPr="00E76591">
        <w:rPr>
          <w:rFonts w:ascii="Times New Roman" w:hAnsi="Times New Roman"/>
          <w:sz w:val="24"/>
          <w:szCs w:val="24"/>
          <w:lang w:eastAsia="da-DK"/>
        </w:rPr>
        <w:t>.</w:t>
      </w:r>
    </w:p>
    <w:p w14:paraId="463B56B6" w14:textId="77777777" w:rsidR="00BB2152" w:rsidRPr="00EC6D95" w:rsidRDefault="00BB2152" w:rsidP="00BB2152">
      <w:pPr>
        <w:suppressAutoHyphens w:val="0"/>
        <w:spacing w:after="240" w:line="240" w:lineRule="atLeast"/>
        <w:jc w:val="both"/>
        <w:textAlignment w:val="auto"/>
        <w:rPr>
          <w:rFonts w:ascii="Times New Roman" w:eastAsia="Times New Roman" w:hAnsi="Times New Roman"/>
          <w:sz w:val="24"/>
          <w:szCs w:val="24"/>
          <w:lang w:eastAsia="da-DK"/>
        </w:rPr>
      </w:pPr>
      <w:r w:rsidRPr="00EC6D95">
        <w:rPr>
          <w:rFonts w:ascii="Times New Roman" w:eastAsia="Times New Roman" w:hAnsi="Times New Roman"/>
          <w:sz w:val="24"/>
          <w:szCs w:val="24"/>
          <w:lang w:eastAsia="da-DK"/>
        </w:rPr>
        <w:t>Suskaičiuota kvapo koncentracija</w:t>
      </w:r>
      <w:bookmarkStart w:id="53" w:name="_Hlk502758876"/>
      <w:r w:rsidRPr="00EC6D95">
        <w:rPr>
          <w:rFonts w:ascii="Times New Roman" w:eastAsia="Times New Roman" w:hAnsi="Times New Roman"/>
          <w:sz w:val="24"/>
          <w:szCs w:val="24"/>
          <w:lang w:eastAsia="da-DK"/>
        </w:rPr>
        <w:t xml:space="preserve"> </w:t>
      </w:r>
      <w:bookmarkEnd w:id="53"/>
      <w:r w:rsidRPr="00EC6D95">
        <w:rPr>
          <w:rFonts w:ascii="Times New Roman" w:eastAsia="Times New Roman" w:hAnsi="Times New Roman"/>
          <w:sz w:val="24"/>
          <w:szCs w:val="24"/>
          <w:lang w:eastAsia="da-DK"/>
        </w:rPr>
        <w:t xml:space="preserve">ties J. </w:t>
      </w:r>
      <w:proofErr w:type="spellStart"/>
      <w:r w:rsidRPr="00EC6D95">
        <w:rPr>
          <w:rFonts w:ascii="Times New Roman" w:eastAsia="Times New Roman" w:hAnsi="Times New Roman"/>
          <w:sz w:val="24"/>
          <w:szCs w:val="24"/>
          <w:lang w:eastAsia="da-DK"/>
        </w:rPr>
        <w:t>Truncės</w:t>
      </w:r>
      <w:proofErr w:type="spellEnd"/>
      <w:r w:rsidRPr="00EC6D95">
        <w:rPr>
          <w:rFonts w:ascii="Times New Roman" w:eastAsia="Times New Roman" w:hAnsi="Times New Roman"/>
          <w:sz w:val="24"/>
          <w:szCs w:val="24"/>
          <w:lang w:eastAsia="da-DK"/>
        </w:rPr>
        <w:t xml:space="preserve"> paukštyno Alytaus r. sav., Alovės sen., Kutiškių vs. 9 sklypo ribomis sudaro 0,</w:t>
      </w:r>
      <w:r>
        <w:rPr>
          <w:rFonts w:ascii="Times New Roman" w:eastAsia="Times New Roman" w:hAnsi="Times New Roman"/>
          <w:sz w:val="24"/>
          <w:szCs w:val="24"/>
          <w:lang w:eastAsia="da-DK"/>
        </w:rPr>
        <w:t>8</w:t>
      </w:r>
      <w:r w:rsidRPr="00EC6D95">
        <w:rPr>
          <w:rFonts w:ascii="Times New Roman" w:eastAsia="Times New Roman" w:hAnsi="Times New Roman"/>
          <w:sz w:val="24"/>
          <w:szCs w:val="24"/>
          <w:lang w:eastAsia="da-DK"/>
        </w:rPr>
        <w:t>-</w:t>
      </w:r>
      <w:r>
        <w:rPr>
          <w:rFonts w:ascii="Times New Roman" w:eastAsia="Times New Roman" w:hAnsi="Times New Roman"/>
          <w:sz w:val="24"/>
          <w:szCs w:val="24"/>
          <w:lang w:eastAsia="da-DK"/>
        </w:rPr>
        <w:t>4,0</w:t>
      </w:r>
      <w:r w:rsidRPr="00EC6D95">
        <w:rPr>
          <w:rFonts w:ascii="Times New Roman" w:eastAsia="Times New Roman" w:hAnsi="Times New Roman"/>
          <w:sz w:val="24"/>
          <w:szCs w:val="24"/>
          <w:lang w:eastAsia="da-DK"/>
        </w:rPr>
        <w:t xml:space="preserve"> OU</w:t>
      </w:r>
      <w:r w:rsidRPr="00EC6D95">
        <w:rPr>
          <w:rFonts w:ascii="Times New Roman" w:eastAsia="Times New Roman" w:hAnsi="Times New Roman"/>
          <w:sz w:val="24"/>
          <w:szCs w:val="24"/>
          <w:vertAlign w:val="subscript"/>
          <w:lang w:eastAsia="da-DK"/>
        </w:rPr>
        <w:t>E</w:t>
      </w:r>
      <w:r w:rsidRPr="00EC6D95">
        <w:rPr>
          <w:rFonts w:ascii="Times New Roman" w:eastAsia="Times New Roman" w:hAnsi="Times New Roman"/>
          <w:sz w:val="24"/>
          <w:szCs w:val="24"/>
          <w:lang w:eastAsia="da-DK"/>
        </w:rPr>
        <w:t>/m</w:t>
      </w:r>
      <w:r w:rsidRPr="00EC6D95">
        <w:rPr>
          <w:rFonts w:ascii="Times New Roman" w:eastAsia="Times New Roman" w:hAnsi="Times New Roman"/>
          <w:sz w:val="24"/>
          <w:szCs w:val="24"/>
          <w:vertAlign w:val="superscript"/>
          <w:lang w:eastAsia="da-DK"/>
        </w:rPr>
        <w:t>3</w:t>
      </w:r>
      <w:r w:rsidRPr="00EC6D95">
        <w:rPr>
          <w:rFonts w:ascii="Times New Roman" w:eastAsia="Times New Roman" w:hAnsi="Times New Roman"/>
          <w:sz w:val="24"/>
          <w:szCs w:val="24"/>
          <w:lang w:eastAsia="da-DK"/>
        </w:rPr>
        <w:t xml:space="preserve"> ir neviršija HN 121:2010 nustatytos 8,0 OU</w:t>
      </w:r>
      <w:r w:rsidRPr="00EC6D95">
        <w:rPr>
          <w:rFonts w:ascii="Times New Roman" w:eastAsia="Times New Roman" w:hAnsi="Times New Roman"/>
          <w:sz w:val="24"/>
          <w:szCs w:val="24"/>
          <w:vertAlign w:val="subscript"/>
          <w:lang w:eastAsia="da-DK"/>
        </w:rPr>
        <w:t>E</w:t>
      </w:r>
      <w:r w:rsidRPr="00EC6D95">
        <w:rPr>
          <w:rFonts w:ascii="Times New Roman" w:eastAsia="Times New Roman" w:hAnsi="Times New Roman"/>
          <w:sz w:val="24"/>
          <w:szCs w:val="24"/>
          <w:lang w:eastAsia="da-DK"/>
        </w:rPr>
        <w:t>/m</w:t>
      </w:r>
      <w:r w:rsidRPr="00EC6D95">
        <w:rPr>
          <w:rFonts w:ascii="Times New Roman" w:eastAsia="Times New Roman" w:hAnsi="Times New Roman"/>
          <w:sz w:val="24"/>
          <w:szCs w:val="24"/>
          <w:vertAlign w:val="superscript"/>
          <w:lang w:eastAsia="da-DK"/>
        </w:rPr>
        <w:t xml:space="preserve">3 </w:t>
      </w:r>
      <w:r w:rsidRPr="00EC6D95">
        <w:rPr>
          <w:rFonts w:ascii="Times New Roman" w:eastAsia="Times New Roman" w:hAnsi="Times New Roman"/>
          <w:sz w:val="24"/>
          <w:szCs w:val="24"/>
          <w:lang w:eastAsia="da-DK"/>
        </w:rPr>
        <w:t xml:space="preserve">ribinės vertės. Didžiausia kvapo koncentracija, kuri nustatyta ūkinės veiklos objekto sklypo ribose, sudaro </w:t>
      </w:r>
      <w:r>
        <w:rPr>
          <w:rFonts w:ascii="Times New Roman" w:eastAsia="Times New Roman" w:hAnsi="Times New Roman"/>
          <w:sz w:val="24"/>
          <w:szCs w:val="24"/>
          <w:lang w:eastAsia="da-DK"/>
        </w:rPr>
        <w:t>7,8</w:t>
      </w:r>
      <w:r w:rsidRPr="00EC6D95">
        <w:rPr>
          <w:rFonts w:ascii="Times New Roman" w:eastAsia="Times New Roman" w:hAnsi="Times New Roman"/>
          <w:sz w:val="24"/>
          <w:szCs w:val="24"/>
          <w:lang w:eastAsia="da-DK"/>
        </w:rPr>
        <w:t xml:space="preserve"> OU</w:t>
      </w:r>
      <w:r w:rsidRPr="00EC6D95">
        <w:rPr>
          <w:rFonts w:ascii="Times New Roman" w:eastAsia="Times New Roman" w:hAnsi="Times New Roman"/>
          <w:sz w:val="24"/>
          <w:szCs w:val="24"/>
          <w:vertAlign w:val="subscript"/>
          <w:lang w:eastAsia="da-DK"/>
        </w:rPr>
        <w:t>E</w:t>
      </w:r>
      <w:r w:rsidRPr="00EC6D95">
        <w:rPr>
          <w:rFonts w:ascii="Times New Roman" w:eastAsia="Times New Roman" w:hAnsi="Times New Roman"/>
          <w:sz w:val="24"/>
          <w:szCs w:val="24"/>
          <w:lang w:eastAsia="da-DK"/>
        </w:rPr>
        <w:t>/m</w:t>
      </w:r>
      <w:r w:rsidRPr="00EC6D95">
        <w:rPr>
          <w:rFonts w:ascii="Times New Roman" w:eastAsia="Times New Roman" w:hAnsi="Times New Roman"/>
          <w:sz w:val="24"/>
          <w:szCs w:val="24"/>
          <w:vertAlign w:val="superscript"/>
          <w:lang w:eastAsia="da-DK"/>
        </w:rPr>
        <w:t>3</w:t>
      </w:r>
      <w:r w:rsidRPr="00EC6D95">
        <w:rPr>
          <w:rFonts w:ascii="Times New Roman" w:eastAsia="Times New Roman" w:hAnsi="Times New Roman"/>
          <w:sz w:val="24"/>
          <w:szCs w:val="24"/>
          <w:lang w:eastAsia="da-DK"/>
        </w:rPr>
        <w:t xml:space="preserve"> ir taip pat neviršija HN 121:2010 nustatytos 8,0 OU</w:t>
      </w:r>
      <w:r w:rsidRPr="00EC6D95">
        <w:rPr>
          <w:rFonts w:ascii="Times New Roman" w:eastAsia="Times New Roman" w:hAnsi="Times New Roman"/>
          <w:sz w:val="24"/>
          <w:szCs w:val="24"/>
          <w:vertAlign w:val="subscript"/>
          <w:lang w:eastAsia="da-DK"/>
        </w:rPr>
        <w:t>E</w:t>
      </w:r>
      <w:r w:rsidRPr="00EC6D95">
        <w:rPr>
          <w:rFonts w:ascii="Times New Roman" w:eastAsia="Times New Roman" w:hAnsi="Times New Roman"/>
          <w:sz w:val="24"/>
          <w:szCs w:val="24"/>
          <w:lang w:eastAsia="da-DK"/>
        </w:rPr>
        <w:t>/m</w:t>
      </w:r>
      <w:r w:rsidRPr="00EC6D95">
        <w:rPr>
          <w:rFonts w:ascii="Times New Roman" w:eastAsia="Times New Roman" w:hAnsi="Times New Roman"/>
          <w:sz w:val="24"/>
          <w:szCs w:val="24"/>
          <w:vertAlign w:val="superscript"/>
          <w:lang w:eastAsia="da-DK"/>
        </w:rPr>
        <w:t xml:space="preserve">3 </w:t>
      </w:r>
      <w:r w:rsidRPr="00EC6D95">
        <w:rPr>
          <w:rFonts w:ascii="Times New Roman" w:eastAsia="Times New Roman" w:hAnsi="Times New Roman"/>
          <w:sz w:val="24"/>
          <w:szCs w:val="24"/>
          <w:lang w:eastAsia="da-DK"/>
        </w:rPr>
        <w:t>ribinės vertės.</w:t>
      </w:r>
    </w:p>
    <w:p w14:paraId="6B2887C0" w14:textId="4D4B4C9F" w:rsidR="00C37536" w:rsidRPr="00BB2152" w:rsidRDefault="00BB2152" w:rsidP="00BB2152">
      <w:pPr>
        <w:pStyle w:val="DGEBaltic"/>
      </w:pPr>
      <w:r w:rsidRPr="00EC6D95">
        <w:t xml:space="preserve">Suskaičiuota kvapo koncentracija artimiausios gyvenamosios aplinkos ore sudaro </w:t>
      </w:r>
      <w:r>
        <w:t xml:space="preserve">                          </w:t>
      </w:r>
      <w:r w:rsidRPr="00EC6D95">
        <w:t>0,</w:t>
      </w:r>
      <w:r>
        <w:t>3</w:t>
      </w:r>
      <w:r w:rsidRPr="00EC6D95">
        <w:t>-0,</w:t>
      </w:r>
      <w:r>
        <w:t>7</w:t>
      </w:r>
      <w:r w:rsidRPr="00EC6D95">
        <w:t xml:space="preserve"> OUE/m</w:t>
      </w:r>
      <w:r w:rsidRPr="005A6A19">
        <w:rPr>
          <w:vertAlign w:val="superscript"/>
        </w:rPr>
        <w:t>3</w:t>
      </w:r>
      <w:r w:rsidRPr="00EC6D95">
        <w:t xml:space="preserve"> ir neviršija HN 121:2010 nustatytos 8,0 OUE/m</w:t>
      </w:r>
      <w:r w:rsidRPr="005A6A19">
        <w:rPr>
          <w:vertAlign w:val="superscript"/>
        </w:rPr>
        <w:t>3</w:t>
      </w:r>
      <w:r w:rsidRPr="00EC6D95">
        <w:t xml:space="preserve"> ribinės vertės.</w:t>
      </w:r>
      <w:r>
        <w:t xml:space="preserve"> K</w:t>
      </w:r>
      <w:r w:rsidR="00AF228C">
        <w:t>adangi suskaičiuota mažesnė kaip 1</w:t>
      </w:r>
      <w:r w:rsidR="00AF228C" w:rsidRPr="00AF228C">
        <w:t xml:space="preserve"> </w:t>
      </w:r>
      <w:r w:rsidR="00AF228C" w:rsidRPr="00E76591">
        <w:t>OUE/</w:t>
      </w:r>
      <w:r w:rsidR="00AF228C" w:rsidRPr="00BB2152">
        <w:t>m</w:t>
      </w:r>
      <w:r>
        <w:rPr>
          <w:vertAlign w:val="superscript"/>
        </w:rPr>
        <w:t>3</w:t>
      </w:r>
      <w:r>
        <w:t xml:space="preserve"> </w:t>
      </w:r>
      <w:r w:rsidR="00AF228C" w:rsidRPr="00BB2152">
        <w:t>kvapo</w:t>
      </w:r>
      <w:r w:rsidR="00AF228C">
        <w:t xml:space="preserve"> koncentracija, netgi </w:t>
      </w:r>
      <w:r w:rsidR="00141777">
        <w:t>artimiausioje</w:t>
      </w:r>
      <w:r w:rsidR="00AF228C">
        <w:t xml:space="preserve"> gyvenamojoje aplinkoje kvapas neturėtų būti jaučiamas.  </w:t>
      </w:r>
    </w:p>
    <w:p w14:paraId="4D2563FC" w14:textId="42807DB3" w:rsidR="005B45EA" w:rsidRPr="00E1619F" w:rsidRDefault="005B45EA" w:rsidP="00C777C5">
      <w:pPr>
        <w:spacing w:before="120" w:after="240" w:line="240" w:lineRule="atLeast"/>
        <w:jc w:val="both"/>
        <w:rPr>
          <w:rFonts w:ascii="Times New Roman" w:hAnsi="Times New Roman"/>
          <w:sz w:val="24"/>
          <w:szCs w:val="24"/>
          <w:lang w:eastAsia="da-DK"/>
        </w:rPr>
      </w:pPr>
      <w:r w:rsidRPr="00C37536">
        <w:rPr>
          <w:rFonts w:ascii="Times New Roman" w:hAnsi="Times New Roman"/>
          <w:sz w:val="24"/>
          <w:szCs w:val="24"/>
          <w:lang w:eastAsia="da-DK"/>
        </w:rPr>
        <w:lastRenderedPageBreak/>
        <w:t xml:space="preserve">PŪV prognozuojamų kvapų </w:t>
      </w:r>
      <w:r w:rsidR="00C37536">
        <w:rPr>
          <w:rFonts w:ascii="Times New Roman" w:hAnsi="Times New Roman"/>
          <w:sz w:val="24"/>
          <w:szCs w:val="24"/>
          <w:lang w:eastAsia="da-DK"/>
        </w:rPr>
        <w:t>vertinimo ataskaita</w:t>
      </w:r>
      <w:r w:rsidRPr="00C37536">
        <w:rPr>
          <w:rFonts w:ascii="Times New Roman" w:hAnsi="Times New Roman"/>
          <w:sz w:val="24"/>
          <w:szCs w:val="24"/>
          <w:lang w:eastAsia="da-DK"/>
        </w:rPr>
        <w:t xml:space="preserve"> pateikiama </w:t>
      </w:r>
      <w:r w:rsidR="00CC0B7F">
        <w:rPr>
          <w:rFonts w:ascii="Times New Roman" w:hAnsi="Times New Roman"/>
          <w:sz w:val="24"/>
          <w:szCs w:val="24"/>
          <w:lang w:eastAsia="da-DK"/>
        </w:rPr>
        <w:t>3</w:t>
      </w:r>
      <w:r w:rsidRPr="00C37536">
        <w:rPr>
          <w:rFonts w:ascii="Times New Roman" w:hAnsi="Times New Roman"/>
          <w:sz w:val="24"/>
          <w:szCs w:val="24"/>
          <w:lang w:eastAsia="da-DK"/>
        </w:rPr>
        <w:t xml:space="preserve"> priede.</w:t>
      </w:r>
    </w:p>
    <w:p w14:paraId="0C1437D3" w14:textId="77777777" w:rsidR="00C8106A" w:rsidRPr="00E1619F" w:rsidRDefault="00C429FA" w:rsidP="00C8106A">
      <w:pPr>
        <w:pStyle w:val="Heading2"/>
        <w:numPr>
          <w:ilvl w:val="0"/>
          <w:numId w:val="0"/>
        </w:numPr>
        <w:tabs>
          <w:tab w:val="left" w:pos="993"/>
        </w:tabs>
        <w:spacing w:before="0"/>
        <w:jc w:val="both"/>
        <w:rPr>
          <w:rStyle w:val="Heading1Char"/>
          <w:rFonts w:ascii="Times New Roman" w:hAnsi="Times New Roman"/>
          <w:sz w:val="24"/>
          <w:szCs w:val="24"/>
        </w:rPr>
      </w:pPr>
      <w:bookmarkStart w:id="54" w:name="_Toc510517227"/>
      <w:bookmarkStart w:id="55" w:name="_Toc454206618"/>
      <w:r w:rsidRPr="00E1619F">
        <w:rPr>
          <w:rStyle w:val="Heading1Char"/>
          <w:rFonts w:ascii="Times New Roman" w:hAnsi="Times New Roman"/>
          <w:sz w:val="24"/>
          <w:szCs w:val="24"/>
        </w:rPr>
        <w:t>13</w:t>
      </w:r>
      <w:r w:rsidR="008B06A2" w:rsidRPr="00E1619F">
        <w:rPr>
          <w:rStyle w:val="Heading1Char"/>
          <w:rFonts w:ascii="Times New Roman" w:hAnsi="Times New Roman"/>
          <w:sz w:val="24"/>
          <w:szCs w:val="24"/>
        </w:rPr>
        <w:t xml:space="preserve">. </w:t>
      </w:r>
      <w:r w:rsidR="001C5921" w:rsidRPr="00E1619F">
        <w:rPr>
          <w:rStyle w:val="Heading1Char"/>
          <w:rFonts w:ascii="Times New Roman" w:hAnsi="Times New Roman"/>
          <w:sz w:val="24"/>
          <w:szCs w:val="24"/>
        </w:rPr>
        <w:t>Fizikinės taršos susidarymas</w:t>
      </w:r>
      <w:bookmarkEnd w:id="54"/>
    </w:p>
    <w:p w14:paraId="635F4CFE" w14:textId="7FAF3E35" w:rsidR="003824CC" w:rsidRPr="00E1619F" w:rsidRDefault="001C5921" w:rsidP="00F86910">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 xml:space="preserve">(triukšmas, vibracija, šviesa, šiluma, jonizuojančioji ir nejonizuojančioji (elektromagnetinė) spinduliuotė) ir </w:t>
      </w:r>
      <w:r w:rsidR="003C008B" w:rsidRPr="00E1619F">
        <w:rPr>
          <w:rStyle w:val="Heading1Char"/>
          <w:rFonts w:ascii="Times New Roman" w:hAnsi="Times New Roman"/>
          <w:b/>
          <w:sz w:val="24"/>
          <w:szCs w:val="24"/>
        </w:rPr>
        <w:t xml:space="preserve">stacionarių triukšmo šaltinių emisijos, teršalų skaičiavimai, atitiktis ribiniams dydžiams) ir </w:t>
      </w:r>
      <w:r w:rsidRPr="00E1619F">
        <w:rPr>
          <w:rStyle w:val="Heading1Char"/>
          <w:rFonts w:ascii="Times New Roman" w:hAnsi="Times New Roman"/>
          <w:b/>
          <w:sz w:val="24"/>
          <w:szCs w:val="24"/>
        </w:rPr>
        <w:t>jos prevencija</w:t>
      </w:r>
      <w:bookmarkEnd w:id="55"/>
    </w:p>
    <w:p w14:paraId="43C5CE8E" w14:textId="51973FC0" w:rsidR="00506ECA" w:rsidRPr="00E1619F" w:rsidRDefault="006D6FE4" w:rsidP="00CC2531">
      <w:pPr>
        <w:pStyle w:val="DGEBaltic"/>
      </w:pPr>
      <w:bookmarkStart w:id="56" w:name="_Toc454206619"/>
      <w:r w:rsidRPr="00E1619F">
        <w:t>Į aplinką skleidžiamos padidintos šiluminės taršos, jonizuojančios bei nejonizuojančios spinduliuotės planuojama veikla nesukurs.</w:t>
      </w:r>
    </w:p>
    <w:p w14:paraId="16C56FF3" w14:textId="33A64334" w:rsidR="006D6FE4" w:rsidRPr="00E1619F" w:rsidRDefault="006D6FE4" w:rsidP="006D6FE4">
      <w:pPr>
        <w:pStyle w:val="DGEBaltic"/>
      </w:pPr>
      <w:r w:rsidRPr="00E1619F">
        <w:t xml:space="preserve">Reikšmingiausia aplinkos požiūriu planuojamos ūkinės veiklos </w:t>
      </w:r>
      <w:r w:rsidR="00AE24D4" w:rsidRPr="00E1619F">
        <w:t>su</w:t>
      </w:r>
      <w:r w:rsidRPr="00E1619F">
        <w:t>keliam</w:t>
      </w:r>
      <w:r w:rsidR="00AE24D4" w:rsidRPr="00E1619F">
        <w:t>a</w:t>
      </w:r>
      <w:r w:rsidRPr="00E1619F">
        <w:t xml:space="preserve"> fizikinė tarš</w:t>
      </w:r>
      <w:r w:rsidR="00AE24D4" w:rsidRPr="00E1619F">
        <w:t>a</w:t>
      </w:r>
      <w:r w:rsidRPr="00E1619F">
        <w:t xml:space="preserve"> – </w:t>
      </w:r>
      <w:r w:rsidR="009E431B">
        <w:t>paukštyne</w:t>
      </w:r>
      <w:r w:rsidRPr="00E1619F">
        <w:t xml:space="preserve"> veik</w:t>
      </w:r>
      <w:r w:rsidR="00180949" w:rsidRPr="00E1619F">
        <w:t>s</w:t>
      </w:r>
      <w:r w:rsidRPr="00E1619F">
        <w:t>ian</w:t>
      </w:r>
      <w:r w:rsidR="00180949" w:rsidRPr="00E1619F">
        <w:t>čių</w:t>
      </w:r>
      <w:r w:rsidRPr="00E1619F">
        <w:t xml:space="preserve"> </w:t>
      </w:r>
      <w:r w:rsidR="00E81055">
        <w:t>ventiliatorių</w:t>
      </w:r>
      <w:r w:rsidRPr="00E1619F">
        <w:t xml:space="preserve"> bei aptarnaujančio transporto priemonių </w:t>
      </w:r>
      <w:r w:rsidR="00180949" w:rsidRPr="00E1619F">
        <w:t>su</w:t>
      </w:r>
      <w:r w:rsidRPr="00E1619F">
        <w:t xml:space="preserve">keliamas triukšmas. </w:t>
      </w:r>
    </w:p>
    <w:p w14:paraId="7AB4F86E" w14:textId="58E0198A" w:rsidR="00921065" w:rsidRPr="00E1619F" w:rsidRDefault="00921065" w:rsidP="00921065">
      <w:pPr>
        <w:pStyle w:val="DGEBaltic"/>
      </w:pPr>
      <w:r w:rsidRPr="00E1619F">
        <w:t>Triukšmo sklaidos skaičiavimuose įvertinti stacionarūs ir mobilūs triukšmo šaltiniai, veiksiantys planuojamos ūkinės veiklos objekto teritorijoje.</w:t>
      </w:r>
    </w:p>
    <w:p w14:paraId="29E752FD" w14:textId="3ECFF8BE" w:rsidR="000708F1" w:rsidRDefault="000708F1" w:rsidP="000708F1">
      <w:pPr>
        <w:pStyle w:val="DGEBaltic"/>
      </w:pPr>
      <w:r w:rsidRPr="00E1619F">
        <w:t>Taip pat į triukšmo sklaidos skaičiavimus įtrauktos ir lengvųjų automobilių stovėjimo aikštelės bei autokrautuvų darbo zonos, kurios vertinamos kaip plotiniai triukšmo šaltiniai.</w:t>
      </w:r>
    </w:p>
    <w:p w14:paraId="62B16D57" w14:textId="5D33C019" w:rsidR="00AF228C" w:rsidRDefault="00AF228C" w:rsidP="00AF228C">
      <w:pPr>
        <w:suppressAutoHyphens w:val="0"/>
        <w:spacing w:after="280" w:line="280" w:lineRule="atLeast"/>
        <w:jc w:val="both"/>
        <w:textAlignment w:val="auto"/>
        <w:rPr>
          <w:rFonts w:ascii="Times New Roman" w:eastAsia="Times New Roman" w:hAnsi="Times New Roman"/>
          <w:sz w:val="24"/>
          <w:szCs w:val="24"/>
          <w:lang w:eastAsia="da-DK"/>
        </w:rPr>
      </w:pPr>
      <w:r w:rsidRPr="00AF228C">
        <w:rPr>
          <w:rFonts w:ascii="Times New Roman" w:eastAsia="Times New Roman" w:hAnsi="Times New Roman"/>
          <w:sz w:val="24"/>
          <w:szCs w:val="24"/>
          <w:lang w:eastAsia="da-DK"/>
        </w:rPr>
        <w:t xml:space="preserve">Suskaičiuotas </w:t>
      </w:r>
      <w:r w:rsidR="00636790">
        <w:rPr>
          <w:rFonts w:ascii="Times New Roman" w:eastAsia="Times New Roman" w:hAnsi="Times New Roman"/>
          <w:sz w:val="24"/>
          <w:szCs w:val="24"/>
          <w:lang w:eastAsia="da-DK"/>
        </w:rPr>
        <w:t xml:space="preserve">ūkininko </w:t>
      </w:r>
      <w:r w:rsidRPr="00AF228C">
        <w:rPr>
          <w:rFonts w:ascii="Times New Roman" w:eastAsia="Times New Roman" w:hAnsi="Times New Roman"/>
          <w:sz w:val="24"/>
          <w:szCs w:val="24"/>
          <w:lang w:eastAsia="da-DK"/>
        </w:rPr>
        <w:t>J. Truncės paukštyno Kutiškių vs. 9, Alovės sen., Alytaus r. sav. ūkinės veiklos sukeliamas triukšmo lygis artimiausioje esamoje gyvenamojoje aplinkoje ir ties ūkinės veiklos objekto sklypo ribomis visais paros periodais neviršija triukšmo ribinių dydžių, reglamentuojamų ūkinės veiklos objektams pagal HN 33:2011 1 lentelės 4 punktą.</w:t>
      </w:r>
    </w:p>
    <w:p w14:paraId="1B7E989D" w14:textId="4BBC862F" w:rsidR="00AF228C" w:rsidRPr="00E1619F" w:rsidRDefault="00AF228C" w:rsidP="00AF228C">
      <w:pPr>
        <w:pStyle w:val="DGEBaltic"/>
      </w:pPr>
      <w:r w:rsidRPr="00426B07">
        <w:t xml:space="preserve">Suskaičiuotas autotransporto, pravažiuojančio viešojo naudojimo gatvėmis, ir autotransporto susijusio su ūkinės veiklos objektu sukeliamas triukšmo lygis esamoje gyvenamojoje aplinkoje </w:t>
      </w:r>
      <w:r>
        <w:t>dienos ir vakaro metu</w:t>
      </w:r>
      <w:r w:rsidRPr="00426B07">
        <w:t xml:space="preserve"> neviršija didžiausių leidžiamų triukšmo ribinių dydžių, reglamentuojamų pagal HN 33:2011 1 lentelės 3 punktą.</w:t>
      </w:r>
    </w:p>
    <w:p w14:paraId="1FDB12D6" w14:textId="370E9C39" w:rsidR="00CC7A68" w:rsidRPr="00E1619F" w:rsidRDefault="003C2501" w:rsidP="00CC7A68">
      <w:pPr>
        <w:pStyle w:val="DGEBaltic"/>
      </w:pPr>
      <w:r w:rsidRPr="00E1619F">
        <w:t xml:space="preserve">Triukšmo vertinimo ataskaita pateikta </w:t>
      </w:r>
      <w:r w:rsidR="00FC795B" w:rsidRPr="00E1619F">
        <w:t xml:space="preserve">4 </w:t>
      </w:r>
      <w:r w:rsidRPr="00E1619F">
        <w:t>priede.</w:t>
      </w:r>
    </w:p>
    <w:p w14:paraId="57DCA778" w14:textId="77777777" w:rsidR="00F86910" w:rsidRPr="00E1619F" w:rsidRDefault="00C429FA" w:rsidP="00F86910">
      <w:pPr>
        <w:pStyle w:val="Heading2"/>
        <w:numPr>
          <w:ilvl w:val="0"/>
          <w:numId w:val="0"/>
        </w:numPr>
        <w:tabs>
          <w:tab w:val="left" w:pos="993"/>
        </w:tabs>
        <w:spacing w:before="0"/>
        <w:jc w:val="both"/>
        <w:rPr>
          <w:rStyle w:val="Heading1Char"/>
          <w:rFonts w:ascii="Times New Roman" w:hAnsi="Times New Roman"/>
          <w:sz w:val="24"/>
          <w:szCs w:val="24"/>
        </w:rPr>
      </w:pPr>
      <w:bookmarkStart w:id="57" w:name="_Toc510517228"/>
      <w:r w:rsidRPr="00E1619F">
        <w:rPr>
          <w:rStyle w:val="Heading1Char"/>
          <w:rFonts w:ascii="Times New Roman" w:hAnsi="Times New Roman"/>
          <w:sz w:val="24"/>
          <w:szCs w:val="24"/>
        </w:rPr>
        <w:t>14</w:t>
      </w:r>
      <w:r w:rsidR="008B06A2" w:rsidRPr="00E1619F">
        <w:rPr>
          <w:rStyle w:val="Heading1Char"/>
          <w:rFonts w:ascii="Times New Roman" w:hAnsi="Times New Roman"/>
          <w:sz w:val="24"/>
          <w:szCs w:val="24"/>
        </w:rPr>
        <w:t>.</w:t>
      </w:r>
      <w:r w:rsidR="00B117DF" w:rsidRPr="00E1619F">
        <w:rPr>
          <w:rStyle w:val="Heading1Char"/>
          <w:rFonts w:ascii="Times New Roman" w:hAnsi="Times New Roman"/>
          <w:sz w:val="24"/>
          <w:szCs w:val="24"/>
        </w:rPr>
        <w:t xml:space="preserve"> </w:t>
      </w:r>
      <w:r w:rsidR="001C5921" w:rsidRPr="00E1619F">
        <w:rPr>
          <w:rStyle w:val="Heading1Char"/>
          <w:rFonts w:ascii="Times New Roman" w:hAnsi="Times New Roman"/>
          <w:sz w:val="24"/>
          <w:szCs w:val="24"/>
        </w:rPr>
        <w:t>Biologinės taršos susidarymas</w:t>
      </w:r>
      <w:bookmarkEnd w:id="57"/>
    </w:p>
    <w:p w14:paraId="25B7C247" w14:textId="4711800F" w:rsidR="003824CC" w:rsidRPr="00E1619F" w:rsidRDefault="001C5921" w:rsidP="00F86910">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(pvz., patogeniniai mikroorganizmai, parazitiniai organizmai) ir jos prevencija</w:t>
      </w:r>
      <w:bookmarkEnd w:id="56"/>
    </w:p>
    <w:p w14:paraId="06B368A6" w14:textId="4657F72A" w:rsidR="009E431B" w:rsidRPr="009E431B" w:rsidRDefault="009E431B" w:rsidP="00841BA4">
      <w:pPr>
        <w:spacing w:after="240" w:line="240" w:lineRule="atLeast"/>
        <w:jc w:val="both"/>
        <w:rPr>
          <w:rFonts w:ascii="Times New Roman" w:hAnsi="Times New Roman"/>
          <w:sz w:val="24"/>
          <w:szCs w:val="24"/>
          <w:lang w:eastAsia="da-DK"/>
        </w:rPr>
      </w:pPr>
      <w:r w:rsidRPr="009E431B">
        <w:rPr>
          <w:rFonts w:ascii="Times New Roman" w:hAnsi="Times New Roman"/>
          <w:sz w:val="24"/>
          <w:szCs w:val="24"/>
          <w:lang w:eastAsia="da-DK"/>
        </w:rPr>
        <w:t>Auginant paukščius susidaro gana dideli epitelio, maisto, išmatų dalelių kiekiai. Paukštininkystės</w:t>
      </w:r>
      <w:r>
        <w:rPr>
          <w:rFonts w:ascii="Times New Roman" w:hAnsi="Times New Roman"/>
          <w:sz w:val="24"/>
          <w:szCs w:val="24"/>
          <w:lang w:eastAsia="da-DK"/>
        </w:rPr>
        <w:t xml:space="preserve"> </w:t>
      </w:r>
      <w:r w:rsidRPr="009E431B">
        <w:rPr>
          <w:rFonts w:ascii="Times New Roman" w:hAnsi="Times New Roman"/>
          <w:sz w:val="24"/>
          <w:szCs w:val="24"/>
          <w:lang w:eastAsia="da-DK"/>
        </w:rPr>
        <w:t>ūkiuose sklindančiose dalelėse</w:t>
      </w:r>
      <w:r w:rsidR="003C60EF">
        <w:rPr>
          <w:rFonts w:ascii="Times New Roman" w:hAnsi="Times New Roman"/>
          <w:sz w:val="24"/>
          <w:szCs w:val="24"/>
          <w:lang w:eastAsia="da-DK"/>
        </w:rPr>
        <w:t xml:space="preserve"> (bioaerozoliuose)</w:t>
      </w:r>
      <w:r w:rsidRPr="009E431B">
        <w:rPr>
          <w:rFonts w:ascii="Times New Roman" w:hAnsi="Times New Roman"/>
          <w:sz w:val="24"/>
          <w:szCs w:val="24"/>
          <w:lang w:eastAsia="da-DK"/>
        </w:rPr>
        <w:t xml:space="preserve"> gausu bakterijų, grybelių ir jų sporų, endotoksinių (lipopolisacharidų).</w:t>
      </w:r>
      <w:r>
        <w:rPr>
          <w:rFonts w:ascii="Times New Roman" w:hAnsi="Times New Roman"/>
          <w:sz w:val="24"/>
          <w:szCs w:val="24"/>
          <w:lang w:eastAsia="da-DK"/>
        </w:rPr>
        <w:t xml:space="preserve"> Siekiant iki minimumo s</w:t>
      </w:r>
      <w:r w:rsidR="003C60EF">
        <w:rPr>
          <w:rFonts w:ascii="Times New Roman" w:hAnsi="Times New Roman"/>
          <w:sz w:val="24"/>
          <w:szCs w:val="24"/>
          <w:lang w:eastAsia="da-DK"/>
        </w:rPr>
        <w:t>umažinti biologinės taršos susidarymą paukštidėse,</w:t>
      </w:r>
      <w:r w:rsidRPr="009E431B">
        <w:rPr>
          <w:rFonts w:ascii="Times New Roman" w:hAnsi="Times New Roman"/>
          <w:sz w:val="24"/>
          <w:szCs w:val="24"/>
          <w:lang w:eastAsia="da-DK"/>
        </w:rPr>
        <w:t xml:space="preserve"> numatomas </w:t>
      </w:r>
      <w:r w:rsidR="003C60EF">
        <w:rPr>
          <w:rFonts w:ascii="Times New Roman" w:hAnsi="Times New Roman"/>
          <w:sz w:val="24"/>
          <w:szCs w:val="24"/>
          <w:lang w:eastAsia="da-DK"/>
        </w:rPr>
        <w:t xml:space="preserve">jų periodinis </w:t>
      </w:r>
      <w:r w:rsidRPr="009E431B">
        <w:rPr>
          <w:rFonts w:ascii="Times New Roman" w:hAnsi="Times New Roman"/>
          <w:sz w:val="24"/>
          <w:szCs w:val="24"/>
          <w:lang w:eastAsia="da-DK"/>
        </w:rPr>
        <w:t>valymas ir dezinfekcinių priemonių naudojimas</w:t>
      </w:r>
      <w:r w:rsidR="003C60EF">
        <w:rPr>
          <w:rFonts w:ascii="Times New Roman" w:hAnsi="Times New Roman"/>
          <w:sz w:val="24"/>
          <w:szCs w:val="24"/>
          <w:lang w:eastAsia="da-DK"/>
        </w:rPr>
        <w:t>.</w:t>
      </w:r>
      <w:r w:rsidRPr="009E431B">
        <w:rPr>
          <w:rFonts w:ascii="Times New Roman" w:hAnsi="Times New Roman"/>
          <w:sz w:val="24"/>
          <w:szCs w:val="24"/>
          <w:lang w:eastAsia="da-DK"/>
        </w:rPr>
        <w:t xml:space="preserve"> </w:t>
      </w:r>
      <w:r w:rsidR="003C60EF">
        <w:rPr>
          <w:rFonts w:ascii="Times New Roman" w:hAnsi="Times New Roman"/>
          <w:sz w:val="24"/>
          <w:szCs w:val="24"/>
          <w:lang w:eastAsia="da-DK"/>
        </w:rPr>
        <w:t xml:space="preserve">Šios priemonės sumažina </w:t>
      </w:r>
      <w:r w:rsidRPr="009E431B">
        <w:rPr>
          <w:rFonts w:ascii="Times New Roman" w:hAnsi="Times New Roman"/>
          <w:sz w:val="24"/>
          <w:szCs w:val="24"/>
          <w:lang w:eastAsia="da-DK"/>
        </w:rPr>
        <w:t>išlakų bei kvapų susidarymą, turi teigiamą poveikį sunaikinant patogeninius mikroorganizmus, dėka ko paukščiams sumažėja galimybė susirgti virusinėmis ligomis.</w:t>
      </w:r>
    </w:p>
    <w:p w14:paraId="2BC25DF4" w14:textId="77777777" w:rsidR="009E431B" w:rsidRPr="009E431B" w:rsidRDefault="009E431B" w:rsidP="00841BA4">
      <w:pPr>
        <w:spacing w:after="240" w:line="240" w:lineRule="atLeast"/>
        <w:jc w:val="both"/>
        <w:rPr>
          <w:rFonts w:ascii="Times New Roman" w:hAnsi="Times New Roman"/>
          <w:sz w:val="24"/>
          <w:szCs w:val="24"/>
          <w:lang w:eastAsia="da-DK"/>
        </w:rPr>
      </w:pPr>
      <w:r w:rsidRPr="009E431B">
        <w:rPr>
          <w:rFonts w:ascii="Times New Roman" w:hAnsi="Times New Roman"/>
          <w:sz w:val="24"/>
          <w:szCs w:val="24"/>
          <w:lang w:eastAsia="da-DK"/>
        </w:rPr>
        <w:t>Paukščiams susirgus virusinėmis ligomis ir nugaišus, jie bus naikinami Rietavo veterinarijos sanitarijos įmonėje. Transportas, įranga ir pan. dezinfekuojamos. Kad virusas (infekcija) nepaplistų už įmonės teritorijos ribų specialiomis dezinfekcinėmis kompozicijomis bus apdorojama visa fermos teritorija.</w:t>
      </w:r>
    </w:p>
    <w:p w14:paraId="15A4E427" w14:textId="2360A59B" w:rsidR="003824CC" w:rsidRPr="00E1619F" w:rsidRDefault="003B0320" w:rsidP="00841BA4">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PŪV eigoje entomologinė, parazitologinė, mikrobiologinė ir kita biologinė tarša nenumatoma.</w:t>
      </w:r>
      <w:r w:rsidR="00C2743A" w:rsidRPr="00E1619F">
        <w:rPr>
          <w:rFonts w:ascii="Times New Roman" w:hAnsi="Times New Roman"/>
          <w:sz w:val="24"/>
          <w:szCs w:val="24"/>
          <w:lang w:eastAsia="da-DK"/>
        </w:rPr>
        <w:t xml:space="preserve"> </w:t>
      </w:r>
    </w:p>
    <w:p w14:paraId="7B6AF4E6" w14:textId="77777777" w:rsidR="00F86910" w:rsidRPr="00E1619F" w:rsidRDefault="00C429FA" w:rsidP="00F86910">
      <w:pPr>
        <w:pStyle w:val="Heading2"/>
        <w:numPr>
          <w:ilvl w:val="0"/>
          <w:numId w:val="0"/>
        </w:numPr>
        <w:tabs>
          <w:tab w:val="left" w:pos="993"/>
        </w:tabs>
        <w:spacing w:before="0"/>
        <w:jc w:val="both"/>
        <w:rPr>
          <w:sz w:val="24"/>
          <w:szCs w:val="24"/>
        </w:rPr>
      </w:pPr>
      <w:bookmarkStart w:id="58" w:name="_Toc454206620"/>
      <w:bookmarkStart w:id="59" w:name="_Toc510517229"/>
      <w:r w:rsidRPr="00E1619F">
        <w:rPr>
          <w:rStyle w:val="Heading1Char"/>
          <w:rFonts w:ascii="Times New Roman" w:hAnsi="Times New Roman"/>
          <w:sz w:val="24"/>
          <w:szCs w:val="24"/>
        </w:rPr>
        <w:lastRenderedPageBreak/>
        <w:t>15</w:t>
      </w:r>
      <w:r w:rsidR="008B06A2" w:rsidRPr="00E1619F">
        <w:rPr>
          <w:rStyle w:val="Heading1Char"/>
          <w:rFonts w:ascii="Times New Roman" w:hAnsi="Times New Roman"/>
          <w:sz w:val="24"/>
          <w:szCs w:val="24"/>
        </w:rPr>
        <w:t xml:space="preserve">. </w:t>
      </w:r>
      <w:bookmarkEnd w:id="58"/>
      <w:r w:rsidR="008917EF" w:rsidRPr="00E1619F">
        <w:rPr>
          <w:sz w:val="24"/>
          <w:szCs w:val="24"/>
        </w:rPr>
        <w:t>PŪV</w:t>
      </w:r>
      <w:r w:rsidR="00C74518" w:rsidRPr="00E1619F">
        <w:rPr>
          <w:sz w:val="24"/>
          <w:szCs w:val="24"/>
        </w:rPr>
        <w:t xml:space="preserve"> pažeidžiamumo rizika dėl ekstremaliųjų įvykių</w:t>
      </w:r>
      <w:bookmarkEnd w:id="59"/>
    </w:p>
    <w:p w14:paraId="71D17525" w14:textId="42F5F113" w:rsidR="003824CC" w:rsidRPr="00E1619F" w:rsidRDefault="00AF228C" w:rsidP="00F86910">
      <w:pPr>
        <w:pStyle w:val="DGEBaltic"/>
        <w:spacing w:line="240" w:lineRule="auto"/>
        <w:rPr>
          <w:rStyle w:val="Heading1Char"/>
          <w:rFonts w:ascii="Times New Roman" w:hAnsi="Times New Roman"/>
          <w:b/>
          <w:sz w:val="24"/>
          <w:szCs w:val="24"/>
        </w:rPr>
      </w:pPr>
      <w:r>
        <w:rPr>
          <w:b/>
        </w:rPr>
        <w:t>(</w:t>
      </w:r>
      <w:r w:rsidR="00C74518" w:rsidRPr="00E1619F">
        <w:rPr>
          <w:b/>
        </w:rPr>
        <w:t>(pvz., gaisrų, didelių avarijų, nelaimių (pvz., potvynių, jūros lygio kilimo, žemės drebėjimų) ir (arba) susidariusių ekstremaliųjų situacijų, įskaitant tas, kurias gali lemti klimato kaita; ekstremalių įvykių ir ekstremalių situ</w:t>
      </w:r>
      <w:r w:rsidR="00D63A0B" w:rsidRPr="00E1619F">
        <w:rPr>
          <w:b/>
        </w:rPr>
        <w:t>acijų tikimybė ir jų prevencija</w:t>
      </w:r>
      <w:r>
        <w:rPr>
          <w:b/>
        </w:rPr>
        <w:t>)</w:t>
      </w:r>
    </w:p>
    <w:p w14:paraId="0C40F058" w14:textId="15D577D3" w:rsidR="00E0411C" w:rsidRPr="00E0411C" w:rsidRDefault="00591901" w:rsidP="00841BA4">
      <w:pPr>
        <w:spacing w:after="240" w:line="240" w:lineRule="atLeast"/>
        <w:jc w:val="both"/>
        <w:rPr>
          <w:rFonts w:ascii="Times New Roman" w:hAnsi="Times New Roman"/>
          <w:sz w:val="24"/>
          <w:szCs w:val="24"/>
          <w:lang w:eastAsia="da-DK"/>
        </w:rPr>
      </w:pPr>
      <w:r>
        <w:rPr>
          <w:rFonts w:ascii="Times New Roman" w:hAnsi="Times New Roman"/>
          <w:sz w:val="24"/>
          <w:szCs w:val="24"/>
          <w:lang w:eastAsia="da-DK"/>
        </w:rPr>
        <w:t>Planuojamoje ūkinėje veikloje iš galimų ekstremalių situacijų labiausiai tikėtinas gai</w:t>
      </w:r>
      <w:r w:rsidR="00E0411C" w:rsidRPr="00E0411C">
        <w:rPr>
          <w:rFonts w:ascii="Times New Roman" w:hAnsi="Times New Roman"/>
          <w:sz w:val="24"/>
          <w:szCs w:val="24"/>
          <w:lang w:eastAsia="da-DK"/>
        </w:rPr>
        <w:t>sr</w:t>
      </w:r>
      <w:r>
        <w:rPr>
          <w:rFonts w:ascii="Times New Roman" w:hAnsi="Times New Roman"/>
          <w:sz w:val="24"/>
          <w:szCs w:val="24"/>
          <w:lang w:eastAsia="da-DK"/>
        </w:rPr>
        <w:t>as</w:t>
      </w:r>
      <w:r w:rsidR="00E0411C" w:rsidRPr="00E0411C">
        <w:rPr>
          <w:rFonts w:ascii="Times New Roman" w:hAnsi="Times New Roman"/>
          <w:sz w:val="24"/>
          <w:szCs w:val="24"/>
          <w:lang w:eastAsia="da-DK"/>
        </w:rPr>
        <w:t xml:space="preserve">, </w:t>
      </w:r>
      <w:r w:rsidR="00E81055">
        <w:rPr>
          <w:rFonts w:ascii="Times New Roman" w:hAnsi="Times New Roman"/>
          <w:sz w:val="24"/>
          <w:szCs w:val="24"/>
          <w:lang w:eastAsia="da-DK"/>
        </w:rPr>
        <w:t>skysto kuro talpos hermetišk</w:t>
      </w:r>
      <w:r w:rsidR="00722D6F">
        <w:rPr>
          <w:rFonts w:ascii="Times New Roman" w:hAnsi="Times New Roman"/>
          <w:sz w:val="24"/>
          <w:szCs w:val="24"/>
          <w:lang w:eastAsia="da-DK"/>
        </w:rPr>
        <w:t xml:space="preserve">umo pažeidimas, </w:t>
      </w:r>
      <w:r>
        <w:rPr>
          <w:rFonts w:ascii="Times New Roman" w:hAnsi="Times New Roman"/>
          <w:sz w:val="24"/>
          <w:szCs w:val="24"/>
          <w:lang w:eastAsia="da-DK"/>
        </w:rPr>
        <w:t>paukščių kritimas dėl epidemijos,</w:t>
      </w:r>
      <w:r w:rsidR="00E0411C" w:rsidRPr="00E0411C">
        <w:rPr>
          <w:rFonts w:ascii="Times New Roman" w:hAnsi="Times New Roman"/>
          <w:sz w:val="24"/>
          <w:szCs w:val="24"/>
          <w:lang w:eastAsia="da-DK"/>
        </w:rPr>
        <w:t xml:space="preserve"> </w:t>
      </w:r>
      <w:r>
        <w:rPr>
          <w:rFonts w:ascii="Times New Roman" w:hAnsi="Times New Roman"/>
          <w:sz w:val="24"/>
          <w:szCs w:val="24"/>
          <w:lang w:eastAsia="da-DK"/>
        </w:rPr>
        <w:t>nela</w:t>
      </w:r>
      <w:r w:rsidR="00E81055">
        <w:rPr>
          <w:rFonts w:ascii="Times New Roman" w:hAnsi="Times New Roman"/>
          <w:sz w:val="24"/>
          <w:szCs w:val="24"/>
          <w:lang w:eastAsia="da-DK"/>
        </w:rPr>
        <w:t>i</w:t>
      </w:r>
      <w:r>
        <w:rPr>
          <w:rFonts w:ascii="Times New Roman" w:hAnsi="Times New Roman"/>
          <w:sz w:val="24"/>
          <w:szCs w:val="24"/>
          <w:lang w:eastAsia="da-DK"/>
        </w:rPr>
        <w:t>mingas atsitikimas darbe su sunki</w:t>
      </w:r>
      <w:r w:rsidR="00722D6F">
        <w:rPr>
          <w:rFonts w:ascii="Times New Roman" w:hAnsi="Times New Roman"/>
          <w:sz w:val="24"/>
          <w:szCs w:val="24"/>
          <w:lang w:eastAsia="da-DK"/>
        </w:rPr>
        <w:t>u</w:t>
      </w:r>
      <w:r>
        <w:rPr>
          <w:rFonts w:ascii="Times New Roman" w:hAnsi="Times New Roman"/>
          <w:sz w:val="24"/>
          <w:szCs w:val="24"/>
          <w:lang w:eastAsia="da-DK"/>
        </w:rPr>
        <w:t xml:space="preserve"> sveikatos sutrikimu</w:t>
      </w:r>
      <w:r w:rsidR="00E0411C" w:rsidRPr="00E0411C">
        <w:rPr>
          <w:rFonts w:ascii="Times New Roman" w:hAnsi="Times New Roman"/>
          <w:sz w:val="24"/>
          <w:szCs w:val="24"/>
          <w:lang w:eastAsia="da-DK"/>
        </w:rPr>
        <w:t xml:space="preserve"> </w:t>
      </w:r>
      <w:r w:rsidR="00722D6F">
        <w:rPr>
          <w:rFonts w:ascii="Times New Roman" w:hAnsi="Times New Roman"/>
          <w:sz w:val="24"/>
          <w:szCs w:val="24"/>
          <w:lang w:eastAsia="da-DK"/>
        </w:rPr>
        <w:t>ir kt</w:t>
      </w:r>
      <w:r w:rsidR="00E0411C" w:rsidRPr="00E0411C">
        <w:rPr>
          <w:rFonts w:ascii="Times New Roman" w:hAnsi="Times New Roman"/>
          <w:sz w:val="24"/>
          <w:szCs w:val="24"/>
          <w:lang w:eastAsia="da-DK"/>
        </w:rPr>
        <w:t>. Ekstremalių įvykių ir ekstremalių situacijų tikimybė nėra didelė. Valstybės ir savivaldybių institucijos (įstaigos) bei kiti ūkio subjektai, teikdami pagalbą gyventojams galimų ekstremalių įvykių ar ekstremalių situacijų atvejais, veikia bendrąja tvarka, vadovaudamiesi Lietuvos Respublikos Civilinės saugos įstatymu Nr. VIII-971 (Žin., 1998, Nr. 115-3230; aktuali redakcija) ir poįstatyminiais teisės aktais nustatytų kompetencijų ribose.</w:t>
      </w:r>
    </w:p>
    <w:p w14:paraId="6BED1C37" w14:textId="2688DF81" w:rsidR="00070879" w:rsidRDefault="00E0411C" w:rsidP="00841BA4">
      <w:pPr>
        <w:spacing w:after="240" w:line="240" w:lineRule="atLeast"/>
        <w:jc w:val="both"/>
        <w:rPr>
          <w:rFonts w:ascii="Times New Roman" w:hAnsi="Times New Roman"/>
          <w:sz w:val="24"/>
          <w:szCs w:val="24"/>
          <w:lang w:eastAsia="da-DK"/>
        </w:rPr>
      </w:pPr>
      <w:r w:rsidRPr="00E0411C">
        <w:rPr>
          <w:rFonts w:ascii="Times New Roman" w:hAnsi="Times New Roman"/>
          <w:sz w:val="24"/>
          <w:szCs w:val="24"/>
          <w:lang w:eastAsia="da-DK"/>
        </w:rPr>
        <w:t xml:space="preserve">Pati PŪV nedidina galimų ekstremaliųjų įvykių tikimybės, nes PŪV metu nebus eksploatuojami potencialiai pavojingi įrenginiai. </w:t>
      </w:r>
      <w:r w:rsidR="00722D6F">
        <w:rPr>
          <w:rFonts w:ascii="Times New Roman" w:hAnsi="Times New Roman"/>
          <w:sz w:val="24"/>
          <w:szCs w:val="24"/>
          <w:lang w:eastAsia="da-DK"/>
        </w:rPr>
        <w:t>Planuojama ūkinė</w:t>
      </w:r>
      <w:r w:rsidRPr="00E0411C">
        <w:rPr>
          <w:rFonts w:ascii="Times New Roman" w:hAnsi="Times New Roman"/>
          <w:sz w:val="24"/>
          <w:szCs w:val="24"/>
          <w:lang w:eastAsia="da-DK"/>
        </w:rPr>
        <w:t xml:space="preserve"> veikla </w:t>
      </w:r>
      <w:r w:rsidR="00722D6F">
        <w:rPr>
          <w:rFonts w:ascii="Times New Roman" w:hAnsi="Times New Roman"/>
          <w:sz w:val="24"/>
          <w:szCs w:val="24"/>
          <w:lang w:eastAsia="da-DK"/>
        </w:rPr>
        <w:t xml:space="preserve">bus </w:t>
      </w:r>
      <w:r w:rsidRPr="00E0411C">
        <w:rPr>
          <w:rFonts w:ascii="Times New Roman" w:hAnsi="Times New Roman"/>
          <w:sz w:val="24"/>
          <w:szCs w:val="24"/>
          <w:lang w:eastAsia="da-DK"/>
        </w:rPr>
        <w:t xml:space="preserve">vykdoma vadovaujantis civilinės saugos teisės sritį </w:t>
      </w:r>
      <w:r w:rsidR="00722D6F">
        <w:rPr>
          <w:rFonts w:ascii="Times New Roman" w:hAnsi="Times New Roman"/>
          <w:sz w:val="24"/>
          <w:szCs w:val="24"/>
          <w:lang w:eastAsia="da-DK"/>
        </w:rPr>
        <w:t>reguliuojančiais teisės aktais.</w:t>
      </w:r>
    </w:p>
    <w:p w14:paraId="7E29F5EB" w14:textId="77777777" w:rsidR="00A82891" w:rsidRPr="00E1619F" w:rsidRDefault="007E260E" w:rsidP="00B3152D">
      <w:pPr>
        <w:pStyle w:val="ListParagraph"/>
        <w:numPr>
          <w:ilvl w:val="0"/>
          <w:numId w:val="69"/>
        </w:numPr>
        <w:spacing w:after="120" w:line="240" w:lineRule="atLeast"/>
        <w:ind w:left="714" w:hanging="357"/>
        <w:jc w:val="both"/>
        <w:rPr>
          <w:rFonts w:ascii="Times New Roman" w:hAnsi="Times New Roman"/>
          <w:sz w:val="24"/>
          <w:szCs w:val="24"/>
          <w:lang w:eastAsia="da-DK"/>
        </w:rPr>
      </w:pPr>
      <w:r w:rsidRPr="00E1619F">
        <w:rPr>
          <w:rFonts w:ascii="Times New Roman" w:hAnsi="Times New Roman"/>
          <w:sz w:val="24"/>
          <w:szCs w:val="24"/>
          <w:lang w:eastAsia="da-DK"/>
        </w:rPr>
        <w:t>Gamtinių rizikos vei</w:t>
      </w:r>
      <w:r w:rsidR="00A82891" w:rsidRPr="00E1619F">
        <w:rPr>
          <w:rFonts w:ascii="Times New Roman" w:hAnsi="Times New Roman"/>
          <w:sz w:val="24"/>
          <w:szCs w:val="24"/>
          <w:lang w:eastAsia="da-DK"/>
        </w:rPr>
        <w:t>ksnių rizika yra nereikšminga.</w:t>
      </w:r>
    </w:p>
    <w:p w14:paraId="586180F5" w14:textId="3658190A" w:rsidR="007E260E" w:rsidRPr="00E1619F" w:rsidRDefault="007E260E" w:rsidP="00B3152D">
      <w:pPr>
        <w:pStyle w:val="ListParagraph"/>
        <w:numPr>
          <w:ilvl w:val="0"/>
          <w:numId w:val="69"/>
        </w:numPr>
        <w:spacing w:after="120" w:line="240" w:lineRule="atLeast"/>
        <w:ind w:left="714" w:hanging="357"/>
        <w:jc w:val="both"/>
        <w:rPr>
          <w:rFonts w:ascii="Times New Roman" w:hAnsi="Times New Roman"/>
          <w:sz w:val="24"/>
          <w:szCs w:val="24"/>
          <w:lang w:eastAsia="da-DK"/>
        </w:rPr>
      </w:pPr>
      <w:r w:rsidRPr="00E1619F">
        <w:rPr>
          <w:rFonts w:ascii="Times New Roman" w:hAnsi="Times New Roman"/>
          <w:sz w:val="24"/>
          <w:szCs w:val="24"/>
          <w:lang w:eastAsia="da-DK"/>
        </w:rPr>
        <w:t xml:space="preserve">Dėl įrenginių eksploatavimo visuose technologiniuose procesuose galinčių kilti avarinių situacijų nustatyta vidutinė rizika yra priimtina, kaip neišvengiama. </w:t>
      </w:r>
    </w:p>
    <w:p w14:paraId="2F9D1231" w14:textId="197A002A" w:rsidR="007E260E" w:rsidRPr="00E1619F" w:rsidRDefault="007E260E" w:rsidP="00B3152D">
      <w:pPr>
        <w:pStyle w:val="ListParagraph"/>
        <w:numPr>
          <w:ilvl w:val="0"/>
          <w:numId w:val="69"/>
        </w:numPr>
        <w:spacing w:after="120" w:line="240" w:lineRule="atLeast"/>
        <w:ind w:left="714" w:hanging="357"/>
        <w:jc w:val="both"/>
        <w:rPr>
          <w:rFonts w:ascii="Times New Roman" w:hAnsi="Times New Roman"/>
          <w:sz w:val="24"/>
          <w:szCs w:val="24"/>
          <w:lang w:eastAsia="da-DK"/>
        </w:rPr>
      </w:pPr>
      <w:r w:rsidRPr="00E1619F">
        <w:rPr>
          <w:rFonts w:ascii="Times New Roman" w:hAnsi="Times New Roman"/>
          <w:sz w:val="24"/>
          <w:szCs w:val="24"/>
          <w:lang w:eastAsia="da-DK"/>
        </w:rPr>
        <w:t xml:space="preserve">Vadovaujantis Priešgaisrinės apsaugos ir gelbėjimo departamento prie LR vidaus reikalų ministerijos direktoriaus 2010 m. balandžio 19 d. įsakymu Nr. 1-134 patvirtintais „Kriterijais ūkio subjektams ir kitoms įstaigoms, kurių vadovai turi organizuoti ekstremaliųjų situacijų valdymo planų rengimą, derinimą ir tvirtinimą, ir ūkio subjektams, kurių vadovai turi sudaryti ekstremaliųjų situacijų operacijų centrą“ , objektui </w:t>
      </w:r>
      <w:r w:rsidR="00722D6F">
        <w:rPr>
          <w:rFonts w:ascii="Times New Roman" w:hAnsi="Times New Roman"/>
          <w:sz w:val="24"/>
          <w:szCs w:val="24"/>
          <w:lang w:eastAsia="da-DK"/>
        </w:rPr>
        <w:t>nereikalingas</w:t>
      </w:r>
      <w:r w:rsidRPr="00E1619F">
        <w:rPr>
          <w:rFonts w:ascii="Times New Roman" w:hAnsi="Times New Roman"/>
          <w:sz w:val="24"/>
          <w:szCs w:val="24"/>
          <w:lang w:eastAsia="da-DK"/>
        </w:rPr>
        <w:t xml:space="preserve"> ekstremaliųjų situacijų valdymo plan</w:t>
      </w:r>
      <w:r w:rsidR="00722D6F">
        <w:rPr>
          <w:rFonts w:ascii="Times New Roman" w:hAnsi="Times New Roman"/>
          <w:sz w:val="24"/>
          <w:szCs w:val="24"/>
          <w:lang w:eastAsia="da-DK"/>
        </w:rPr>
        <w:t>as</w:t>
      </w:r>
      <w:r w:rsidRPr="00E1619F">
        <w:rPr>
          <w:rFonts w:ascii="Times New Roman" w:hAnsi="Times New Roman"/>
          <w:sz w:val="24"/>
          <w:szCs w:val="24"/>
          <w:lang w:eastAsia="da-DK"/>
        </w:rPr>
        <w:t>.</w:t>
      </w:r>
    </w:p>
    <w:p w14:paraId="37CFBDD0" w14:textId="75B20CD5" w:rsidR="007E260E" w:rsidRPr="00E1619F" w:rsidRDefault="007E260E" w:rsidP="00B3152D">
      <w:pPr>
        <w:pStyle w:val="ListParagraph"/>
        <w:numPr>
          <w:ilvl w:val="0"/>
          <w:numId w:val="69"/>
        </w:numPr>
        <w:spacing w:after="120" w:line="240" w:lineRule="atLeast"/>
        <w:ind w:left="714" w:hanging="357"/>
        <w:jc w:val="both"/>
        <w:rPr>
          <w:rFonts w:ascii="Times New Roman" w:hAnsi="Times New Roman"/>
          <w:sz w:val="24"/>
          <w:szCs w:val="24"/>
          <w:lang w:eastAsia="da-DK"/>
        </w:rPr>
      </w:pPr>
      <w:r w:rsidRPr="00E1619F">
        <w:rPr>
          <w:rFonts w:ascii="Times New Roman" w:hAnsi="Times New Roman"/>
          <w:sz w:val="24"/>
          <w:szCs w:val="24"/>
          <w:lang w:eastAsia="da-DK"/>
        </w:rPr>
        <w:t>Dėl fizinių veiksnių, darbuotojų klaidų, projekto rengimo klaidų ir statybinio broko bei netinkamų, nekokybiškų medžiagų kylančios statinių griūčių rizikos gali turėti dideles ir labai dideles pasekmes personalui ir gamtinei aplinkai, tačiau praktikoje tokio tipo pastatų griūtys dėl projektavimo klaidos nežinomos, todėl tokių klaidų rizika tik teorinė. Vykdoma projekto ir statybos priežiūra yra pakankamos priemonės šios rizikos sumažinimui iki priimtinos.</w:t>
      </w:r>
    </w:p>
    <w:p w14:paraId="37B1B080" w14:textId="3D055A5F" w:rsidR="007E260E" w:rsidRPr="00E1619F" w:rsidRDefault="007E260E" w:rsidP="00B3152D">
      <w:pPr>
        <w:pStyle w:val="ListParagraph"/>
        <w:numPr>
          <w:ilvl w:val="0"/>
          <w:numId w:val="69"/>
        </w:num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Atliekant </w:t>
      </w:r>
      <w:r w:rsidR="00722D6F">
        <w:rPr>
          <w:rFonts w:ascii="Times New Roman" w:hAnsi="Times New Roman"/>
          <w:sz w:val="24"/>
          <w:szCs w:val="24"/>
          <w:lang w:eastAsia="da-DK"/>
        </w:rPr>
        <w:t>preliminarią planuojamos veiklos</w:t>
      </w:r>
      <w:r w:rsidRPr="00E1619F">
        <w:rPr>
          <w:rFonts w:ascii="Times New Roman" w:hAnsi="Times New Roman"/>
          <w:sz w:val="24"/>
          <w:szCs w:val="24"/>
          <w:lang w:eastAsia="da-DK"/>
        </w:rPr>
        <w:t xml:space="preserve"> analizę</w:t>
      </w:r>
      <w:r w:rsidR="00722D6F">
        <w:rPr>
          <w:rFonts w:ascii="Times New Roman" w:hAnsi="Times New Roman"/>
          <w:sz w:val="24"/>
          <w:szCs w:val="24"/>
          <w:lang w:eastAsia="da-DK"/>
        </w:rPr>
        <w:t>,</w:t>
      </w:r>
      <w:r w:rsidRPr="00E1619F">
        <w:rPr>
          <w:rFonts w:ascii="Times New Roman" w:hAnsi="Times New Roman"/>
          <w:sz w:val="24"/>
          <w:szCs w:val="24"/>
          <w:lang w:eastAsia="da-DK"/>
        </w:rPr>
        <w:t xml:space="preserve"> nenustatyti nepriimtinos rizikos veiksniai. Tačiau nepriimtinai rizikai būtų priskirtini netvarkingos ar neatitinkančios reikalavimų elektros įrangos naudojimas, </w:t>
      </w:r>
      <w:r w:rsidR="00722D6F">
        <w:rPr>
          <w:rFonts w:ascii="Times New Roman" w:hAnsi="Times New Roman"/>
          <w:sz w:val="24"/>
          <w:szCs w:val="24"/>
          <w:lang w:eastAsia="da-DK"/>
        </w:rPr>
        <w:t>požeminių kuro rezervuarų eksploatacijos reikalavimų</w:t>
      </w:r>
      <w:r w:rsidRPr="00E1619F">
        <w:rPr>
          <w:rFonts w:ascii="Times New Roman" w:hAnsi="Times New Roman"/>
          <w:sz w:val="24"/>
          <w:szCs w:val="24"/>
          <w:lang w:eastAsia="da-DK"/>
        </w:rPr>
        <w:t xml:space="preserve"> nesilaikymas, LR įstatymų ir poįstatyminių aktų bei ES darbo saugumo ir sveikatos direktyvų nesilaikymas. </w:t>
      </w:r>
    </w:p>
    <w:p w14:paraId="234403FD" w14:textId="1FDFA90A" w:rsidR="0098599A" w:rsidRPr="00E1619F" w:rsidRDefault="007E260E" w:rsidP="00841BA4">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Pramoninės rizikos požiūriu planuojama</w:t>
      </w:r>
      <w:r w:rsidR="00AA50EF">
        <w:rPr>
          <w:rFonts w:ascii="Times New Roman" w:hAnsi="Times New Roman"/>
          <w:sz w:val="24"/>
          <w:szCs w:val="24"/>
          <w:lang w:eastAsia="da-DK"/>
        </w:rPr>
        <w:t>s</w:t>
      </w:r>
      <w:r w:rsidRPr="00E1619F">
        <w:rPr>
          <w:rFonts w:ascii="Times New Roman" w:hAnsi="Times New Roman"/>
          <w:sz w:val="24"/>
          <w:szCs w:val="24"/>
          <w:lang w:eastAsia="da-DK"/>
        </w:rPr>
        <w:t xml:space="preserve"> </w:t>
      </w:r>
      <w:r w:rsidR="00AA50EF">
        <w:rPr>
          <w:rFonts w:ascii="Times New Roman" w:hAnsi="Times New Roman"/>
          <w:sz w:val="24"/>
          <w:szCs w:val="24"/>
          <w:lang w:eastAsia="da-DK"/>
        </w:rPr>
        <w:t>paukštynas</w:t>
      </w:r>
      <w:r w:rsidRPr="00E1619F">
        <w:rPr>
          <w:rFonts w:ascii="Times New Roman" w:hAnsi="Times New Roman"/>
          <w:sz w:val="24"/>
          <w:szCs w:val="24"/>
          <w:lang w:eastAsia="da-DK"/>
        </w:rPr>
        <w:t xml:space="preserve"> yra saug</w:t>
      </w:r>
      <w:r w:rsidR="00AA50EF">
        <w:rPr>
          <w:rFonts w:ascii="Times New Roman" w:hAnsi="Times New Roman"/>
          <w:sz w:val="24"/>
          <w:szCs w:val="24"/>
          <w:lang w:eastAsia="da-DK"/>
        </w:rPr>
        <w:t>us</w:t>
      </w:r>
      <w:r w:rsidRPr="00E1619F">
        <w:rPr>
          <w:rFonts w:ascii="Times New Roman" w:hAnsi="Times New Roman"/>
          <w:sz w:val="24"/>
          <w:szCs w:val="24"/>
          <w:lang w:eastAsia="da-DK"/>
        </w:rPr>
        <w:t xml:space="preserve">, rizika priimtina, jeigu projekto rengimo ir eksploatacijos metu laikomasi </w:t>
      </w:r>
      <w:r w:rsidR="00AA50EF">
        <w:rPr>
          <w:rFonts w:ascii="Times New Roman" w:hAnsi="Times New Roman"/>
          <w:sz w:val="24"/>
          <w:szCs w:val="24"/>
          <w:lang w:eastAsia="da-DK"/>
        </w:rPr>
        <w:t>visų</w:t>
      </w:r>
      <w:r w:rsidRPr="00E1619F">
        <w:rPr>
          <w:rFonts w:ascii="Times New Roman" w:hAnsi="Times New Roman"/>
          <w:sz w:val="24"/>
          <w:szCs w:val="24"/>
          <w:lang w:eastAsia="da-DK"/>
        </w:rPr>
        <w:t xml:space="preserve"> eksploatavimo taisyklių. Technologiniuose procesuose nenaudojamos toksinės, oksiduojančios ar itin degios medžiagos, kurių patekimas į aplinką turėtų didelį neigiamą poveikį aplinkiniams gyventojams. Atsitiktiniai taršos išmetimai tik trumpalaikiai, pasekmės aplinkai ir gyventojams nereikšmingos arba ribotos. Reikšmingos pasekmės </w:t>
      </w:r>
      <w:r w:rsidR="00C95FAF" w:rsidRPr="00E1619F">
        <w:rPr>
          <w:rFonts w:ascii="Times New Roman" w:hAnsi="Times New Roman"/>
          <w:sz w:val="24"/>
          <w:szCs w:val="24"/>
          <w:lang w:eastAsia="da-DK"/>
        </w:rPr>
        <w:t xml:space="preserve">galimos </w:t>
      </w:r>
      <w:r w:rsidR="00AA50EF">
        <w:rPr>
          <w:rFonts w:ascii="Times New Roman" w:hAnsi="Times New Roman"/>
          <w:sz w:val="24"/>
          <w:szCs w:val="24"/>
          <w:lang w:eastAsia="da-DK"/>
        </w:rPr>
        <w:t>tik aptarnaujančiam personalui.</w:t>
      </w:r>
    </w:p>
    <w:p w14:paraId="3D356F29" w14:textId="77777777" w:rsidR="00F86910" w:rsidRPr="00E1619F" w:rsidRDefault="00C429FA" w:rsidP="00F86910">
      <w:pPr>
        <w:pStyle w:val="Heading2"/>
        <w:numPr>
          <w:ilvl w:val="0"/>
          <w:numId w:val="0"/>
        </w:numPr>
        <w:tabs>
          <w:tab w:val="left" w:pos="709"/>
          <w:tab w:val="left" w:pos="993"/>
        </w:tabs>
        <w:spacing w:before="0"/>
        <w:ind w:left="426" w:hanging="426"/>
        <w:jc w:val="both"/>
        <w:rPr>
          <w:rStyle w:val="Heading1Char"/>
          <w:rFonts w:ascii="Times New Roman" w:hAnsi="Times New Roman"/>
          <w:sz w:val="24"/>
          <w:szCs w:val="24"/>
        </w:rPr>
      </w:pPr>
      <w:bookmarkStart w:id="60" w:name="_Toc454206621"/>
      <w:bookmarkStart w:id="61" w:name="_Toc510517230"/>
      <w:r w:rsidRPr="00E1619F">
        <w:rPr>
          <w:rStyle w:val="Heading1Char"/>
          <w:rFonts w:ascii="Times New Roman" w:hAnsi="Times New Roman"/>
          <w:sz w:val="24"/>
          <w:szCs w:val="24"/>
        </w:rPr>
        <w:lastRenderedPageBreak/>
        <w:t>16</w:t>
      </w:r>
      <w:r w:rsidR="00C74518" w:rsidRPr="00E1619F">
        <w:rPr>
          <w:rStyle w:val="Heading1Char"/>
          <w:rFonts w:ascii="Times New Roman" w:hAnsi="Times New Roman"/>
          <w:sz w:val="24"/>
          <w:szCs w:val="24"/>
        </w:rPr>
        <w:t xml:space="preserve">. </w:t>
      </w:r>
      <w:r w:rsidR="008917EF" w:rsidRPr="00E1619F">
        <w:rPr>
          <w:rStyle w:val="Heading1Char"/>
          <w:rFonts w:ascii="Times New Roman" w:hAnsi="Times New Roman"/>
          <w:sz w:val="24"/>
          <w:szCs w:val="24"/>
        </w:rPr>
        <w:t>PŪV</w:t>
      </w:r>
      <w:r w:rsidR="001C5921" w:rsidRPr="00E1619F">
        <w:rPr>
          <w:rStyle w:val="Heading1Char"/>
          <w:rFonts w:ascii="Times New Roman" w:hAnsi="Times New Roman"/>
          <w:sz w:val="24"/>
          <w:szCs w:val="24"/>
        </w:rPr>
        <w:t xml:space="preserve"> rizika žmonių sveikatai</w:t>
      </w:r>
      <w:bookmarkEnd w:id="60"/>
      <w:bookmarkEnd w:id="61"/>
    </w:p>
    <w:p w14:paraId="2574E9AF" w14:textId="45F65EEC" w:rsidR="003824CC" w:rsidRPr="00E1619F" w:rsidRDefault="003C008B" w:rsidP="00F86910">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(pvz., dėl vandens, žemės, oro užterštumo, kvapų susidarymo)</w:t>
      </w:r>
    </w:p>
    <w:p w14:paraId="424230E4" w14:textId="2FE64C69" w:rsidR="00A41C5B" w:rsidRPr="00A41C5B" w:rsidRDefault="00A41C5B" w:rsidP="00A41C5B">
      <w:pPr>
        <w:spacing w:after="240" w:line="240" w:lineRule="atLeast"/>
        <w:jc w:val="both"/>
        <w:rPr>
          <w:rFonts w:ascii="Times New Roman" w:hAnsi="Times New Roman"/>
          <w:sz w:val="24"/>
          <w:szCs w:val="24"/>
          <w:lang w:eastAsia="da-DK"/>
        </w:rPr>
      </w:pPr>
      <w:r w:rsidRPr="00A41C5B">
        <w:rPr>
          <w:rFonts w:ascii="Times New Roman" w:hAnsi="Times New Roman"/>
          <w:sz w:val="24"/>
          <w:szCs w:val="24"/>
          <w:lang w:eastAsia="da-DK"/>
        </w:rPr>
        <w:t>Vadovaujantis Specialiosiomis žemės ir miško naudojimo sąlygomis, patvirtintomis Vyriausybės</w:t>
      </w:r>
      <w:r>
        <w:rPr>
          <w:rFonts w:ascii="Times New Roman" w:hAnsi="Times New Roman"/>
          <w:sz w:val="24"/>
          <w:szCs w:val="24"/>
          <w:lang w:eastAsia="da-DK"/>
        </w:rPr>
        <w:t xml:space="preserve"> </w:t>
      </w:r>
      <w:r w:rsidRPr="00A41C5B">
        <w:rPr>
          <w:rFonts w:ascii="Times New Roman" w:hAnsi="Times New Roman"/>
          <w:sz w:val="24"/>
          <w:szCs w:val="24"/>
          <w:lang w:eastAsia="da-DK"/>
        </w:rPr>
        <w:t>nutarimu 1992 m. gegužės 12 d. Nr. 343 (aktuali redakcija nuo 2017 06 22), pastatų, kuriuose laikomi</w:t>
      </w:r>
      <w:r>
        <w:rPr>
          <w:rFonts w:ascii="Times New Roman" w:hAnsi="Times New Roman"/>
          <w:sz w:val="24"/>
          <w:szCs w:val="24"/>
          <w:lang w:eastAsia="da-DK"/>
        </w:rPr>
        <w:t xml:space="preserve"> </w:t>
      </w:r>
      <w:r w:rsidRPr="00A41C5B">
        <w:rPr>
          <w:rFonts w:ascii="Times New Roman" w:hAnsi="Times New Roman"/>
          <w:sz w:val="24"/>
          <w:szCs w:val="24"/>
          <w:lang w:eastAsia="da-DK"/>
        </w:rPr>
        <w:t>ūkiniai gyvūnai (broileriai, vištos), su esančiais prie jų mėšlo ir srutų kaupimo įrenginiais arba be jų,</w:t>
      </w:r>
      <w:r>
        <w:rPr>
          <w:rFonts w:ascii="Times New Roman" w:hAnsi="Times New Roman"/>
          <w:sz w:val="24"/>
          <w:szCs w:val="24"/>
          <w:lang w:eastAsia="da-DK"/>
        </w:rPr>
        <w:t xml:space="preserve"> </w:t>
      </w:r>
      <w:r w:rsidRPr="00A41C5B">
        <w:rPr>
          <w:rFonts w:ascii="Times New Roman" w:hAnsi="Times New Roman"/>
          <w:sz w:val="24"/>
          <w:szCs w:val="24"/>
          <w:lang w:eastAsia="da-DK"/>
        </w:rPr>
        <w:t>sanitarinės apsaugos zonos dydis</w:t>
      </w:r>
      <w:r w:rsidR="00174208">
        <w:rPr>
          <w:rFonts w:ascii="Times New Roman" w:hAnsi="Times New Roman"/>
          <w:sz w:val="24"/>
          <w:szCs w:val="24"/>
          <w:lang w:eastAsia="da-DK"/>
        </w:rPr>
        <w:t xml:space="preserve"> nustatomas</w:t>
      </w:r>
      <w:r w:rsidRPr="00A41C5B">
        <w:rPr>
          <w:rFonts w:ascii="Times New Roman" w:hAnsi="Times New Roman"/>
          <w:sz w:val="24"/>
          <w:szCs w:val="24"/>
          <w:lang w:eastAsia="da-DK"/>
        </w:rPr>
        <w:t xml:space="preserve">, </w:t>
      </w:r>
      <w:r w:rsidR="00174208">
        <w:rPr>
          <w:rFonts w:ascii="Times New Roman" w:hAnsi="Times New Roman"/>
          <w:sz w:val="24"/>
          <w:szCs w:val="24"/>
          <w:lang w:eastAsia="da-DK"/>
        </w:rPr>
        <w:t xml:space="preserve">laikant daugiau nei </w:t>
      </w:r>
      <w:r w:rsidRPr="00A41C5B">
        <w:rPr>
          <w:rFonts w:ascii="Times New Roman" w:hAnsi="Times New Roman"/>
          <w:sz w:val="24"/>
          <w:szCs w:val="24"/>
          <w:lang w:eastAsia="da-DK"/>
        </w:rPr>
        <w:t>300 sutartinių gyvulių. K</w:t>
      </w:r>
      <w:r w:rsidR="00174208">
        <w:rPr>
          <w:rFonts w:ascii="Times New Roman" w:hAnsi="Times New Roman"/>
          <w:sz w:val="24"/>
          <w:szCs w:val="24"/>
          <w:lang w:eastAsia="da-DK"/>
        </w:rPr>
        <w:t>adangi paukštyne</w:t>
      </w:r>
      <w:r>
        <w:rPr>
          <w:rFonts w:ascii="Times New Roman" w:hAnsi="Times New Roman"/>
          <w:sz w:val="24"/>
          <w:szCs w:val="24"/>
          <w:lang w:eastAsia="da-DK"/>
        </w:rPr>
        <w:t xml:space="preserve"> </w:t>
      </w:r>
      <w:r w:rsidRPr="00A41C5B">
        <w:rPr>
          <w:rFonts w:ascii="Times New Roman" w:hAnsi="Times New Roman"/>
          <w:sz w:val="24"/>
          <w:szCs w:val="24"/>
          <w:lang w:eastAsia="da-DK"/>
        </w:rPr>
        <w:t xml:space="preserve">planuojama laikyti </w:t>
      </w:r>
      <w:r w:rsidR="00D86342" w:rsidRPr="00A41C5B">
        <w:rPr>
          <w:rFonts w:ascii="Times New Roman" w:hAnsi="Times New Roman"/>
          <w:sz w:val="24"/>
          <w:szCs w:val="24"/>
          <w:lang w:eastAsia="da-DK"/>
        </w:rPr>
        <w:t xml:space="preserve">broilerių </w:t>
      </w:r>
      <w:r w:rsidRPr="00A41C5B">
        <w:rPr>
          <w:rFonts w:ascii="Times New Roman" w:hAnsi="Times New Roman"/>
          <w:sz w:val="24"/>
          <w:szCs w:val="24"/>
          <w:lang w:eastAsia="da-DK"/>
        </w:rPr>
        <w:t xml:space="preserve">iki </w:t>
      </w:r>
      <w:r>
        <w:rPr>
          <w:rFonts w:ascii="Times New Roman" w:hAnsi="Times New Roman"/>
          <w:sz w:val="24"/>
          <w:szCs w:val="24"/>
          <w:lang w:eastAsia="da-DK"/>
        </w:rPr>
        <w:t>20</w:t>
      </w:r>
      <w:r w:rsidRPr="00A41C5B">
        <w:rPr>
          <w:rFonts w:ascii="Times New Roman" w:hAnsi="Times New Roman"/>
          <w:sz w:val="24"/>
          <w:szCs w:val="24"/>
          <w:lang w:eastAsia="da-DK"/>
        </w:rPr>
        <w:t xml:space="preserve"> SG </w:t>
      </w:r>
      <w:r>
        <w:rPr>
          <w:rFonts w:ascii="Times New Roman" w:hAnsi="Times New Roman"/>
          <w:sz w:val="24"/>
          <w:szCs w:val="24"/>
          <w:lang w:eastAsia="da-DK"/>
        </w:rPr>
        <w:t>(1 SG atitinka 2500 broilerių)</w:t>
      </w:r>
      <w:r w:rsidRPr="00A41C5B">
        <w:rPr>
          <w:rFonts w:ascii="Times New Roman" w:hAnsi="Times New Roman"/>
          <w:sz w:val="24"/>
          <w:szCs w:val="24"/>
          <w:lang w:eastAsia="da-DK"/>
        </w:rPr>
        <w:t xml:space="preserve">, </w:t>
      </w:r>
      <w:r w:rsidR="00174208">
        <w:rPr>
          <w:rFonts w:ascii="Times New Roman" w:hAnsi="Times New Roman"/>
          <w:sz w:val="24"/>
          <w:szCs w:val="24"/>
          <w:lang w:eastAsia="da-DK"/>
        </w:rPr>
        <w:t xml:space="preserve">paukštyno </w:t>
      </w:r>
      <w:r w:rsidRPr="00A41C5B">
        <w:rPr>
          <w:rFonts w:ascii="Times New Roman" w:hAnsi="Times New Roman"/>
          <w:sz w:val="24"/>
          <w:szCs w:val="24"/>
          <w:lang w:eastAsia="da-DK"/>
        </w:rPr>
        <w:t>sanitarinės apsaugos zon</w:t>
      </w:r>
      <w:r w:rsidR="00D86342">
        <w:rPr>
          <w:rFonts w:ascii="Times New Roman" w:hAnsi="Times New Roman"/>
          <w:sz w:val="24"/>
          <w:szCs w:val="24"/>
          <w:lang w:eastAsia="da-DK"/>
        </w:rPr>
        <w:t>a</w:t>
      </w:r>
      <w:r w:rsidRPr="00A41C5B">
        <w:rPr>
          <w:rFonts w:ascii="Times New Roman" w:hAnsi="Times New Roman"/>
          <w:sz w:val="24"/>
          <w:szCs w:val="24"/>
          <w:lang w:eastAsia="da-DK"/>
        </w:rPr>
        <w:t xml:space="preserve"> ne</w:t>
      </w:r>
      <w:r w:rsidR="00D86342">
        <w:rPr>
          <w:rFonts w:ascii="Times New Roman" w:hAnsi="Times New Roman"/>
          <w:sz w:val="24"/>
          <w:szCs w:val="24"/>
          <w:lang w:eastAsia="da-DK"/>
        </w:rPr>
        <w:t>turi būti nustatoma</w:t>
      </w:r>
      <w:r w:rsidRPr="00A41C5B">
        <w:rPr>
          <w:rFonts w:ascii="Times New Roman" w:hAnsi="Times New Roman"/>
          <w:sz w:val="24"/>
          <w:szCs w:val="24"/>
          <w:lang w:eastAsia="da-DK"/>
        </w:rPr>
        <w:t>.</w:t>
      </w:r>
    </w:p>
    <w:p w14:paraId="28B36E81" w14:textId="61F2C118" w:rsidR="00413A16" w:rsidRPr="00E1619F" w:rsidRDefault="00413A16"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Atlikus </w:t>
      </w:r>
      <w:r w:rsidR="00841BA4">
        <w:rPr>
          <w:rFonts w:ascii="Times New Roman" w:hAnsi="Times New Roman"/>
          <w:sz w:val="24"/>
          <w:szCs w:val="24"/>
          <w:lang w:eastAsia="da-DK"/>
        </w:rPr>
        <w:t>planuojamos ūkinės veiklos</w:t>
      </w:r>
      <w:r w:rsidRPr="00E1619F">
        <w:rPr>
          <w:rFonts w:ascii="Times New Roman" w:hAnsi="Times New Roman"/>
          <w:sz w:val="24"/>
          <w:szCs w:val="24"/>
          <w:lang w:eastAsia="da-DK"/>
        </w:rPr>
        <w:t xml:space="preserve"> įtakojamos triukšmo, aplinkos oro taršos, kvapų sklaidos modeliavimą, įvertinus </w:t>
      </w:r>
      <w:r w:rsidR="00A41C5B">
        <w:rPr>
          <w:rFonts w:ascii="Times New Roman" w:hAnsi="Times New Roman"/>
          <w:sz w:val="24"/>
          <w:szCs w:val="24"/>
          <w:lang w:eastAsia="da-DK"/>
        </w:rPr>
        <w:t>viščiukų auginimo technologiją</w:t>
      </w:r>
      <w:r w:rsidRPr="00E1619F">
        <w:rPr>
          <w:rFonts w:ascii="Times New Roman" w:hAnsi="Times New Roman"/>
          <w:sz w:val="24"/>
          <w:szCs w:val="24"/>
          <w:lang w:eastAsia="da-DK"/>
        </w:rPr>
        <w:t>, nustatyta, kad PŪV ties planuojamos naudoti žemės sklypo dalies teritorijos riba nei vienas nagrinėjamas taršos veiksnys neviršija visuomenės sveikatos saugos ir kitais teisės norminiais aktais reglamentuojamų didžiausių leidžiamų ribinių dydžių.</w:t>
      </w:r>
      <w:r w:rsidR="00A41C5B">
        <w:rPr>
          <w:rFonts w:ascii="Times New Roman" w:hAnsi="Times New Roman"/>
          <w:sz w:val="24"/>
          <w:szCs w:val="24"/>
          <w:lang w:eastAsia="da-DK"/>
        </w:rPr>
        <w:t xml:space="preserve"> </w:t>
      </w:r>
      <w:r w:rsidR="00A41C5B" w:rsidRPr="00A41C5B">
        <w:rPr>
          <w:rFonts w:ascii="Times New Roman" w:hAnsi="Times New Roman"/>
          <w:sz w:val="24"/>
          <w:szCs w:val="24"/>
          <w:lang w:eastAsia="da-DK"/>
        </w:rPr>
        <w:t>Artimiausias gyvenamas pastatas planuojamos ūkinės</w:t>
      </w:r>
      <w:r w:rsidR="00A41C5B">
        <w:rPr>
          <w:rFonts w:ascii="Times New Roman" w:hAnsi="Times New Roman"/>
          <w:sz w:val="24"/>
          <w:szCs w:val="24"/>
          <w:lang w:eastAsia="da-DK"/>
        </w:rPr>
        <w:t xml:space="preserve"> </w:t>
      </w:r>
      <w:r w:rsidR="00A41C5B" w:rsidRPr="00A41C5B">
        <w:rPr>
          <w:rFonts w:ascii="Times New Roman" w:hAnsi="Times New Roman"/>
          <w:sz w:val="24"/>
          <w:szCs w:val="24"/>
          <w:lang w:eastAsia="da-DK"/>
        </w:rPr>
        <w:t>veiklos atžvilgiu yra nutolęs vakarų kryptimi ~</w:t>
      </w:r>
      <w:r w:rsidR="00A41C5B" w:rsidRPr="004351D7">
        <w:rPr>
          <w:rFonts w:ascii="Times New Roman" w:hAnsi="Times New Roman"/>
          <w:sz w:val="24"/>
          <w:szCs w:val="24"/>
          <w:lang w:eastAsia="da-DK"/>
        </w:rPr>
        <w:t>140 m atstumu</w:t>
      </w:r>
      <w:r w:rsidR="00174208" w:rsidRPr="004351D7">
        <w:rPr>
          <w:rFonts w:ascii="Times New Roman" w:hAnsi="Times New Roman"/>
          <w:sz w:val="24"/>
          <w:szCs w:val="24"/>
          <w:lang w:eastAsia="da-DK"/>
        </w:rPr>
        <w:t xml:space="preserve"> nuo</w:t>
      </w:r>
      <w:r w:rsidR="004351D7" w:rsidRPr="004351D7">
        <w:rPr>
          <w:rFonts w:ascii="Times New Roman" w:hAnsi="Times New Roman"/>
          <w:sz w:val="24"/>
          <w:szCs w:val="24"/>
          <w:lang w:eastAsia="da-DK"/>
        </w:rPr>
        <w:t xml:space="preserve"> </w:t>
      </w:r>
      <w:r w:rsidR="00174208" w:rsidRPr="004351D7">
        <w:rPr>
          <w:rFonts w:ascii="Times New Roman" w:hAnsi="Times New Roman"/>
          <w:sz w:val="24"/>
          <w:szCs w:val="24"/>
          <w:lang w:eastAsia="da-DK"/>
        </w:rPr>
        <w:t>sklypo ribos</w:t>
      </w:r>
      <w:r w:rsidR="004351D7" w:rsidRPr="004351D7">
        <w:rPr>
          <w:rFonts w:ascii="Times New Roman" w:hAnsi="Times New Roman"/>
          <w:sz w:val="24"/>
          <w:szCs w:val="24"/>
          <w:lang w:eastAsia="da-DK"/>
        </w:rPr>
        <w:t>.</w:t>
      </w:r>
    </w:p>
    <w:p w14:paraId="05DB2C3F" w14:textId="77777777" w:rsidR="005A6F91" w:rsidRPr="00E1619F" w:rsidRDefault="005A6F91"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PŪV aplinkos oro taršos prognozuojamos sklaidos skaičiavimo rezultatai rodo, kad veiklos įtakojamos maksimalios aplinkos oro teršalų koncentracijos nei PŪV teritorijos ribose, nei už jos ribų nesiekia ribinių verčių nei su fonine tarša, nei be jos. </w:t>
      </w:r>
    </w:p>
    <w:p w14:paraId="3A4365DC" w14:textId="5453DF9F" w:rsidR="0047330E" w:rsidRPr="00E1619F" w:rsidRDefault="00413A16"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PŪV triukšmo sklaidos skaičiavimų rezultatai rodo, kad prognozuojamas veiklos įtakojamo triukšmo lygis visais paros periodais ties planuojamos naudoti žemės sklypo dalies teritorijos ribomis neviršija Lietuvos higienos normoje HN 33:2011 „Triukšmo ribiniai dydžiai gyvenamuosiuose ir visuomeninės paskirties pastatuose bei jų aplinkoje“ (toliau - HN 33:2011) nustatytų didžiausių leidžiamų triukšmo ribinių dydžių gyvenamuosiuose bei visuomeninės paskirties pastatuose bei jų aplinkoje visais trimis paros periodais. </w:t>
      </w:r>
    </w:p>
    <w:p w14:paraId="2C8660FC" w14:textId="2D1ADC4C" w:rsidR="0047330E" w:rsidRPr="00E1619F" w:rsidRDefault="0047330E"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PŪV įtakojamo kvapo prognozuojamos koncentracijos nesiekia Lietuvos higienos norma HN 121:2010 „Kvapo koncentracijos ribinė vertė gyvenamosios aplinkos ore“ reglamentuojamos didžiausios leidžiamos kvapo koncentracijos ribinės vertės nei pačioje PŪV planuojamos naudoti žemės sklypo dalies teritorijoje ir ties </w:t>
      </w:r>
      <w:r w:rsidR="00841BA4">
        <w:rPr>
          <w:rFonts w:ascii="Times New Roman" w:hAnsi="Times New Roman"/>
          <w:sz w:val="24"/>
          <w:szCs w:val="24"/>
          <w:lang w:eastAsia="da-DK"/>
        </w:rPr>
        <w:t>teritorijos ribomis.</w:t>
      </w:r>
    </w:p>
    <w:p w14:paraId="4D8B4064" w14:textId="77777777" w:rsidR="00F86910" w:rsidRPr="00E1619F" w:rsidRDefault="00C429FA" w:rsidP="00F86910">
      <w:pPr>
        <w:pStyle w:val="Heading2"/>
        <w:numPr>
          <w:ilvl w:val="0"/>
          <w:numId w:val="0"/>
        </w:numPr>
        <w:tabs>
          <w:tab w:val="left" w:pos="993"/>
        </w:tabs>
        <w:spacing w:before="0"/>
        <w:jc w:val="both"/>
        <w:rPr>
          <w:rStyle w:val="Heading1Char"/>
          <w:rFonts w:ascii="Times New Roman" w:hAnsi="Times New Roman"/>
          <w:sz w:val="24"/>
          <w:szCs w:val="24"/>
        </w:rPr>
      </w:pPr>
      <w:bookmarkStart w:id="62" w:name="_Toc510517231"/>
      <w:bookmarkStart w:id="63" w:name="_Toc454206622"/>
      <w:r w:rsidRPr="00E1619F">
        <w:rPr>
          <w:rStyle w:val="Heading1Char"/>
          <w:rFonts w:ascii="Times New Roman" w:hAnsi="Times New Roman"/>
          <w:sz w:val="24"/>
          <w:szCs w:val="24"/>
        </w:rPr>
        <w:t>17</w:t>
      </w:r>
      <w:r w:rsidR="00C74518" w:rsidRPr="00E1619F">
        <w:rPr>
          <w:rStyle w:val="Heading1Char"/>
          <w:rFonts w:ascii="Times New Roman" w:hAnsi="Times New Roman"/>
          <w:sz w:val="24"/>
          <w:szCs w:val="24"/>
        </w:rPr>
        <w:t xml:space="preserve">. </w:t>
      </w:r>
      <w:r w:rsidR="008917EF" w:rsidRPr="00E1619F">
        <w:rPr>
          <w:rStyle w:val="Heading1Char"/>
          <w:rFonts w:ascii="Times New Roman" w:hAnsi="Times New Roman"/>
          <w:sz w:val="24"/>
          <w:szCs w:val="24"/>
        </w:rPr>
        <w:t>PŪV</w:t>
      </w:r>
      <w:r w:rsidR="001C5921" w:rsidRPr="00E1619F">
        <w:rPr>
          <w:rStyle w:val="Heading1Char"/>
          <w:rFonts w:ascii="Times New Roman" w:hAnsi="Times New Roman"/>
          <w:sz w:val="24"/>
          <w:szCs w:val="24"/>
        </w:rPr>
        <w:t xml:space="preserve"> sąveika su kita vykdoma ūkine veikla</w:t>
      </w:r>
      <w:bookmarkEnd w:id="62"/>
    </w:p>
    <w:p w14:paraId="541EB59F" w14:textId="0644BD62" w:rsidR="003824CC" w:rsidRPr="00E1619F" w:rsidRDefault="00D86342" w:rsidP="00F86910">
      <w:pPr>
        <w:pStyle w:val="DGEBaltic"/>
        <w:spacing w:line="240" w:lineRule="auto"/>
        <w:rPr>
          <w:rStyle w:val="Heading1Char"/>
          <w:rFonts w:ascii="Times New Roman" w:hAnsi="Times New Roman"/>
          <w:b/>
          <w:sz w:val="24"/>
          <w:szCs w:val="24"/>
        </w:rPr>
      </w:pPr>
      <w:r>
        <w:rPr>
          <w:rStyle w:val="Heading1Char"/>
          <w:rFonts w:ascii="Times New Roman" w:hAnsi="Times New Roman"/>
          <w:b/>
          <w:sz w:val="24"/>
          <w:szCs w:val="24"/>
        </w:rPr>
        <w:t>(</w:t>
      </w:r>
      <w:r w:rsidR="001C5921" w:rsidRPr="00E1619F">
        <w:rPr>
          <w:rStyle w:val="Heading1Char"/>
          <w:rFonts w:ascii="Times New Roman" w:hAnsi="Times New Roman"/>
          <w:b/>
          <w:sz w:val="24"/>
          <w:szCs w:val="24"/>
        </w:rPr>
        <w:t>ir (arba)</w:t>
      </w:r>
      <w:r w:rsidR="00F46C39" w:rsidRPr="00E1619F">
        <w:rPr>
          <w:rStyle w:val="Heading1Char"/>
          <w:rFonts w:ascii="Times New Roman" w:hAnsi="Times New Roman"/>
          <w:b/>
          <w:sz w:val="24"/>
          <w:szCs w:val="24"/>
        </w:rPr>
        <w:t xml:space="preserve"> pagal teisės aktų reikalavimus</w:t>
      </w:r>
      <w:r w:rsidR="001C5921" w:rsidRPr="00E1619F">
        <w:rPr>
          <w:rStyle w:val="Heading1Char"/>
          <w:rFonts w:ascii="Times New Roman" w:hAnsi="Times New Roman"/>
          <w:b/>
          <w:sz w:val="24"/>
          <w:szCs w:val="24"/>
        </w:rPr>
        <w:t xml:space="preserve"> patvirtinta ūkinės veiklos</w:t>
      </w:r>
      <w:r w:rsidR="00F46C39" w:rsidRPr="00E1619F">
        <w:rPr>
          <w:rStyle w:val="Heading1Char"/>
          <w:rFonts w:ascii="Times New Roman" w:hAnsi="Times New Roman"/>
          <w:b/>
          <w:sz w:val="24"/>
          <w:szCs w:val="24"/>
        </w:rPr>
        <w:t xml:space="preserve"> </w:t>
      </w:r>
      <w:r w:rsidR="001C5921" w:rsidRPr="00E1619F">
        <w:rPr>
          <w:rStyle w:val="Heading1Char"/>
          <w:rFonts w:ascii="Times New Roman" w:hAnsi="Times New Roman"/>
          <w:b/>
          <w:sz w:val="24"/>
          <w:szCs w:val="24"/>
        </w:rPr>
        <w:t>(pramonės, žemės ūkio) plėtra gretimose teritorijose</w:t>
      </w:r>
      <w:bookmarkEnd w:id="63"/>
      <w:r w:rsidR="00C74518" w:rsidRPr="00E1619F">
        <w:rPr>
          <w:rStyle w:val="Heading1Char"/>
          <w:rFonts w:ascii="Times New Roman" w:hAnsi="Times New Roman"/>
          <w:b/>
          <w:sz w:val="24"/>
          <w:szCs w:val="24"/>
        </w:rPr>
        <w:t xml:space="preserve"> </w:t>
      </w:r>
      <w:r w:rsidR="00C74518" w:rsidRPr="00E1619F">
        <w:rPr>
          <w:b/>
        </w:rPr>
        <w:t>(pagal patvirtint</w:t>
      </w:r>
      <w:r w:rsidR="00F46C39" w:rsidRPr="00E1619F">
        <w:rPr>
          <w:b/>
        </w:rPr>
        <w:t>ų ir galiojančių</w:t>
      </w:r>
      <w:r w:rsidR="00C74518" w:rsidRPr="00E1619F">
        <w:rPr>
          <w:b/>
        </w:rPr>
        <w:t xml:space="preserve"> teritorijų planavimo dokument</w:t>
      </w:r>
      <w:r w:rsidR="00F46C39" w:rsidRPr="00E1619F">
        <w:rPr>
          <w:b/>
        </w:rPr>
        <w:t>ų sprendinius</w:t>
      </w:r>
      <w:r w:rsidR="00C74518" w:rsidRPr="00E1619F">
        <w:rPr>
          <w:b/>
        </w:rPr>
        <w:t>)</w:t>
      </w:r>
      <w:r w:rsidR="001C5921" w:rsidRPr="00E1619F">
        <w:rPr>
          <w:rStyle w:val="Heading1Char"/>
          <w:rFonts w:ascii="Times New Roman" w:hAnsi="Times New Roman"/>
          <w:b/>
          <w:sz w:val="24"/>
          <w:szCs w:val="24"/>
        </w:rPr>
        <w:t xml:space="preserve"> </w:t>
      </w:r>
      <w:r w:rsidR="00F46C39" w:rsidRPr="00E1619F">
        <w:rPr>
          <w:rStyle w:val="Heading1Char"/>
          <w:rFonts w:ascii="Times New Roman" w:hAnsi="Times New Roman"/>
          <w:b/>
          <w:sz w:val="24"/>
          <w:szCs w:val="24"/>
        </w:rPr>
        <w:t>gretimuose žemės sklypuose ir ar teritorijose (tiesiogiai besiribojančiose ar esančiose netoli PŪV vietos, jeigu dėl planuojamos PŪV masto jose tikėtinas reikšmingas poveikis aplinkai. Galimas trukdžių susidarymas (pvz., eismo, komunalinių paslaugų tiekimo sutrikimai)</w:t>
      </w:r>
      <w:r>
        <w:rPr>
          <w:rStyle w:val="Heading1Char"/>
          <w:rFonts w:ascii="Times New Roman" w:hAnsi="Times New Roman"/>
          <w:b/>
          <w:sz w:val="24"/>
          <w:szCs w:val="24"/>
        </w:rPr>
        <w:t>)</w:t>
      </w:r>
    </w:p>
    <w:p w14:paraId="06532330" w14:textId="39629EA9" w:rsidR="007B4797" w:rsidRDefault="00265A23" w:rsidP="007B4797">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Nagrinėjama teritorija </w:t>
      </w:r>
      <w:r w:rsidR="007B4797">
        <w:rPr>
          <w:rFonts w:ascii="Times New Roman" w:hAnsi="Times New Roman"/>
          <w:sz w:val="24"/>
          <w:szCs w:val="24"/>
          <w:lang w:eastAsia="da-DK"/>
        </w:rPr>
        <w:t>Alytaus rajono</w:t>
      </w:r>
      <w:r w:rsidRPr="00E1619F">
        <w:rPr>
          <w:rFonts w:ascii="Times New Roman" w:hAnsi="Times New Roman"/>
          <w:sz w:val="24"/>
          <w:szCs w:val="24"/>
          <w:lang w:eastAsia="da-DK"/>
        </w:rPr>
        <w:t xml:space="preserve"> BP sprendiniais </w:t>
      </w:r>
      <w:r w:rsidR="009E0106">
        <w:rPr>
          <w:rFonts w:ascii="Times New Roman" w:hAnsi="Times New Roman"/>
          <w:sz w:val="24"/>
          <w:szCs w:val="24"/>
          <w:lang w:eastAsia="da-DK"/>
        </w:rPr>
        <w:t>pagal funk</w:t>
      </w:r>
      <w:r w:rsidR="00181F24">
        <w:rPr>
          <w:rFonts w:ascii="Times New Roman" w:hAnsi="Times New Roman"/>
          <w:sz w:val="24"/>
          <w:szCs w:val="24"/>
          <w:lang w:eastAsia="da-DK"/>
        </w:rPr>
        <w:t>c</w:t>
      </w:r>
      <w:r w:rsidR="009E0106">
        <w:rPr>
          <w:rFonts w:ascii="Times New Roman" w:hAnsi="Times New Roman"/>
          <w:sz w:val="24"/>
          <w:szCs w:val="24"/>
          <w:lang w:eastAsia="da-DK"/>
        </w:rPr>
        <w:t xml:space="preserve">ines zonas </w:t>
      </w:r>
      <w:r w:rsidRPr="00E1619F">
        <w:rPr>
          <w:rFonts w:ascii="Times New Roman" w:hAnsi="Times New Roman"/>
          <w:sz w:val="24"/>
          <w:szCs w:val="24"/>
          <w:lang w:eastAsia="da-DK"/>
        </w:rPr>
        <w:t xml:space="preserve">priskirta </w:t>
      </w:r>
      <w:r w:rsidR="009E0106">
        <w:rPr>
          <w:rFonts w:ascii="Times New Roman" w:hAnsi="Times New Roman"/>
          <w:sz w:val="24"/>
          <w:szCs w:val="24"/>
          <w:lang w:eastAsia="da-DK"/>
        </w:rPr>
        <w:t>prie m</w:t>
      </w:r>
      <w:r w:rsidR="007B4797" w:rsidRPr="007B4797">
        <w:rPr>
          <w:rFonts w:ascii="Times New Roman" w:hAnsi="Times New Roman"/>
          <w:sz w:val="24"/>
          <w:szCs w:val="24"/>
          <w:lang w:eastAsia="da-DK"/>
        </w:rPr>
        <w:t>išri</w:t>
      </w:r>
      <w:r w:rsidR="009E0106">
        <w:rPr>
          <w:rFonts w:ascii="Times New Roman" w:hAnsi="Times New Roman"/>
          <w:sz w:val="24"/>
          <w:szCs w:val="24"/>
          <w:lang w:eastAsia="da-DK"/>
        </w:rPr>
        <w:t>ų</w:t>
      </w:r>
      <w:r w:rsidR="007B4797" w:rsidRPr="007B4797">
        <w:rPr>
          <w:rFonts w:ascii="Times New Roman" w:hAnsi="Times New Roman"/>
          <w:sz w:val="24"/>
          <w:szCs w:val="24"/>
          <w:lang w:eastAsia="da-DK"/>
        </w:rPr>
        <w:t xml:space="preserve"> teritorij</w:t>
      </w:r>
      <w:r w:rsidR="009E0106">
        <w:rPr>
          <w:rFonts w:ascii="Times New Roman" w:hAnsi="Times New Roman"/>
          <w:sz w:val="24"/>
          <w:szCs w:val="24"/>
          <w:lang w:eastAsia="da-DK"/>
        </w:rPr>
        <w:t>ų</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su visuomenine,</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komerc</w:t>
      </w:r>
      <w:r w:rsidR="00181F24">
        <w:rPr>
          <w:rFonts w:ascii="Times New Roman" w:hAnsi="Times New Roman"/>
          <w:sz w:val="24"/>
          <w:szCs w:val="24"/>
          <w:lang w:eastAsia="da-DK"/>
        </w:rPr>
        <w:t>ine</w:t>
      </w:r>
      <w:r w:rsidR="007B4797" w:rsidRPr="007B4797">
        <w:rPr>
          <w:rFonts w:ascii="Times New Roman" w:hAnsi="Times New Roman"/>
          <w:sz w:val="24"/>
          <w:szCs w:val="24"/>
          <w:lang w:eastAsia="da-DK"/>
        </w:rPr>
        <w:t>,</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rekreacine,</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gyvenamąja</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statyba. Statomi</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negyvenami</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pastatai neturintys</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neigiamos įtakos</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gyvenamosios</w:t>
      </w:r>
      <w:r w:rsidR="007B4797">
        <w:rPr>
          <w:rFonts w:ascii="Times New Roman" w:hAnsi="Times New Roman"/>
          <w:sz w:val="24"/>
          <w:szCs w:val="24"/>
          <w:lang w:eastAsia="da-DK"/>
        </w:rPr>
        <w:t xml:space="preserve"> </w:t>
      </w:r>
      <w:r w:rsidR="007B4797" w:rsidRPr="007B4797">
        <w:rPr>
          <w:rFonts w:ascii="Times New Roman" w:hAnsi="Times New Roman"/>
          <w:sz w:val="24"/>
          <w:szCs w:val="24"/>
          <w:lang w:eastAsia="da-DK"/>
        </w:rPr>
        <w:t>aplinkos</w:t>
      </w:r>
      <w:r w:rsidR="007B4797">
        <w:rPr>
          <w:rFonts w:ascii="Times New Roman" w:hAnsi="Times New Roman"/>
          <w:sz w:val="24"/>
          <w:szCs w:val="24"/>
          <w:lang w:eastAsia="da-DK"/>
        </w:rPr>
        <w:t xml:space="preserve"> ko</w:t>
      </w:r>
      <w:r w:rsidR="007B4797" w:rsidRPr="007B4797">
        <w:rPr>
          <w:rFonts w:ascii="Times New Roman" w:hAnsi="Times New Roman"/>
          <w:sz w:val="24"/>
          <w:szCs w:val="24"/>
          <w:lang w:eastAsia="da-DK"/>
        </w:rPr>
        <w:t>kybei</w:t>
      </w:r>
      <w:r w:rsidR="007B4797">
        <w:rPr>
          <w:rFonts w:ascii="Times New Roman" w:hAnsi="Times New Roman"/>
          <w:sz w:val="24"/>
          <w:szCs w:val="24"/>
          <w:lang w:eastAsia="da-DK"/>
        </w:rPr>
        <w:t>. Teritorijoje g</w:t>
      </w:r>
      <w:r w:rsidR="007B4797" w:rsidRPr="007B4797">
        <w:rPr>
          <w:rFonts w:ascii="Times New Roman" w:hAnsi="Times New Roman"/>
          <w:sz w:val="24"/>
          <w:szCs w:val="24"/>
          <w:lang w:eastAsia="da-DK"/>
        </w:rPr>
        <w:t xml:space="preserve">alimos </w:t>
      </w:r>
      <w:r w:rsidR="009E0106">
        <w:rPr>
          <w:rFonts w:ascii="Times New Roman" w:hAnsi="Times New Roman"/>
          <w:sz w:val="24"/>
          <w:szCs w:val="24"/>
          <w:lang w:eastAsia="da-DK"/>
        </w:rPr>
        <w:t xml:space="preserve">sekančios </w:t>
      </w:r>
      <w:r w:rsidR="007B4797" w:rsidRPr="007B4797">
        <w:rPr>
          <w:rFonts w:ascii="Times New Roman" w:hAnsi="Times New Roman"/>
          <w:sz w:val="24"/>
          <w:szCs w:val="24"/>
          <w:lang w:eastAsia="da-DK"/>
        </w:rPr>
        <w:t>pag</w:t>
      </w:r>
      <w:r w:rsidR="00E81055">
        <w:rPr>
          <w:rFonts w:ascii="Times New Roman" w:hAnsi="Times New Roman"/>
          <w:sz w:val="24"/>
          <w:szCs w:val="24"/>
          <w:lang w:eastAsia="da-DK"/>
        </w:rPr>
        <w:t>r</w:t>
      </w:r>
      <w:r w:rsidR="007B4797" w:rsidRPr="007B4797">
        <w:rPr>
          <w:rFonts w:ascii="Times New Roman" w:hAnsi="Times New Roman"/>
          <w:sz w:val="24"/>
          <w:szCs w:val="24"/>
          <w:lang w:eastAsia="da-DK"/>
        </w:rPr>
        <w:t>i</w:t>
      </w:r>
      <w:r w:rsidR="007B4797">
        <w:rPr>
          <w:rFonts w:ascii="Times New Roman" w:hAnsi="Times New Roman"/>
          <w:sz w:val="24"/>
          <w:szCs w:val="24"/>
          <w:lang w:eastAsia="da-DK"/>
        </w:rPr>
        <w:t>n</w:t>
      </w:r>
      <w:r w:rsidR="007B4797" w:rsidRPr="007B4797">
        <w:rPr>
          <w:rFonts w:ascii="Times New Roman" w:hAnsi="Times New Roman"/>
          <w:sz w:val="24"/>
          <w:szCs w:val="24"/>
          <w:lang w:eastAsia="da-DK"/>
        </w:rPr>
        <w:t>dinės žemės naudojimo paski</w:t>
      </w:r>
      <w:r w:rsidR="007B4797">
        <w:rPr>
          <w:rFonts w:ascii="Times New Roman" w:hAnsi="Times New Roman"/>
          <w:sz w:val="24"/>
          <w:szCs w:val="24"/>
          <w:lang w:eastAsia="da-DK"/>
        </w:rPr>
        <w:t xml:space="preserve">rtys ir </w:t>
      </w:r>
      <w:r w:rsidR="007B4797" w:rsidRPr="007B4797">
        <w:rPr>
          <w:rFonts w:ascii="Times New Roman" w:hAnsi="Times New Roman"/>
          <w:sz w:val="24"/>
          <w:szCs w:val="24"/>
          <w:lang w:eastAsia="da-DK"/>
        </w:rPr>
        <w:t>naudojimo būdai</w:t>
      </w:r>
      <w:r w:rsidR="007B4797">
        <w:rPr>
          <w:rFonts w:ascii="Times New Roman" w:hAnsi="Times New Roman"/>
          <w:sz w:val="24"/>
          <w:szCs w:val="24"/>
          <w:lang w:eastAsia="da-DK"/>
        </w:rPr>
        <w:t>:</w:t>
      </w:r>
    </w:p>
    <w:p w14:paraId="1FE4A01D" w14:textId="77777777" w:rsidR="007B4797" w:rsidRPr="007B4797" w:rsidRDefault="007B4797" w:rsidP="00B3152D">
      <w:pPr>
        <w:pStyle w:val="ListParagraph"/>
        <w:numPr>
          <w:ilvl w:val="0"/>
          <w:numId w:val="76"/>
        </w:numPr>
        <w:spacing w:after="240" w:line="240" w:lineRule="atLeast"/>
        <w:jc w:val="both"/>
        <w:rPr>
          <w:rFonts w:ascii="Times New Roman" w:hAnsi="Times New Roman"/>
          <w:sz w:val="24"/>
          <w:szCs w:val="24"/>
          <w:lang w:eastAsia="da-DK"/>
        </w:rPr>
      </w:pPr>
      <w:r w:rsidRPr="007B4797">
        <w:rPr>
          <w:rFonts w:ascii="Times New Roman" w:hAnsi="Times New Roman"/>
          <w:sz w:val="24"/>
          <w:szCs w:val="24"/>
          <w:lang w:eastAsia="da-DK"/>
        </w:rPr>
        <w:t>Žemės ūkio paskirties žemė (kiti žemės ūkio paskirties žemės sklypai);</w:t>
      </w:r>
    </w:p>
    <w:p w14:paraId="3934D59D" w14:textId="1B871CC0" w:rsidR="007B4797" w:rsidRPr="009E0106" w:rsidRDefault="009E0106" w:rsidP="00B3152D">
      <w:pPr>
        <w:pStyle w:val="ListParagraph"/>
        <w:numPr>
          <w:ilvl w:val="0"/>
          <w:numId w:val="76"/>
        </w:numPr>
        <w:spacing w:after="240" w:line="240" w:lineRule="atLeast"/>
        <w:jc w:val="both"/>
        <w:rPr>
          <w:rFonts w:ascii="Times New Roman" w:hAnsi="Times New Roman"/>
          <w:sz w:val="24"/>
          <w:szCs w:val="24"/>
          <w:lang w:eastAsia="da-DK"/>
        </w:rPr>
      </w:pPr>
      <w:r w:rsidRPr="009E0106">
        <w:rPr>
          <w:rFonts w:ascii="Times New Roman" w:hAnsi="Times New Roman"/>
          <w:sz w:val="24"/>
          <w:szCs w:val="24"/>
          <w:lang w:eastAsia="da-DK"/>
        </w:rPr>
        <w:lastRenderedPageBreak/>
        <w:t>Kitos paskirties žemė (gyvenamosios teritorijos</w:t>
      </w:r>
      <w:r>
        <w:rPr>
          <w:rFonts w:ascii="Times New Roman" w:hAnsi="Times New Roman"/>
          <w:sz w:val="24"/>
          <w:szCs w:val="24"/>
          <w:lang w:eastAsia="da-DK"/>
        </w:rPr>
        <w:t>;</w:t>
      </w:r>
      <w:r w:rsidRPr="009E0106">
        <w:rPr>
          <w:rFonts w:ascii="Times New Roman" w:hAnsi="Times New Roman"/>
          <w:sz w:val="24"/>
          <w:szCs w:val="24"/>
          <w:lang w:eastAsia="da-DK"/>
        </w:rPr>
        <w:t xml:space="preserve"> visuomeninės paskirties </w:t>
      </w:r>
      <w:r>
        <w:rPr>
          <w:rFonts w:ascii="Times New Roman" w:hAnsi="Times New Roman"/>
          <w:sz w:val="24"/>
          <w:szCs w:val="24"/>
          <w:lang w:eastAsia="da-DK"/>
        </w:rPr>
        <w:t>teritorijos;</w:t>
      </w:r>
      <w:r w:rsidRPr="009E0106">
        <w:rPr>
          <w:rFonts w:ascii="Times New Roman" w:hAnsi="Times New Roman"/>
          <w:sz w:val="24"/>
          <w:szCs w:val="24"/>
          <w:lang w:eastAsia="da-DK"/>
        </w:rPr>
        <w:t xml:space="preserve"> pramonės ir sandėliavimo objektų teritori</w:t>
      </w:r>
      <w:r>
        <w:rPr>
          <w:rFonts w:ascii="Times New Roman" w:hAnsi="Times New Roman"/>
          <w:sz w:val="24"/>
          <w:szCs w:val="24"/>
          <w:lang w:eastAsia="da-DK"/>
        </w:rPr>
        <w:t>jos;</w:t>
      </w:r>
      <w:r w:rsidRPr="009E0106">
        <w:rPr>
          <w:rFonts w:ascii="Times New Roman" w:hAnsi="Times New Roman"/>
          <w:sz w:val="24"/>
          <w:szCs w:val="24"/>
          <w:lang w:eastAsia="da-DK"/>
        </w:rPr>
        <w:t xml:space="preserve"> komercinės paskirties objektų teritorijos; inžinerinės infrastruktūros objektų teritorijos</w:t>
      </w:r>
      <w:r>
        <w:rPr>
          <w:rFonts w:ascii="Times New Roman" w:hAnsi="Times New Roman"/>
          <w:sz w:val="24"/>
          <w:szCs w:val="24"/>
          <w:lang w:eastAsia="da-DK"/>
        </w:rPr>
        <w:t>;</w:t>
      </w:r>
      <w:r w:rsidRPr="009E0106">
        <w:rPr>
          <w:rFonts w:ascii="Times New Roman" w:hAnsi="Times New Roman"/>
          <w:sz w:val="24"/>
          <w:szCs w:val="24"/>
          <w:lang w:eastAsia="da-DK"/>
        </w:rPr>
        <w:t xml:space="preserve"> bendro naudojimo teritorijos; r</w:t>
      </w:r>
      <w:r>
        <w:rPr>
          <w:rFonts w:ascii="Times New Roman" w:hAnsi="Times New Roman"/>
          <w:sz w:val="24"/>
          <w:szCs w:val="24"/>
          <w:lang w:eastAsia="da-DK"/>
        </w:rPr>
        <w:t>ekreacinės teritorijos).</w:t>
      </w:r>
    </w:p>
    <w:p w14:paraId="187D907E" w14:textId="5A4C45C1" w:rsidR="00545FCF" w:rsidRPr="00E1619F" w:rsidRDefault="00AE0372"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PŪV</w:t>
      </w:r>
      <w:r w:rsidR="0079686D" w:rsidRPr="00E1619F">
        <w:rPr>
          <w:rFonts w:ascii="Times New Roman" w:hAnsi="Times New Roman"/>
          <w:sz w:val="24"/>
          <w:szCs w:val="24"/>
          <w:lang w:eastAsia="da-DK"/>
        </w:rPr>
        <w:t xml:space="preserve"> </w:t>
      </w:r>
      <w:r w:rsidRPr="00E1619F">
        <w:rPr>
          <w:rFonts w:ascii="Times New Roman" w:hAnsi="Times New Roman"/>
          <w:sz w:val="24"/>
          <w:szCs w:val="24"/>
          <w:lang w:eastAsia="da-DK"/>
        </w:rPr>
        <w:t>paga</w:t>
      </w:r>
      <w:r w:rsidR="008E046D" w:rsidRPr="00E1619F">
        <w:rPr>
          <w:rFonts w:ascii="Times New Roman" w:hAnsi="Times New Roman"/>
          <w:sz w:val="24"/>
          <w:szCs w:val="24"/>
          <w:lang w:eastAsia="da-DK"/>
        </w:rPr>
        <w:t>l</w:t>
      </w:r>
      <w:r w:rsidRPr="00E1619F">
        <w:rPr>
          <w:rFonts w:ascii="Times New Roman" w:hAnsi="Times New Roman"/>
          <w:sz w:val="24"/>
          <w:szCs w:val="24"/>
          <w:lang w:eastAsia="da-DK"/>
        </w:rPr>
        <w:t xml:space="preserve"> mastą bus lokalus objektas</w:t>
      </w:r>
      <w:r w:rsidR="004027B4">
        <w:rPr>
          <w:rFonts w:ascii="Times New Roman" w:hAnsi="Times New Roman"/>
          <w:sz w:val="24"/>
          <w:szCs w:val="24"/>
          <w:lang w:eastAsia="da-DK"/>
        </w:rPr>
        <w:t>, veiksiantis šalia tokią pat veiklą vykdančio paukštyno</w:t>
      </w:r>
      <w:r w:rsidRPr="00E1619F">
        <w:rPr>
          <w:rFonts w:ascii="Times New Roman" w:hAnsi="Times New Roman"/>
          <w:sz w:val="24"/>
          <w:szCs w:val="24"/>
          <w:lang w:eastAsia="da-DK"/>
        </w:rPr>
        <w:t xml:space="preserve">, todėl </w:t>
      </w:r>
      <w:r w:rsidR="002E70BB" w:rsidRPr="00E1619F">
        <w:rPr>
          <w:rFonts w:ascii="Times New Roman" w:hAnsi="Times New Roman"/>
          <w:sz w:val="24"/>
          <w:szCs w:val="24"/>
          <w:lang w:eastAsia="da-DK"/>
        </w:rPr>
        <w:t>nesudar</w:t>
      </w:r>
      <w:r w:rsidR="0079686D" w:rsidRPr="00E1619F">
        <w:rPr>
          <w:rFonts w:ascii="Times New Roman" w:hAnsi="Times New Roman"/>
          <w:sz w:val="24"/>
          <w:szCs w:val="24"/>
          <w:lang w:eastAsia="da-DK"/>
        </w:rPr>
        <w:t>ys</w:t>
      </w:r>
      <w:r w:rsidR="002E70BB" w:rsidRPr="00E1619F">
        <w:rPr>
          <w:rFonts w:ascii="Times New Roman" w:hAnsi="Times New Roman"/>
          <w:sz w:val="24"/>
          <w:szCs w:val="24"/>
          <w:lang w:eastAsia="da-DK"/>
        </w:rPr>
        <w:t xml:space="preserve"> nei teritorinių, nei funkcinių kliūčių</w:t>
      </w:r>
      <w:r w:rsidR="00701FB3" w:rsidRPr="00E1619F">
        <w:rPr>
          <w:rFonts w:ascii="Times New Roman" w:hAnsi="Times New Roman"/>
          <w:sz w:val="24"/>
          <w:szCs w:val="24"/>
          <w:lang w:eastAsia="da-DK"/>
        </w:rPr>
        <w:t xml:space="preserve"> bei aplinkos kokybės problemų</w:t>
      </w:r>
      <w:r w:rsidR="002E70BB" w:rsidRPr="00E1619F">
        <w:rPr>
          <w:rFonts w:ascii="Times New Roman" w:hAnsi="Times New Roman"/>
          <w:sz w:val="24"/>
          <w:szCs w:val="24"/>
          <w:lang w:eastAsia="da-DK"/>
        </w:rPr>
        <w:t xml:space="preserve"> </w:t>
      </w:r>
      <w:r w:rsidRPr="00E1619F">
        <w:rPr>
          <w:rFonts w:ascii="Times New Roman" w:hAnsi="Times New Roman"/>
          <w:sz w:val="24"/>
          <w:szCs w:val="24"/>
          <w:lang w:eastAsia="da-DK"/>
        </w:rPr>
        <w:t xml:space="preserve">gretimoms </w:t>
      </w:r>
      <w:r w:rsidR="002E70BB" w:rsidRPr="00E1619F">
        <w:rPr>
          <w:rFonts w:ascii="Times New Roman" w:hAnsi="Times New Roman"/>
          <w:sz w:val="24"/>
          <w:szCs w:val="24"/>
          <w:lang w:eastAsia="da-DK"/>
        </w:rPr>
        <w:t>teritorijoms ir ten vykdomai ūkinei veiklai ar jos plėtrai.</w:t>
      </w:r>
    </w:p>
    <w:p w14:paraId="443F771B" w14:textId="77777777" w:rsidR="00DA5297" w:rsidRPr="00E1619F" w:rsidRDefault="003476ED" w:rsidP="00C777C5">
      <w:pPr>
        <w:pStyle w:val="Heading2"/>
        <w:numPr>
          <w:ilvl w:val="0"/>
          <w:numId w:val="0"/>
        </w:numPr>
        <w:tabs>
          <w:tab w:val="left" w:pos="851"/>
          <w:tab w:val="left" w:pos="993"/>
        </w:tabs>
        <w:spacing w:before="0" w:after="240" w:line="240" w:lineRule="atLeast"/>
        <w:jc w:val="both"/>
        <w:rPr>
          <w:rStyle w:val="Heading1Char"/>
          <w:rFonts w:ascii="Times New Roman" w:hAnsi="Times New Roman"/>
          <w:sz w:val="24"/>
          <w:szCs w:val="24"/>
        </w:rPr>
      </w:pPr>
      <w:bookmarkStart w:id="64" w:name="_Toc454206623"/>
      <w:bookmarkStart w:id="65" w:name="_Toc510517232"/>
      <w:r w:rsidRPr="00E1619F">
        <w:rPr>
          <w:rStyle w:val="Heading1Char"/>
          <w:rFonts w:ascii="Times New Roman" w:hAnsi="Times New Roman"/>
          <w:sz w:val="24"/>
          <w:szCs w:val="24"/>
        </w:rPr>
        <w:t>18</w:t>
      </w:r>
      <w:r w:rsidR="00F338DF" w:rsidRPr="00E1619F">
        <w:rPr>
          <w:rStyle w:val="Heading1Char"/>
          <w:rFonts w:ascii="Times New Roman" w:hAnsi="Times New Roman"/>
          <w:sz w:val="24"/>
          <w:szCs w:val="24"/>
        </w:rPr>
        <w:t>.</w:t>
      </w:r>
      <w:r w:rsidR="00DD56E5" w:rsidRPr="00E1619F">
        <w:rPr>
          <w:rStyle w:val="Heading1Char"/>
          <w:rFonts w:ascii="Times New Roman" w:hAnsi="Times New Roman"/>
          <w:sz w:val="24"/>
          <w:szCs w:val="24"/>
        </w:rPr>
        <w:t xml:space="preserve"> </w:t>
      </w:r>
      <w:r w:rsidR="001C5921" w:rsidRPr="00E1619F">
        <w:rPr>
          <w:rStyle w:val="Heading1Char"/>
          <w:rFonts w:ascii="Times New Roman" w:hAnsi="Times New Roman"/>
          <w:sz w:val="24"/>
          <w:szCs w:val="24"/>
        </w:rPr>
        <w:t>Veiklos vykdymo terminai ir eiliškumas</w:t>
      </w:r>
      <w:bookmarkEnd w:id="64"/>
      <w:bookmarkEnd w:id="65"/>
    </w:p>
    <w:p w14:paraId="01042ADE" w14:textId="51C915EF" w:rsidR="003824CC" w:rsidRPr="00E1619F" w:rsidRDefault="003C008B" w:rsidP="00C777C5">
      <w:pPr>
        <w:pStyle w:val="DGEBaltic"/>
        <w:rPr>
          <w:rStyle w:val="Heading1Char"/>
          <w:rFonts w:ascii="Times New Roman" w:hAnsi="Times New Roman"/>
          <w:b/>
          <w:sz w:val="24"/>
          <w:szCs w:val="24"/>
        </w:rPr>
      </w:pPr>
      <w:r w:rsidRPr="00E1619F">
        <w:rPr>
          <w:rStyle w:val="Heading1Char"/>
          <w:rFonts w:ascii="Times New Roman" w:hAnsi="Times New Roman"/>
          <w:b/>
          <w:sz w:val="24"/>
          <w:szCs w:val="24"/>
        </w:rPr>
        <w:t>(pvz., teritorijos parengimas statybai, statinių statybos pradžia, technologinių linijų įrengimas, teritorijos sutvarkymas)</w:t>
      </w:r>
    </w:p>
    <w:p w14:paraId="2A0E6D1C" w14:textId="7C7AD331" w:rsidR="004A2616" w:rsidRPr="00E1619F" w:rsidRDefault="00B0238A"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PŪV s</w:t>
      </w:r>
      <w:r w:rsidR="00ED66E9" w:rsidRPr="00E1619F">
        <w:rPr>
          <w:rFonts w:ascii="Times New Roman" w:hAnsi="Times New Roman"/>
          <w:sz w:val="24"/>
          <w:szCs w:val="24"/>
          <w:lang w:eastAsia="da-DK"/>
        </w:rPr>
        <w:t xml:space="preserve">tatybų </w:t>
      </w:r>
      <w:r w:rsidR="00275354" w:rsidRPr="00E1619F">
        <w:rPr>
          <w:rFonts w:ascii="Times New Roman" w:hAnsi="Times New Roman"/>
          <w:sz w:val="24"/>
          <w:szCs w:val="24"/>
          <w:lang w:eastAsia="da-DK"/>
        </w:rPr>
        <w:t>darbų pradžia</w:t>
      </w:r>
      <w:r w:rsidRPr="00E1619F">
        <w:rPr>
          <w:rFonts w:ascii="Times New Roman" w:hAnsi="Times New Roman"/>
          <w:sz w:val="24"/>
          <w:szCs w:val="24"/>
          <w:lang w:eastAsia="da-DK"/>
        </w:rPr>
        <w:t xml:space="preserve"> planuojam</w:t>
      </w:r>
      <w:r w:rsidR="00275354" w:rsidRPr="00E1619F">
        <w:rPr>
          <w:rFonts w:ascii="Times New Roman" w:hAnsi="Times New Roman"/>
          <w:sz w:val="24"/>
          <w:szCs w:val="24"/>
          <w:lang w:eastAsia="da-DK"/>
        </w:rPr>
        <w:t>a</w:t>
      </w:r>
      <w:r w:rsidR="00ED66E9" w:rsidRPr="00E1619F">
        <w:rPr>
          <w:rFonts w:ascii="Times New Roman" w:hAnsi="Times New Roman"/>
          <w:sz w:val="24"/>
          <w:szCs w:val="24"/>
          <w:lang w:eastAsia="da-DK"/>
        </w:rPr>
        <w:t xml:space="preserve"> </w:t>
      </w:r>
      <w:r w:rsidR="00BD04CC" w:rsidRPr="00E1619F">
        <w:rPr>
          <w:rFonts w:ascii="Times New Roman" w:hAnsi="Times New Roman"/>
          <w:sz w:val="24"/>
          <w:szCs w:val="24"/>
          <w:lang w:eastAsia="da-DK"/>
        </w:rPr>
        <w:t>201</w:t>
      </w:r>
      <w:r w:rsidR="005E31A9" w:rsidRPr="00E1619F">
        <w:rPr>
          <w:rFonts w:ascii="Times New Roman" w:hAnsi="Times New Roman"/>
          <w:sz w:val="24"/>
          <w:szCs w:val="24"/>
          <w:lang w:eastAsia="da-DK"/>
        </w:rPr>
        <w:t>8</w:t>
      </w:r>
      <w:r w:rsidR="00BD04CC" w:rsidRPr="00E1619F">
        <w:rPr>
          <w:rFonts w:ascii="Times New Roman" w:hAnsi="Times New Roman"/>
          <w:sz w:val="24"/>
          <w:szCs w:val="24"/>
          <w:lang w:eastAsia="da-DK"/>
        </w:rPr>
        <w:t xml:space="preserve"> met</w:t>
      </w:r>
      <w:r w:rsidRPr="00E1619F">
        <w:rPr>
          <w:rFonts w:ascii="Times New Roman" w:hAnsi="Times New Roman"/>
          <w:sz w:val="24"/>
          <w:szCs w:val="24"/>
          <w:lang w:eastAsia="da-DK"/>
        </w:rPr>
        <w:t>ais.</w:t>
      </w:r>
      <w:r w:rsidR="004027B4">
        <w:rPr>
          <w:rFonts w:ascii="Times New Roman" w:hAnsi="Times New Roman"/>
          <w:sz w:val="24"/>
          <w:szCs w:val="24"/>
          <w:lang w:eastAsia="da-DK"/>
        </w:rPr>
        <w:t xml:space="preserve"> Veiklos trukmė </w:t>
      </w:r>
      <w:r w:rsidR="00E81055">
        <w:rPr>
          <w:rFonts w:ascii="Times New Roman" w:hAnsi="Times New Roman"/>
          <w:sz w:val="24"/>
          <w:szCs w:val="24"/>
          <w:lang w:eastAsia="da-DK"/>
        </w:rPr>
        <w:t>neribojama</w:t>
      </w:r>
      <w:r w:rsidR="004027B4">
        <w:rPr>
          <w:rFonts w:ascii="Times New Roman" w:hAnsi="Times New Roman"/>
          <w:sz w:val="24"/>
          <w:szCs w:val="24"/>
          <w:lang w:eastAsia="da-DK"/>
        </w:rPr>
        <w:t>.</w:t>
      </w:r>
    </w:p>
    <w:p w14:paraId="068DC14F" w14:textId="5EE53D76" w:rsidR="003824CC" w:rsidRPr="00E1619F" w:rsidRDefault="00825928" w:rsidP="00800BEF">
      <w:pPr>
        <w:pStyle w:val="Heading1"/>
        <w:numPr>
          <w:ilvl w:val="0"/>
          <w:numId w:val="0"/>
        </w:numPr>
        <w:spacing w:before="0" w:after="120"/>
        <w:ind w:left="284"/>
        <w:rPr>
          <w:sz w:val="24"/>
          <w:szCs w:val="24"/>
        </w:rPr>
      </w:pPr>
      <w:bookmarkStart w:id="66" w:name="_Toc454206624"/>
      <w:bookmarkStart w:id="67" w:name="_Toc510517233"/>
      <w:r w:rsidRPr="00E1619F">
        <w:rPr>
          <w:sz w:val="24"/>
          <w:szCs w:val="24"/>
        </w:rPr>
        <w:t xml:space="preserve">III. </w:t>
      </w:r>
      <w:r w:rsidR="001C5921" w:rsidRPr="00E1619F">
        <w:rPr>
          <w:sz w:val="24"/>
          <w:szCs w:val="24"/>
        </w:rPr>
        <w:t>PLANUOJAMOS ŪKINĖS VEIKLOS VIETA</w:t>
      </w:r>
      <w:bookmarkEnd w:id="66"/>
      <w:bookmarkEnd w:id="67"/>
    </w:p>
    <w:p w14:paraId="00B79B99" w14:textId="77777777" w:rsidR="00486036" w:rsidRPr="00E1619F" w:rsidRDefault="00C429FA" w:rsidP="00F86910">
      <w:pPr>
        <w:pStyle w:val="Heading1"/>
        <w:numPr>
          <w:ilvl w:val="0"/>
          <w:numId w:val="0"/>
        </w:numPr>
        <w:spacing w:before="0"/>
        <w:jc w:val="both"/>
        <w:rPr>
          <w:rStyle w:val="Heading1Char"/>
          <w:rFonts w:ascii="Times New Roman" w:hAnsi="Times New Roman"/>
          <w:sz w:val="24"/>
          <w:szCs w:val="24"/>
        </w:rPr>
      </w:pPr>
      <w:bookmarkStart w:id="68" w:name="_Toc510517234"/>
      <w:r w:rsidRPr="00E1619F">
        <w:rPr>
          <w:rStyle w:val="Heading1Char"/>
          <w:rFonts w:ascii="Times New Roman" w:hAnsi="Times New Roman"/>
          <w:sz w:val="24"/>
          <w:szCs w:val="24"/>
        </w:rPr>
        <w:t>19</w:t>
      </w:r>
      <w:r w:rsidR="00825928" w:rsidRPr="00E1619F">
        <w:rPr>
          <w:rStyle w:val="Heading1Char"/>
          <w:rFonts w:ascii="Times New Roman" w:hAnsi="Times New Roman"/>
          <w:sz w:val="24"/>
          <w:szCs w:val="24"/>
        </w:rPr>
        <w:t xml:space="preserve">. </w:t>
      </w:r>
      <w:r w:rsidR="008917EF" w:rsidRPr="00E1619F">
        <w:rPr>
          <w:rStyle w:val="Heading1Char"/>
          <w:rFonts w:ascii="Times New Roman" w:hAnsi="Times New Roman"/>
          <w:sz w:val="24"/>
          <w:szCs w:val="24"/>
        </w:rPr>
        <w:t>PŪV</w:t>
      </w:r>
      <w:r w:rsidR="00825928" w:rsidRPr="00E1619F">
        <w:rPr>
          <w:rStyle w:val="Heading1Char"/>
          <w:rFonts w:ascii="Times New Roman" w:hAnsi="Times New Roman"/>
          <w:sz w:val="24"/>
          <w:szCs w:val="24"/>
        </w:rPr>
        <w:t xml:space="preserve"> vieta </w:t>
      </w:r>
      <w:r w:rsidR="00486036" w:rsidRPr="00E1619F">
        <w:rPr>
          <w:rStyle w:val="Heading1Char"/>
          <w:rFonts w:ascii="Times New Roman" w:hAnsi="Times New Roman"/>
          <w:sz w:val="24"/>
          <w:szCs w:val="24"/>
        </w:rPr>
        <w:t>(adresas)</w:t>
      </w:r>
      <w:bookmarkEnd w:id="68"/>
    </w:p>
    <w:p w14:paraId="77CE5D6F" w14:textId="1ED8FE39" w:rsidR="00F00959" w:rsidRPr="00E1619F" w:rsidRDefault="00825928" w:rsidP="00F86910">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w:t>
      </w:r>
      <w:r w:rsidR="00AC6D13" w:rsidRPr="00E1619F">
        <w:rPr>
          <w:rStyle w:val="Heading1Char"/>
          <w:rFonts w:ascii="Times New Roman" w:hAnsi="Times New Roman"/>
          <w:b/>
          <w:sz w:val="24"/>
          <w:szCs w:val="24"/>
        </w:rPr>
        <w:t>ės sklypo planas, jei parengtas</w:t>
      </w:r>
    </w:p>
    <w:p w14:paraId="0AB01B27" w14:textId="1A247444" w:rsidR="004432BA" w:rsidRDefault="00624B02"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Pagal administracinį teritorinį suskirstymą PŪV </w:t>
      </w:r>
      <w:r w:rsidR="00EC05A2" w:rsidRPr="00E1619F">
        <w:rPr>
          <w:rFonts w:ascii="Times New Roman" w:hAnsi="Times New Roman"/>
          <w:sz w:val="24"/>
          <w:szCs w:val="24"/>
          <w:lang w:eastAsia="da-DK"/>
        </w:rPr>
        <w:t>viet</w:t>
      </w:r>
      <w:r w:rsidR="0098365C" w:rsidRPr="00E1619F">
        <w:rPr>
          <w:rFonts w:ascii="Times New Roman" w:hAnsi="Times New Roman"/>
          <w:sz w:val="24"/>
          <w:szCs w:val="24"/>
          <w:lang w:eastAsia="da-DK"/>
        </w:rPr>
        <w:t>a</w:t>
      </w:r>
      <w:r w:rsidRPr="00E1619F">
        <w:rPr>
          <w:rFonts w:ascii="Times New Roman" w:hAnsi="Times New Roman"/>
          <w:sz w:val="24"/>
          <w:szCs w:val="24"/>
          <w:lang w:eastAsia="da-DK"/>
        </w:rPr>
        <w:t xml:space="preserve"> yra </w:t>
      </w:r>
      <w:r w:rsidR="004027B4">
        <w:rPr>
          <w:rFonts w:ascii="Times New Roman" w:hAnsi="Times New Roman"/>
          <w:sz w:val="24"/>
          <w:szCs w:val="24"/>
          <w:lang w:eastAsia="da-DK"/>
        </w:rPr>
        <w:t>Alytaus</w:t>
      </w:r>
      <w:r w:rsidRPr="00E1619F">
        <w:rPr>
          <w:rFonts w:ascii="Times New Roman" w:hAnsi="Times New Roman"/>
          <w:sz w:val="24"/>
          <w:szCs w:val="24"/>
          <w:lang w:eastAsia="da-DK"/>
        </w:rPr>
        <w:t xml:space="preserve"> </w:t>
      </w:r>
      <w:r w:rsidR="004027B4">
        <w:rPr>
          <w:rFonts w:ascii="Times New Roman" w:hAnsi="Times New Roman"/>
          <w:sz w:val="24"/>
          <w:szCs w:val="24"/>
          <w:lang w:eastAsia="da-DK"/>
        </w:rPr>
        <w:t>rajono</w:t>
      </w:r>
      <w:r w:rsidRPr="00E1619F">
        <w:rPr>
          <w:rFonts w:ascii="Times New Roman" w:hAnsi="Times New Roman"/>
          <w:sz w:val="24"/>
          <w:szCs w:val="24"/>
          <w:lang w:eastAsia="da-DK"/>
        </w:rPr>
        <w:t xml:space="preserve"> savivaldybėje, </w:t>
      </w:r>
      <w:r w:rsidR="004027B4">
        <w:rPr>
          <w:rFonts w:ascii="Times New Roman" w:hAnsi="Times New Roman"/>
          <w:sz w:val="24"/>
          <w:szCs w:val="24"/>
          <w:lang w:eastAsia="da-DK"/>
        </w:rPr>
        <w:t>Alovės</w:t>
      </w:r>
      <w:r w:rsidRPr="00E1619F">
        <w:rPr>
          <w:rFonts w:ascii="Times New Roman" w:hAnsi="Times New Roman"/>
          <w:sz w:val="24"/>
          <w:szCs w:val="24"/>
          <w:lang w:eastAsia="da-DK"/>
        </w:rPr>
        <w:t xml:space="preserve"> seniūnijoje, </w:t>
      </w:r>
      <w:r w:rsidR="004027B4">
        <w:rPr>
          <w:rFonts w:ascii="Times New Roman" w:hAnsi="Times New Roman"/>
          <w:sz w:val="24"/>
          <w:szCs w:val="24"/>
          <w:lang w:eastAsia="da-DK"/>
        </w:rPr>
        <w:t>Kutiškių vs. 9</w:t>
      </w:r>
      <w:r w:rsidR="0098365C" w:rsidRPr="00E1619F">
        <w:rPr>
          <w:rFonts w:ascii="Times New Roman" w:hAnsi="Times New Roman"/>
          <w:sz w:val="24"/>
          <w:szCs w:val="24"/>
          <w:lang w:eastAsia="da-DK"/>
        </w:rPr>
        <w:t>.</w:t>
      </w:r>
      <w:r w:rsidRPr="00E1619F">
        <w:rPr>
          <w:rFonts w:ascii="Times New Roman" w:hAnsi="Times New Roman"/>
          <w:sz w:val="24"/>
          <w:szCs w:val="24"/>
          <w:lang w:eastAsia="da-DK"/>
        </w:rPr>
        <w:t xml:space="preserve"> </w:t>
      </w:r>
      <w:r w:rsidR="00FF184F" w:rsidRPr="00E1619F">
        <w:rPr>
          <w:rFonts w:ascii="Times New Roman" w:hAnsi="Times New Roman"/>
          <w:sz w:val="24"/>
          <w:szCs w:val="24"/>
          <w:lang w:eastAsia="da-DK"/>
        </w:rPr>
        <w:t xml:space="preserve">PŪV bus vykdoma </w:t>
      </w:r>
      <w:r w:rsidR="004027B4">
        <w:rPr>
          <w:rFonts w:ascii="Times New Roman" w:hAnsi="Times New Roman"/>
          <w:sz w:val="24"/>
          <w:szCs w:val="24"/>
          <w:lang w:eastAsia="da-DK"/>
        </w:rPr>
        <w:t>nuosavame žemės sklype, turinčiame bendrasavinink</w:t>
      </w:r>
      <w:r w:rsidR="00D86342">
        <w:rPr>
          <w:rFonts w:ascii="Times New Roman" w:hAnsi="Times New Roman"/>
          <w:sz w:val="24"/>
          <w:szCs w:val="24"/>
          <w:lang w:eastAsia="da-DK"/>
        </w:rPr>
        <w:t>i</w:t>
      </w:r>
      <w:r w:rsidR="004027B4">
        <w:rPr>
          <w:rFonts w:ascii="Times New Roman" w:hAnsi="Times New Roman"/>
          <w:sz w:val="24"/>
          <w:szCs w:val="24"/>
          <w:lang w:eastAsia="da-DK"/>
        </w:rPr>
        <w:t>us.</w:t>
      </w:r>
    </w:p>
    <w:p w14:paraId="039045D4" w14:textId="081E5B0E" w:rsidR="00D86342" w:rsidRDefault="00D86342" w:rsidP="00D86342">
      <w:pPr>
        <w:pStyle w:val="BodyText"/>
        <w:shd w:val="clear" w:color="auto" w:fill="FFFFFF" w:themeFill="background1"/>
        <w:spacing w:after="240" w:line="240" w:lineRule="atLeast"/>
        <w:contextualSpacing/>
        <w:jc w:val="both"/>
        <w:rPr>
          <w:sz w:val="24"/>
          <w:szCs w:val="24"/>
        </w:rPr>
      </w:pPr>
      <w:r w:rsidRPr="00E1619F">
        <w:rPr>
          <w:sz w:val="24"/>
          <w:szCs w:val="24"/>
        </w:rPr>
        <w:t xml:space="preserve">Žemės sklypui nustatytos specialiosios žemės ir miško naudojimo sąlygų išrašas pateiktas </w:t>
      </w:r>
      <w:r w:rsidR="00577F77">
        <w:rPr>
          <w:sz w:val="24"/>
          <w:szCs w:val="24"/>
        </w:rPr>
        <w:t>6</w:t>
      </w:r>
      <w:r w:rsidRPr="00E1619F">
        <w:rPr>
          <w:sz w:val="24"/>
          <w:szCs w:val="24"/>
        </w:rPr>
        <w:t xml:space="preserve"> lentelėje.</w:t>
      </w:r>
    </w:p>
    <w:p w14:paraId="5DB61F4C" w14:textId="4EC3A103" w:rsidR="00D86342" w:rsidRPr="00E1619F" w:rsidRDefault="00577F77" w:rsidP="00D86342">
      <w:pPr>
        <w:suppressAutoHyphens w:val="0"/>
        <w:autoSpaceDN/>
        <w:spacing w:after="240" w:line="276" w:lineRule="auto"/>
        <w:contextualSpacing/>
        <w:jc w:val="both"/>
        <w:textAlignment w:val="auto"/>
        <w:rPr>
          <w:rFonts w:ascii="Times New Roman" w:eastAsia="Times New Roman" w:hAnsi="Times New Roman"/>
          <w:i/>
          <w:sz w:val="24"/>
          <w:szCs w:val="24"/>
          <w:lang w:eastAsia="da-DK"/>
        </w:rPr>
      </w:pPr>
      <w:r>
        <w:rPr>
          <w:rFonts w:ascii="Times New Roman" w:eastAsia="Times New Roman" w:hAnsi="Times New Roman"/>
          <w:i/>
          <w:sz w:val="24"/>
          <w:szCs w:val="24"/>
          <w:lang w:eastAsia="da-DK"/>
        </w:rPr>
        <w:t>6</w:t>
      </w:r>
      <w:r w:rsidR="00D86342" w:rsidRPr="00E1619F">
        <w:rPr>
          <w:rFonts w:ascii="Times New Roman" w:eastAsia="Times New Roman" w:hAnsi="Times New Roman"/>
          <w:i/>
          <w:sz w:val="24"/>
          <w:szCs w:val="24"/>
          <w:lang w:eastAsia="da-DK"/>
        </w:rPr>
        <w:t xml:space="preserve"> lentelė. Žemės sklypui nustatytos specialiosios žemės naudojimo sąlygos </w:t>
      </w:r>
    </w:p>
    <w:tbl>
      <w:tblPr>
        <w:tblStyle w:val="TableGrid"/>
        <w:tblW w:w="9209" w:type="dxa"/>
        <w:tblLayout w:type="fixed"/>
        <w:tblLook w:val="04A0" w:firstRow="1" w:lastRow="0" w:firstColumn="1" w:lastColumn="0" w:noHBand="0" w:noVBand="1"/>
      </w:tblPr>
      <w:tblGrid>
        <w:gridCol w:w="7083"/>
        <w:gridCol w:w="2126"/>
      </w:tblGrid>
      <w:tr w:rsidR="00D86342" w:rsidRPr="00C777C5" w14:paraId="18CCAA03" w14:textId="77777777" w:rsidTr="00DE20A0">
        <w:trPr>
          <w:trHeight w:val="20"/>
        </w:trPr>
        <w:tc>
          <w:tcPr>
            <w:tcW w:w="7083" w:type="dxa"/>
            <w:vAlign w:val="center"/>
          </w:tcPr>
          <w:p w14:paraId="2EDB9A9A" w14:textId="77777777" w:rsidR="00D86342" w:rsidRPr="00A56823" w:rsidRDefault="00D86342" w:rsidP="00DE20A0">
            <w:pPr>
              <w:jc w:val="center"/>
              <w:rPr>
                <w:rFonts w:ascii="Times New Roman" w:hAnsi="Times New Roman"/>
                <w:sz w:val="20"/>
                <w:szCs w:val="20"/>
              </w:rPr>
            </w:pPr>
            <w:r w:rsidRPr="00A56823">
              <w:rPr>
                <w:rFonts w:ascii="Times New Roman" w:hAnsi="Times New Roman"/>
                <w:sz w:val="20"/>
                <w:szCs w:val="20"/>
              </w:rPr>
              <w:t xml:space="preserve">Žemės naudojimo specialiųjų sąlygų skyriai </w:t>
            </w:r>
          </w:p>
        </w:tc>
        <w:tc>
          <w:tcPr>
            <w:tcW w:w="2126" w:type="dxa"/>
            <w:vAlign w:val="center"/>
          </w:tcPr>
          <w:p w14:paraId="39C6C051" w14:textId="77777777" w:rsidR="00D86342" w:rsidRPr="00A56823" w:rsidRDefault="00D86342" w:rsidP="00DE20A0">
            <w:pPr>
              <w:jc w:val="center"/>
              <w:rPr>
                <w:rFonts w:ascii="Times New Roman" w:hAnsi="Times New Roman"/>
                <w:sz w:val="20"/>
                <w:szCs w:val="20"/>
              </w:rPr>
            </w:pPr>
            <w:r w:rsidRPr="00A56823">
              <w:rPr>
                <w:rFonts w:ascii="Times New Roman" w:hAnsi="Times New Roman"/>
                <w:sz w:val="20"/>
                <w:szCs w:val="20"/>
              </w:rPr>
              <w:t xml:space="preserve">Nustatytų  apribojimų plotas, </w:t>
            </w:r>
            <w:r w:rsidRPr="00A56823">
              <w:rPr>
                <w:rFonts w:ascii="Times New Roman" w:eastAsia="Times New Roman" w:hAnsi="Times New Roman"/>
                <w:sz w:val="20"/>
                <w:szCs w:val="20"/>
                <w:lang w:eastAsia="da-DK"/>
              </w:rPr>
              <w:t xml:space="preserve">ha </w:t>
            </w:r>
          </w:p>
        </w:tc>
      </w:tr>
      <w:tr w:rsidR="00D86342" w:rsidRPr="00C777C5" w14:paraId="257989D2" w14:textId="77777777" w:rsidTr="00DE20A0">
        <w:trPr>
          <w:trHeight w:val="20"/>
        </w:trPr>
        <w:tc>
          <w:tcPr>
            <w:tcW w:w="7083" w:type="dxa"/>
            <w:vAlign w:val="center"/>
          </w:tcPr>
          <w:p w14:paraId="7EA2EC9C" w14:textId="77777777" w:rsidR="00D86342" w:rsidRPr="00C777C5" w:rsidRDefault="00D86342" w:rsidP="00DE20A0">
            <w:pPr>
              <w:rPr>
                <w:rFonts w:ascii="Times New Roman" w:hAnsi="Times New Roman"/>
                <w:sz w:val="20"/>
                <w:szCs w:val="20"/>
              </w:rPr>
            </w:pPr>
            <w:r w:rsidRPr="00E908DE">
              <w:rPr>
                <w:rFonts w:ascii="Times New Roman" w:hAnsi="Times New Roman"/>
                <w:sz w:val="20"/>
                <w:szCs w:val="20"/>
              </w:rPr>
              <w:t>XXIX. Paviršinio vandens telkinių apsaugos zonos ir pakrantės apsaugos juostos</w:t>
            </w:r>
          </w:p>
        </w:tc>
        <w:tc>
          <w:tcPr>
            <w:tcW w:w="2126" w:type="dxa"/>
            <w:vAlign w:val="center"/>
          </w:tcPr>
          <w:p w14:paraId="4B5C0D5D" w14:textId="77777777" w:rsidR="00D86342" w:rsidRPr="00C777C5" w:rsidRDefault="00D86342" w:rsidP="00DE20A0">
            <w:pPr>
              <w:jc w:val="center"/>
              <w:rPr>
                <w:rFonts w:ascii="Times New Roman" w:hAnsi="Times New Roman"/>
                <w:sz w:val="20"/>
                <w:szCs w:val="20"/>
              </w:rPr>
            </w:pPr>
            <w:r>
              <w:rPr>
                <w:rFonts w:ascii="Times New Roman" w:hAnsi="Times New Roman"/>
                <w:sz w:val="20"/>
                <w:szCs w:val="20"/>
              </w:rPr>
              <w:t>1,2331</w:t>
            </w:r>
          </w:p>
        </w:tc>
      </w:tr>
      <w:tr w:rsidR="00D86342" w:rsidRPr="00C777C5" w14:paraId="6617DC30" w14:textId="77777777" w:rsidTr="00DE20A0">
        <w:trPr>
          <w:trHeight w:val="20"/>
        </w:trPr>
        <w:tc>
          <w:tcPr>
            <w:tcW w:w="7083" w:type="dxa"/>
            <w:vAlign w:val="center"/>
          </w:tcPr>
          <w:p w14:paraId="42A8F962" w14:textId="77777777" w:rsidR="00D86342" w:rsidRPr="00C777C5" w:rsidRDefault="00D86342" w:rsidP="00DE20A0">
            <w:pPr>
              <w:rPr>
                <w:rFonts w:ascii="Times New Roman" w:hAnsi="Times New Roman"/>
                <w:sz w:val="20"/>
                <w:szCs w:val="20"/>
              </w:rPr>
            </w:pPr>
            <w:r w:rsidRPr="00E908DE">
              <w:rPr>
                <w:rFonts w:ascii="Times New Roman" w:hAnsi="Times New Roman"/>
                <w:sz w:val="20"/>
                <w:szCs w:val="20"/>
              </w:rPr>
              <w:t>XXI. Žemės sklypai, kuriuose įrengtos valstybei priklausančios melioracijos sistemos bei įrenginiai</w:t>
            </w:r>
          </w:p>
        </w:tc>
        <w:tc>
          <w:tcPr>
            <w:tcW w:w="2126" w:type="dxa"/>
            <w:vAlign w:val="center"/>
          </w:tcPr>
          <w:p w14:paraId="6773F200" w14:textId="77777777" w:rsidR="00D86342" w:rsidRPr="00C777C5" w:rsidRDefault="00D86342" w:rsidP="00DE20A0">
            <w:pPr>
              <w:jc w:val="center"/>
              <w:rPr>
                <w:rFonts w:ascii="Times New Roman" w:hAnsi="Times New Roman"/>
                <w:sz w:val="20"/>
                <w:szCs w:val="20"/>
              </w:rPr>
            </w:pPr>
            <w:r>
              <w:rPr>
                <w:rFonts w:ascii="Times New Roman" w:hAnsi="Times New Roman"/>
                <w:sz w:val="20"/>
                <w:szCs w:val="20"/>
              </w:rPr>
              <w:t>0,3765</w:t>
            </w:r>
          </w:p>
        </w:tc>
      </w:tr>
      <w:tr w:rsidR="00D86342" w:rsidRPr="00C777C5" w14:paraId="13BAD8B4" w14:textId="77777777" w:rsidTr="00DE20A0">
        <w:trPr>
          <w:trHeight w:val="20"/>
        </w:trPr>
        <w:tc>
          <w:tcPr>
            <w:tcW w:w="7083" w:type="dxa"/>
            <w:vAlign w:val="center"/>
          </w:tcPr>
          <w:p w14:paraId="3C6716BF" w14:textId="77777777" w:rsidR="00D86342" w:rsidRPr="00C777C5" w:rsidRDefault="00D86342" w:rsidP="00DE20A0">
            <w:pPr>
              <w:rPr>
                <w:rFonts w:ascii="Times New Roman" w:hAnsi="Times New Roman"/>
                <w:sz w:val="20"/>
                <w:szCs w:val="20"/>
              </w:rPr>
            </w:pPr>
            <w:r w:rsidRPr="00A56823">
              <w:rPr>
                <w:rFonts w:ascii="Times New Roman" w:hAnsi="Times New Roman"/>
                <w:sz w:val="20"/>
                <w:szCs w:val="20"/>
              </w:rPr>
              <w:t>VI. Elektros linijų apsaugos zona</w:t>
            </w:r>
          </w:p>
        </w:tc>
        <w:tc>
          <w:tcPr>
            <w:tcW w:w="2126" w:type="dxa"/>
            <w:vAlign w:val="center"/>
          </w:tcPr>
          <w:p w14:paraId="59E07A26" w14:textId="77777777" w:rsidR="00D86342" w:rsidRPr="00C777C5" w:rsidRDefault="00D86342" w:rsidP="00DE20A0">
            <w:pPr>
              <w:jc w:val="center"/>
              <w:rPr>
                <w:rFonts w:ascii="Times New Roman" w:hAnsi="Times New Roman"/>
                <w:sz w:val="20"/>
                <w:szCs w:val="20"/>
              </w:rPr>
            </w:pPr>
            <w:r>
              <w:rPr>
                <w:rFonts w:ascii="Times New Roman" w:hAnsi="Times New Roman"/>
                <w:sz w:val="20"/>
                <w:szCs w:val="20"/>
              </w:rPr>
              <w:t>0,0893</w:t>
            </w:r>
          </w:p>
        </w:tc>
      </w:tr>
      <w:tr w:rsidR="00D86342" w:rsidRPr="00C777C5" w14:paraId="474ECA71" w14:textId="77777777" w:rsidTr="00DE20A0">
        <w:trPr>
          <w:trHeight w:val="20"/>
        </w:trPr>
        <w:tc>
          <w:tcPr>
            <w:tcW w:w="7083" w:type="dxa"/>
            <w:vAlign w:val="center"/>
          </w:tcPr>
          <w:p w14:paraId="02181D27" w14:textId="77777777" w:rsidR="00D86342" w:rsidRPr="00C777C5" w:rsidRDefault="00D86342" w:rsidP="00DE20A0">
            <w:pPr>
              <w:rPr>
                <w:rFonts w:ascii="Times New Roman" w:hAnsi="Times New Roman"/>
                <w:sz w:val="20"/>
                <w:szCs w:val="20"/>
              </w:rPr>
            </w:pPr>
            <w:r>
              <w:rPr>
                <w:rFonts w:ascii="Times New Roman" w:hAnsi="Times New Roman"/>
                <w:sz w:val="20"/>
                <w:szCs w:val="20"/>
              </w:rPr>
              <w:t xml:space="preserve">II. </w:t>
            </w:r>
            <w:r w:rsidRPr="00A56823">
              <w:rPr>
                <w:rFonts w:ascii="Times New Roman" w:hAnsi="Times New Roman"/>
                <w:sz w:val="20"/>
                <w:szCs w:val="20"/>
              </w:rPr>
              <w:t>Kelių apsaugos zonos</w:t>
            </w:r>
          </w:p>
        </w:tc>
        <w:tc>
          <w:tcPr>
            <w:tcW w:w="2126" w:type="dxa"/>
            <w:vAlign w:val="center"/>
          </w:tcPr>
          <w:p w14:paraId="722317A3" w14:textId="77777777" w:rsidR="00D86342" w:rsidRPr="00C777C5" w:rsidRDefault="00D86342" w:rsidP="00DE20A0">
            <w:pPr>
              <w:jc w:val="center"/>
              <w:rPr>
                <w:rFonts w:ascii="Times New Roman" w:hAnsi="Times New Roman"/>
                <w:sz w:val="20"/>
                <w:szCs w:val="20"/>
              </w:rPr>
            </w:pPr>
            <w:r>
              <w:rPr>
                <w:rFonts w:ascii="Times New Roman" w:hAnsi="Times New Roman"/>
                <w:sz w:val="20"/>
                <w:szCs w:val="20"/>
              </w:rPr>
              <w:t>0,3909</w:t>
            </w:r>
          </w:p>
        </w:tc>
      </w:tr>
    </w:tbl>
    <w:p w14:paraId="34B93621" w14:textId="77777777" w:rsidR="00D86342" w:rsidRPr="00E1619F" w:rsidRDefault="00D86342" w:rsidP="00D86342">
      <w:pPr>
        <w:pStyle w:val="BodyText"/>
        <w:shd w:val="clear" w:color="auto" w:fill="FFFFFF" w:themeFill="background1"/>
        <w:spacing w:before="120" w:after="240" w:line="240" w:lineRule="atLeast"/>
        <w:contextualSpacing/>
        <w:jc w:val="both"/>
        <w:rPr>
          <w:sz w:val="24"/>
          <w:szCs w:val="24"/>
        </w:rPr>
      </w:pPr>
      <w:r w:rsidRPr="00E1619F">
        <w:rPr>
          <w:sz w:val="24"/>
          <w:szCs w:val="24"/>
        </w:rPr>
        <w:t xml:space="preserve">Žemės sklypo (kad. Nr. </w:t>
      </w:r>
      <w:r>
        <w:rPr>
          <w:sz w:val="24"/>
          <w:szCs w:val="24"/>
        </w:rPr>
        <w:t>3301</w:t>
      </w:r>
      <w:r w:rsidRPr="00E1619F">
        <w:rPr>
          <w:sz w:val="24"/>
          <w:szCs w:val="24"/>
        </w:rPr>
        <w:t>/00</w:t>
      </w:r>
      <w:r>
        <w:rPr>
          <w:sz w:val="24"/>
          <w:szCs w:val="24"/>
        </w:rPr>
        <w:t>01</w:t>
      </w:r>
      <w:r w:rsidRPr="00E1619F">
        <w:rPr>
          <w:sz w:val="24"/>
          <w:szCs w:val="24"/>
        </w:rPr>
        <w:t>:</w:t>
      </w:r>
      <w:r>
        <w:rPr>
          <w:sz w:val="24"/>
          <w:szCs w:val="24"/>
        </w:rPr>
        <w:t>1</w:t>
      </w:r>
      <w:r w:rsidRPr="00E1619F">
        <w:rPr>
          <w:sz w:val="24"/>
          <w:szCs w:val="24"/>
        </w:rPr>
        <w:t>2</w:t>
      </w:r>
      <w:r>
        <w:rPr>
          <w:sz w:val="24"/>
          <w:szCs w:val="24"/>
        </w:rPr>
        <w:t>0</w:t>
      </w:r>
      <w:r w:rsidRPr="00E1619F">
        <w:rPr>
          <w:sz w:val="24"/>
          <w:szCs w:val="24"/>
        </w:rPr>
        <w:t>) ir jame esančių statinių nekilnojamojo turto registro išrašo kopija pateikta 1 priede.</w:t>
      </w:r>
    </w:p>
    <w:p w14:paraId="6DA1ACA3" w14:textId="77777777" w:rsidR="00D86342" w:rsidRPr="00E1619F" w:rsidRDefault="00D86342" w:rsidP="00C777C5">
      <w:pPr>
        <w:spacing w:after="240" w:line="240" w:lineRule="atLeast"/>
        <w:jc w:val="both"/>
        <w:rPr>
          <w:rFonts w:ascii="Times New Roman" w:hAnsi="Times New Roman"/>
          <w:sz w:val="24"/>
          <w:szCs w:val="24"/>
          <w:lang w:eastAsia="da-DK"/>
        </w:rPr>
      </w:pPr>
    </w:p>
    <w:p w14:paraId="4895D12F" w14:textId="126A8A6C" w:rsidR="00533CC2" w:rsidRPr="00E1619F" w:rsidRDefault="00D40606" w:rsidP="002857FA">
      <w:pPr>
        <w:pStyle w:val="BodyText"/>
        <w:shd w:val="clear" w:color="auto" w:fill="FFFFFF" w:themeFill="background1"/>
        <w:spacing w:after="240" w:line="276" w:lineRule="auto"/>
        <w:contextualSpacing/>
        <w:jc w:val="center"/>
        <w:rPr>
          <w:sz w:val="24"/>
          <w:szCs w:val="24"/>
        </w:rPr>
      </w:pPr>
      <w:r>
        <w:rPr>
          <w:noProof/>
          <w:sz w:val="24"/>
          <w:szCs w:val="24"/>
          <w:lang w:eastAsia="lt-LT"/>
        </w:rPr>
        <w:lastRenderedPageBreak/>
        <w:drawing>
          <wp:inline distT="0" distB="0" distL="0" distR="0" wp14:anchorId="3040D60F" wp14:editId="5CA0730C">
            <wp:extent cx="5695950" cy="3838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3838575"/>
                    </a:xfrm>
                    <a:prstGeom prst="rect">
                      <a:avLst/>
                    </a:prstGeom>
                    <a:noFill/>
                    <a:ln>
                      <a:noFill/>
                    </a:ln>
                  </pic:spPr>
                </pic:pic>
              </a:graphicData>
            </a:graphic>
          </wp:inline>
        </w:drawing>
      </w:r>
    </w:p>
    <w:p w14:paraId="2FF84B5F" w14:textId="1D9652EC" w:rsidR="0047330E" w:rsidRDefault="00860932" w:rsidP="00D86342">
      <w:pPr>
        <w:pStyle w:val="BodyText"/>
        <w:shd w:val="clear" w:color="auto" w:fill="FFFFFF" w:themeFill="background1"/>
        <w:spacing w:before="120" w:after="240" w:line="276" w:lineRule="auto"/>
        <w:contextualSpacing/>
        <w:jc w:val="both"/>
        <w:rPr>
          <w:rStyle w:val="Hyperlink"/>
          <w:i/>
          <w:sz w:val="24"/>
          <w:szCs w:val="24"/>
        </w:rPr>
      </w:pPr>
      <w:r w:rsidRPr="00E1619F">
        <w:rPr>
          <w:b/>
          <w:i/>
          <w:sz w:val="24"/>
          <w:szCs w:val="24"/>
        </w:rPr>
        <w:t>Pav. 2</w:t>
      </w:r>
      <w:r w:rsidR="00533CC2" w:rsidRPr="00E1619F">
        <w:rPr>
          <w:b/>
          <w:i/>
          <w:sz w:val="24"/>
          <w:szCs w:val="24"/>
        </w:rPr>
        <w:t>.</w:t>
      </w:r>
      <w:r w:rsidR="00533CC2" w:rsidRPr="00E1619F">
        <w:rPr>
          <w:i/>
          <w:sz w:val="24"/>
          <w:szCs w:val="24"/>
        </w:rPr>
        <w:t xml:space="preserve"> </w:t>
      </w:r>
      <w:r w:rsidR="00533CC2" w:rsidRPr="009F3A0D">
        <w:rPr>
          <w:i/>
          <w:sz w:val="24"/>
          <w:szCs w:val="24"/>
        </w:rPr>
        <w:t>PŪV viet</w:t>
      </w:r>
      <w:r w:rsidR="00D86342" w:rsidRPr="009F3A0D">
        <w:rPr>
          <w:i/>
          <w:sz w:val="24"/>
          <w:szCs w:val="24"/>
        </w:rPr>
        <w:t>a</w:t>
      </w:r>
      <w:r w:rsidR="00533CC2" w:rsidRPr="009F3A0D">
        <w:rPr>
          <w:i/>
          <w:sz w:val="24"/>
          <w:szCs w:val="24"/>
        </w:rPr>
        <w:t>.</w:t>
      </w:r>
      <w:r w:rsidR="000770CA" w:rsidRPr="00E1619F">
        <w:rPr>
          <w:sz w:val="24"/>
          <w:szCs w:val="24"/>
        </w:rPr>
        <w:t xml:space="preserve"> </w:t>
      </w:r>
      <w:r w:rsidR="000770CA" w:rsidRPr="00E1619F">
        <w:rPr>
          <w:i/>
          <w:sz w:val="24"/>
          <w:szCs w:val="24"/>
        </w:rPr>
        <w:t xml:space="preserve">Šaltinis: </w:t>
      </w:r>
      <w:hyperlink r:id="rId22" w:history="1">
        <w:r w:rsidR="00EE6981" w:rsidRPr="00E1619F">
          <w:rPr>
            <w:rStyle w:val="Hyperlink"/>
            <w:i/>
            <w:sz w:val="24"/>
            <w:szCs w:val="24"/>
          </w:rPr>
          <w:t>www.maps.lt</w:t>
        </w:r>
      </w:hyperlink>
      <w:bookmarkStart w:id="69" w:name="_Toc454206626"/>
    </w:p>
    <w:p w14:paraId="3FC913CB" w14:textId="77777777" w:rsidR="00F86910" w:rsidRPr="00E1619F" w:rsidRDefault="00C429FA" w:rsidP="00F86910">
      <w:pPr>
        <w:pStyle w:val="Heading2"/>
        <w:numPr>
          <w:ilvl w:val="0"/>
          <w:numId w:val="0"/>
        </w:numPr>
        <w:spacing w:before="0"/>
        <w:jc w:val="both"/>
        <w:rPr>
          <w:rStyle w:val="Heading1Char"/>
          <w:rFonts w:ascii="Times New Roman" w:hAnsi="Times New Roman"/>
          <w:sz w:val="24"/>
          <w:szCs w:val="24"/>
        </w:rPr>
      </w:pPr>
      <w:bookmarkStart w:id="70" w:name="_Toc510517235"/>
      <w:r w:rsidRPr="00E1619F">
        <w:rPr>
          <w:rStyle w:val="Heading1Char"/>
          <w:rFonts w:ascii="Times New Roman" w:hAnsi="Times New Roman"/>
          <w:sz w:val="24"/>
          <w:szCs w:val="24"/>
        </w:rPr>
        <w:t>20</w:t>
      </w:r>
      <w:r w:rsidR="00993D2E" w:rsidRPr="00E1619F">
        <w:rPr>
          <w:rStyle w:val="Heading1Char"/>
          <w:rFonts w:ascii="Times New Roman" w:hAnsi="Times New Roman"/>
          <w:sz w:val="24"/>
          <w:szCs w:val="24"/>
        </w:rPr>
        <w:t xml:space="preserve">. </w:t>
      </w:r>
      <w:r w:rsidR="008917EF" w:rsidRPr="00E1619F">
        <w:rPr>
          <w:rStyle w:val="Heading1Char"/>
          <w:rFonts w:ascii="Times New Roman" w:hAnsi="Times New Roman"/>
          <w:sz w:val="24"/>
          <w:szCs w:val="24"/>
        </w:rPr>
        <w:t>PŪV</w:t>
      </w:r>
      <w:r w:rsidR="001C5921" w:rsidRPr="00E1619F">
        <w:rPr>
          <w:rStyle w:val="Heading1Char"/>
          <w:rFonts w:ascii="Times New Roman" w:hAnsi="Times New Roman"/>
          <w:sz w:val="24"/>
          <w:szCs w:val="24"/>
        </w:rPr>
        <w:t xml:space="preserve"> </w:t>
      </w:r>
      <w:r w:rsidR="00DB6628" w:rsidRPr="00E1619F">
        <w:rPr>
          <w:rStyle w:val="Heading1Char"/>
          <w:rFonts w:ascii="Times New Roman" w:hAnsi="Times New Roman"/>
          <w:sz w:val="24"/>
          <w:szCs w:val="24"/>
        </w:rPr>
        <w:t>teritorijos</w:t>
      </w:r>
      <w:r w:rsidR="001C5921" w:rsidRPr="00E1619F">
        <w:rPr>
          <w:rStyle w:val="Heading1Char"/>
          <w:rFonts w:ascii="Times New Roman" w:hAnsi="Times New Roman"/>
          <w:sz w:val="24"/>
          <w:szCs w:val="24"/>
        </w:rPr>
        <w:t xml:space="preserve"> ir gretimų žemės sklypų ar teritorijų funkcinis zonavimas ir teritorijos naudojimo reglamentas, nustatytos specialiosios žemės naudojimo sąlygos.</w:t>
      </w:r>
      <w:bookmarkEnd w:id="70"/>
    </w:p>
    <w:p w14:paraId="5A6A40F7" w14:textId="2009294A" w:rsidR="003824CC" w:rsidRPr="00E1619F" w:rsidRDefault="001C5921" w:rsidP="00F86910">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Informacija apie vietovės infrastruktūrą, urbanizuotas teritorijas, esamus statinius</w:t>
      </w:r>
      <w:bookmarkEnd w:id="69"/>
      <w:r w:rsidR="008917EF" w:rsidRPr="00E1619F">
        <w:rPr>
          <w:rStyle w:val="Heading1Char"/>
          <w:rFonts w:ascii="Times New Roman" w:hAnsi="Times New Roman"/>
          <w:b/>
          <w:sz w:val="24"/>
          <w:szCs w:val="24"/>
        </w:rPr>
        <w:t xml:space="preserve"> ir (ar) statinių atstumus nuo PŪV vietos (objekto ar sklypo, kai toks suformuotas, ribos)</w:t>
      </w:r>
    </w:p>
    <w:p w14:paraId="4322C54D" w14:textId="5F2266A0" w:rsidR="00D77CD0" w:rsidRDefault="00D77CD0" w:rsidP="00C777C5">
      <w:pPr>
        <w:suppressAutoHyphens w:val="0"/>
        <w:spacing w:after="240" w:line="240" w:lineRule="atLeast"/>
        <w:jc w:val="both"/>
        <w:textAlignment w:val="auto"/>
        <w:rPr>
          <w:rFonts w:ascii="Times New Roman" w:hAnsi="Times New Roman"/>
          <w:sz w:val="24"/>
          <w:szCs w:val="24"/>
        </w:rPr>
      </w:pPr>
      <w:bookmarkStart w:id="71" w:name="_Toc337471853"/>
      <w:bookmarkStart w:id="72" w:name="_Toc337471870"/>
      <w:r w:rsidRPr="00E1619F">
        <w:rPr>
          <w:rFonts w:ascii="Times New Roman" w:hAnsi="Times New Roman"/>
          <w:sz w:val="24"/>
          <w:szCs w:val="24"/>
        </w:rPr>
        <w:t xml:space="preserve">Sklypo kad. Nr.: </w:t>
      </w:r>
      <w:r w:rsidR="00FC7313">
        <w:rPr>
          <w:rFonts w:ascii="Times New Roman" w:hAnsi="Times New Roman"/>
          <w:sz w:val="24"/>
          <w:szCs w:val="24"/>
        </w:rPr>
        <w:t>3301</w:t>
      </w:r>
      <w:r w:rsidR="00FC7313" w:rsidRPr="00E1619F">
        <w:rPr>
          <w:rFonts w:ascii="Times New Roman" w:hAnsi="Times New Roman"/>
          <w:sz w:val="24"/>
          <w:szCs w:val="24"/>
        </w:rPr>
        <w:t>/00</w:t>
      </w:r>
      <w:r w:rsidR="00FC7313">
        <w:rPr>
          <w:rFonts w:ascii="Times New Roman" w:hAnsi="Times New Roman"/>
          <w:sz w:val="24"/>
          <w:szCs w:val="24"/>
        </w:rPr>
        <w:t>01</w:t>
      </w:r>
      <w:r w:rsidR="00FC7313" w:rsidRPr="00E1619F">
        <w:rPr>
          <w:rFonts w:ascii="Times New Roman" w:hAnsi="Times New Roman"/>
          <w:sz w:val="24"/>
          <w:szCs w:val="24"/>
        </w:rPr>
        <w:t>:</w:t>
      </w:r>
      <w:r w:rsidR="00FC7313">
        <w:rPr>
          <w:rFonts w:ascii="Times New Roman" w:hAnsi="Times New Roman"/>
          <w:sz w:val="24"/>
          <w:szCs w:val="24"/>
        </w:rPr>
        <w:t>1</w:t>
      </w:r>
      <w:r w:rsidR="00FC7313" w:rsidRPr="00E1619F">
        <w:rPr>
          <w:rFonts w:ascii="Times New Roman" w:hAnsi="Times New Roman"/>
          <w:sz w:val="24"/>
          <w:szCs w:val="24"/>
        </w:rPr>
        <w:t>2</w:t>
      </w:r>
      <w:r w:rsidR="00FC7313">
        <w:rPr>
          <w:rFonts w:ascii="Times New Roman" w:hAnsi="Times New Roman"/>
          <w:sz w:val="24"/>
          <w:szCs w:val="24"/>
        </w:rPr>
        <w:t>0</w:t>
      </w:r>
      <w:r w:rsidRPr="00E1619F">
        <w:rPr>
          <w:rFonts w:ascii="Times New Roman" w:hAnsi="Times New Roman"/>
          <w:sz w:val="24"/>
          <w:szCs w:val="24"/>
        </w:rPr>
        <w:t xml:space="preserve">, kurios ribose yra išsidėsčiusi PŪV planuojamos naudoti žemės sklypo dalies teritorija, pagrindinė tikslinė žemės sklypo naudojimo paskirtis – </w:t>
      </w:r>
      <w:r w:rsidR="00FC7313">
        <w:rPr>
          <w:rFonts w:ascii="Times New Roman" w:hAnsi="Times New Roman"/>
          <w:sz w:val="24"/>
          <w:szCs w:val="24"/>
        </w:rPr>
        <w:t>žemės ūkio</w:t>
      </w:r>
      <w:r w:rsidRPr="00E1619F">
        <w:rPr>
          <w:rFonts w:ascii="Times New Roman" w:hAnsi="Times New Roman"/>
          <w:sz w:val="24"/>
          <w:szCs w:val="24"/>
        </w:rPr>
        <w:t xml:space="preserve">, naudojimo būdas – </w:t>
      </w:r>
      <w:r w:rsidR="00FC7313">
        <w:rPr>
          <w:rFonts w:ascii="Times New Roman" w:hAnsi="Times New Roman"/>
          <w:sz w:val="24"/>
          <w:szCs w:val="24"/>
        </w:rPr>
        <w:t>k</w:t>
      </w:r>
      <w:r w:rsidR="00FC7313" w:rsidRPr="00AE23C4">
        <w:rPr>
          <w:rFonts w:ascii="Times New Roman" w:hAnsi="Times New Roman"/>
          <w:sz w:val="24"/>
          <w:szCs w:val="24"/>
        </w:rPr>
        <w:t>iti žemės ūkio paskirties žemės sklypai</w:t>
      </w:r>
      <w:r w:rsidRPr="00E1619F">
        <w:rPr>
          <w:rFonts w:ascii="Times New Roman" w:hAnsi="Times New Roman"/>
          <w:sz w:val="24"/>
          <w:szCs w:val="24"/>
        </w:rPr>
        <w:t>.</w:t>
      </w:r>
    </w:p>
    <w:p w14:paraId="6784B2DA" w14:textId="77777777" w:rsidR="00C12E24" w:rsidRPr="00E1619F" w:rsidRDefault="00C12E24" w:rsidP="00C12E24">
      <w:pPr>
        <w:spacing w:after="240" w:line="240" w:lineRule="atLeast"/>
        <w:jc w:val="both"/>
        <w:rPr>
          <w:rFonts w:ascii="Times New Roman" w:hAnsi="Times New Roman"/>
          <w:sz w:val="24"/>
          <w:szCs w:val="24"/>
          <w:lang w:eastAsia="da-DK"/>
        </w:rPr>
      </w:pPr>
      <w:r w:rsidRPr="00E1619F">
        <w:rPr>
          <w:rFonts w:ascii="Times New Roman" w:hAnsi="Times New Roman"/>
          <w:sz w:val="24"/>
          <w:szCs w:val="24"/>
        </w:rPr>
        <w:t xml:space="preserve">Pagal </w:t>
      </w:r>
      <w:r>
        <w:rPr>
          <w:rFonts w:ascii="Times New Roman" w:hAnsi="Times New Roman"/>
          <w:sz w:val="24"/>
          <w:szCs w:val="24"/>
        </w:rPr>
        <w:t>Alytaus rajono</w:t>
      </w:r>
      <w:r w:rsidRPr="00E1619F">
        <w:rPr>
          <w:rFonts w:ascii="Times New Roman" w:hAnsi="Times New Roman"/>
          <w:sz w:val="24"/>
          <w:szCs w:val="24"/>
        </w:rPr>
        <w:t xml:space="preserve"> savivaldybės teritorijos bendrojo plano (patvirtintas </w:t>
      </w:r>
      <w:r w:rsidRPr="000F2589">
        <w:rPr>
          <w:rFonts w:ascii="Times New Roman" w:hAnsi="Times New Roman"/>
          <w:sz w:val="24"/>
          <w:szCs w:val="24"/>
        </w:rPr>
        <w:t>Alytaus rajono savivaldybės tarybos 2009 m. kovo 24 d. sprendimu Nr. K-79 „Dėl Alytaus rajono savivaldybės bendrojo plan</w:t>
      </w:r>
      <w:r>
        <w:rPr>
          <w:rFonts w:ascii="Times New Roman" w:hAnsi="Times New Roman"/>
          <w:sz w:val="24"/>
          <w:szCs w:val="24"/>
        </w:rPr>
        <w:t>o ir jo sprendinių tvirtinimo“</w:t>
      </w:r>
      <w:r w:rsidRPr="00E1619F">
        <w:rPr>
          <w:rFonts w:ascii="Times New Roman" w:hAnsi="Times New Roman"/>
          <w:sz w:val="24"/>
          <w:szCs w:val="24"/>
        </w:rPr>
        <w:t xml:space="preserve">) sprendinius, </w:t>
      </w:r>
      <w:r>
        <w:rPr>
          <w:rFonts w:ascii="Times New Roman" w:hAnsi="Times New Roman"/>
          <w:sz w:val="24"/>
          <w:szCs w:val="24"/>
        </w:rPr>
        <w:t xml:space="preserve">PŪV teritorija </w:t>
      </w:r>
      <w:r w:rsidRPr="00181F24">
        <w:rPr>
          <w:rFonts w:ascii="Times New Roman" w:hAnsi="Times New Roman"/>
          <w:sz w:val="24"/>
          <w:szCs w:val="24"/>
        </w:rPr>
        <w:t>priskirta prie mišrių teritorijų su visuomenine, komerc</w:t>
      </w:r>
      <w:r>
        <w:rPr>
          <w:rFonts w:ascii="Times New Roman" w:hAnsi="Times New Roman"/>
          <w:sz w:val="24"/>
          <w:szCs w:val="24"/>
        </w:rPr>
        <w:t>in</w:t>
      </w:r>
      <w:r w:rsidRPr="00181F24">
        <w:rPr>
          <w:rFonts w:ascii="Times New Roman" w:hAnsi="Times New Roman"/>
          <w:sz w:val="24"/>
          <w:szCs w:val="24"/>
        </w:rPr>
        <w:t>e, rekreacine, gyvenamąja statyba</w:t>
      </w:r>
      <w:r w:rsidRPr="00E1619F">
        <w:rPr>
          <w:rFonts w:ascii="Times New Roman" w:hAnsi="Times New Roman"/>
          <w:sz w:val="24"/>
          <w:szCs w:val="24"/>
        </w:rPr>
        <w:t xml:space="preserve"> </w:t>
      </w:r>
      <w:r>
        <w:rPr>
          <w:rFonts w:ascii="Times New Roman" w:hAnsi="Times New Roman"/>
          <w:sz w:val="24"/>
          <w:szCs w:val="24"/>
        </w:rPr>
        <w:t>funkcinės</w:t>
      </w:r>
      <w:r w:rsidRPr="00E1619F">
        <w:rPr>
          <w:rFonts w:ascii="Times New Roman" w:hAnsi="Times New Roman"/>
          <w:sz w:val="24"/>
          <w:szCs w:val="24"/>
        </w:rPr>
        <w:t xml:space="preserve"> zon</w:t>
      </w:r>
      <w:r>
        <w:rPr>
          <w:rFonts w:ascii="Times New Roman" w:hAnsi="Times New Roman"/>
          <w:sz w:val="24"/>
          <w:szCs w:val="24"/>
        </w:rPr>
        <w:t>os</w:t>
      </w:r>
      <w:r w:rsidRPr="00E1619F">
        <w:rPr>
          <w:rFonts w:ascii="Times New Roman" w:hAnsi="Times New Roman"/>
          <w:sz w:val="24"/>
          <w:szCs w:val="24"/>
        </w:rPr>
        <w:t xml:space="preserve">. </w:t>
      </w:r>
      <w:r>
        <w:rPr>
          <w:rFonts w:ascii="Times New Roman" w:hAnsi="Times New Roman"/>
          <w:sz w:val="24"/>
          <w:szCs w:val="24"/>
          <w:lang w:eastAsia="da-DK"/>
        </w:rPr>
        <w:t>Teritorijoje g</w:t>
      </w:r>
      <w:r w:rsidRPr="007B4797">
        <w:rPr>
          <w:rFonts w:ascii="Times New Roman" w:hAnsi="Times New Roman"/>
          <w:sz w:val="24"/>
          <w:szCs w:val="24"/>
          <w:lang w:eastAsia="da-DK"/>
        </w:rPr>
        <w:t>alimos pagr</w:t>
      </w:r>
      <w:r>
        <w:rPr>
          <w:rFonts w:ascii="Times New Roman" w:hAnsi="Times New Roman"/>
          <w:sz w:val="24"/>
          <w:szCs w:val="24"/>
          <w:lang w:eastAsia="da-DK"/>
        </w:rPr>
        <w:t>i</w:t>
      </w:r>
      <w:r w:rsidRPr="007B4797">
        <w:rPr>
          <w:rFonts w:ascii="Times New Roman" w:hAnsi="Times New Roman"/>
          <w:sz w:val="24"/>
          <w:szCs w:val="24"/>
          <w:lang w:eastAsia="da-DK"/>
        </w:rPr>
        <w:t>ndinės žemės naudojimo paski</w:t>
      </w:r>
      <w:r>
        <w:rPr>
          <w:rFonts w:ascii="Times New Roman" w:hAnsi="Times New Roman"/>
          <w:sz w:val="24"/>
          <w:szCs w:val="24"/>
          <w:lang w:eastAsia="da-DK"/>
        </w:rPr>
        <w:t xml:space="preserve">rtys ir </w:t>
      </w:r>
      <w:r w:rsidRPr="007B4797">
        <w:rPr>
          <w:rFonts w:ascii="Times New Roman" w:hAnsi="Times New Roman"/>
          <w:sz w:val="24"/>
          <w:szCs w:val="24"/>
          <w:lang w:eastAsia="da-DK"/>
        </w:rPr>
        <w:t>naudojimo būdai</w:t>
      </w:r>
      <w:r>
        <w:rPr>
          <w:rFonts w:ascii="Times New Roman" w:hAnsi="Times New Roman"/>
          <w:sz w:val="24"/>
          <w:szCs w:val="24"/>
          <w:lang w:eastAsia="da-DK"/>
        </w:rPr>
        <w:t xml:space="preserve">: žemės ūkio paskirties ir kitos paskirties. </w:t>
      </w:r>
      <w:r w:rsidRPr="00E1619F">
        <w:rPr>
          <w:rFonts w:ascii="Times New Roman" w:hAnsi="Times New Roman"/>
          <w:sz w:val="24"/>
          <w:szCs w:val="24"/>
        </w:rPr>
        <w:t xml:space="preserve">Planuojama veikla nagrinėjamoje vietoje atitinka bendrojo plano sprendinius. </w:t>
      </w:r>
    </w:p>
    <w:p w14:paraId="68CE3A59" w14:textId="77777777" w:rsidR="00C12E24" w:rsidRDefault="00C12E24" w:rsidP="00C12E24">
      <w:pPr>
        <w:suppressAutoHyphens w:val="0"/>
        <w:spacing w:after="240" w:line="240" w:lineRule="atLeast"/>
        <w:jc w:val="both"/>
        <w:textAlignment w:val="auto"/>
        <w:rPr>
          <w:rFonts w:ascii="Times New Roman" w:hAnsi="Times New Roman"/>
          <w:sz w:val="24"/>
          <w:szCs w:val="24"/>
        </w:rPr>
      </w:pPr>
      <w:r w:rsidRPr="00E1619F">
        <w:rPr>
          <w:rFonts w:ascii="Times New Roman" w:hAnsi="Times New Roman"/>
          <w:sz w:val="24"/>
          <w:szCs w:val="24"/>
        </w:rPr>
        <w:t xml:space="preserve">Iš </w:t>
      </w:r>
      <w:r>
        <w:rPr>
          <w:rFonts w:ascii="Times New Roman" w:hAnsi="Times New Roman"/>
          <w:sz w:val="24"/>
          <w:szCs w:val="24"/>
        </w:rPr>
        <w:t>visų</w:t>
      </w:r>
      <w:r w:rsidRPr="00E1619F">
        <w:rPr>
          <w:rFonts w:ascii="Times New Roman" w:hAnsi="Times New Roman"/>
          <w:sz w:val="24"/>
          <w:szCs w:val="24"/>
        </w:rPr>
        <w:t xml:space="preserve"> pus</w:t>
      </w:r>
      <w:r>
        <w:rPr>
          <w:rFonts w:ascii="Times New Roman" w:hAnsi="Times New Roman"/>
          <w:sz w:val="24"/>
          <w:szCs w:val="24"/>
        </w:rPr>
        <w:t>ių</w:t>
      </w:r>
      <w:r w:rsidRPr="00E1619F">
        <w:rPr>
          <w:rFonts w:ascii="Times New Roman" w:hAnsi="Times New Roman"/>
          <w:sz w:val="24"/>
          <w:szCs w:val="24"/>
        </w:rPr>
        <w:t xml:space="preserve"> planuojamos naudoti žemės sklypo dalies teritorijos sklypą (kad Nr. </w:t>
      </w:r>
      <w:r>
        <w:rPr>
          <w:rFonts w:ascii="Times New Roman" w:hAnsi="Times New Roman"/>
          <w:sz w:val="24"/>
          <w:szCs w:val="24"/>
        </w:rPr>
        <w:t>3301</w:t>
      </w:r>
      <w:r w:rsidRPr="00E1619F">
        <w:rPr>
          <w:rFonts w:ascii="Times New Roman" w:hAnsi="Times New Roman"/>
          <w:sz w:val="24"/>
          <w:szCs w:val="24"/>
        </w:rPr>
        <w:t>/00</w:t>
      </w:r>
      <w:r>
        <w:rPr>
          <w:rFonts w:ascii="Times New Roman" w:hAnsi="Times New Roman"/>
          <w:sz w:val="24"/>
          <w:szCs w:val="24"/>
        </w:rPr>
        <w:t>01</w:t>
      </w:r>
      <w:r w:rsidRPr="00E1619F">
        <w:rPr>
          <w:rFonts w:ascii="Times New Roman" w:hAnsi="Times New Roman"/>
          <w:sz w:val="24"/>
          <w:szCs w:val="24"/>
        </w:rPr>
        <w:t>:</w:t>
      </w:r>
      <w:r>
        <w:rPr>
          <w:rFonts w:ascii="Times New Roman" w:hAnsi="Times New Roman"/>
          <w:sz w:val="24"/>
          <w:szCs w:val="24"/>
        </w:rPr>
        <w:t>1</w:t>
      </w:r>
      <w:r w:rsidRPr="00E1619F">
        <w:rPr>
          <w:rFonts w:ascii="Times New Roman" w:hAnsi="Times New Roman"/>
          <w:sz w:val="24"/>
          <w:szCs w:val="24"/>
        </w:rPr>
        <w:t>2</w:t>
      </w:r>
      <w:r>
        <w:rPr>
          <w:rFonts w:ascii="Times New Roman" w:hAnsi="Times New Roman"/>
          <w:sz w:val="24"/>
          <w:szCs w:val="24"/>
        </w:rPr>
        <w:t>0</w:t>
      </w:r>
      <w:r w:rsidRPr="00E1619F">
        <w:rPr>
          <w:rFonts w:ascii="Times New Roman" w:hAnsi="Times New Roman"/>
          <w:sz w:val="24"/>
          <w:szCs w:val="24"/>
        </w:rPr>
        <w:t xml:space="preserve">) riboja </w:t>
      </w:r>
      <w:r>
        <w:rPr>
          <w:rFonts w:ascii="Times New Roman" w:hAnsi="Times New Roman"/>
          <w:sz w:val="24"/>
          <w:szCs w:val="24"/>
        </w:rPr>
        <w:t>žemės ūkio paskirties sklypai</w:t>
      </w:r>
      <w:r w:rsidRPr="00E1619F">
        <w:rPr>
          <w:rFonts w:ascii="Times New Roman" w:hAnsi="Times New Roman"/>
          <w:sz w:val="24"/>
          <w:szCs w:val="24"/>
        </w:rPr>
        <w:t xml:space="preserve">. Rytų - </w:t>
      </w:r>
      <w:r>
        <w:rPr>
          <w:rFonts w:ascii="Times New Roman" w:hAnsi="Times New Roman"/>
          <w:sz w:val="24"/>
          <w:szCs w:val="24"/>
        </w:rPr>
        <w:t>pietryčių</w:t>
      </w:r>
      <w:r w:rsidRPr="00E1619F">
        <w:rPr>
          <w:rFonts w:ascii="Times New Roman" w:hAnsi="Times New Roman"/>
          <w:sz w:val="24"/>
          <w:szCs w:val="24"/>
        </w:rPr>
        <w:t xml:space="preserve"> kryptimis </w:t>
      </w:r>
      <w:r>
        <w:rPr>
          <w:rFonts w:ascii="Times New Roman" w:hAnsi="Times New Roman"/>
          <w:sz w:val="24"/>
          <w:szCs w:val="24"/>
        </w:rPr>
        <w:t>apie 0,220 km atstumu nuo analizuo</w:t>
      </w:r>
      <w:r w:rsidRPr="00E1619F">
        <w:rPr>
          <w:rFonts w:ascii="Times New Roman" w:hAnsi="Times New Roman"/>
          <w:sz w:val="24"/>
          <w:szCs w:val="24"/>
        </w:rPr>
        <w:t xml:space="preserve">jamos sklypo dalies ribų </w:t>
      </w:r>
      <w:r>
        <w:rPr>
          <w:rFonts w:ascii="Times New Roman" w:hAnsi="Times New Roman"/>
          <w:sz w:val="24"/>
          <w:szCs w:val="24"/>
        </w:rPr>
        <w:t>yra Alovės ežeras</w:t>
      </w:r>
      <w:r w:rsidRPr="00E1619F">
        <w:rPr>
          <w:rFonts w:ascii="Times New Roman" w:hAnsi="Times New Roman"/>
          <w:sz w:val="24"/>
          <w:szCs w:val="24"/>
        </w:rPr>
        <w:t>.</w:t>
      </w:r>
    </w:p>
    <w:p w14:paraId="19617D65" w14:textId="77777777" w:rsidR="00C12E24" w:rsidRPr="00E1619F" w:rsidRDefault="00C12E24" w:rsidP="00C12E24">
      <w:pPr>
        <w:pStyle w:val="BodyText"/>
        <w:spacing w:after="240" w:line="240" w:lineRule="atLeast"/>
        <w:jc w:val="both"/>
        <w:rPr>
          <w:sz w:val="24"/>
          <w:szCs w:val="24"/>
          <w:highlight w:val="yellow"/>
        </w:rPr>
      </w:pPr>
      <w:r w:rsidRPr="00E1619F">
        <w:rPr>
          <w:sz w:val="24"/>
          <w:szCs w:val="24"/>
        </w:rPr>
        <w:t>Nagrinėjamai teritorijai galimos pagrindinės žemės naudojimo paskirtys bei naudojimo būdai: žemės ūkio paskirties, kitos paskirties (</w:t>
      </w:r>
      <w:r w:rsidRPr="00EA72B9">
        <w:rPr>
          <w:sz w:val="24"/>
          <w:szCs w:val="24"/>
        </w:rPr>
        <w:t xml:space="preserve">gyvenamosios teritorijos; visuomeninės paskirties teritorijos; pramonės ir sandėliavimo objektų teritorijos; komercinės paskirties objektų teritorijos; </w:t>
      </w:r>
      <w:r w:rsidRPr="00EA72B9">
        <w:rPr>
          <w:sz w:val="24"/>
          <w:szCs w:val="24"/>
        </w:rPr>
        <w:lastRenderedPageBreak/>
        <w:t>inžinerinės infrastruktūros objektų teritorijos; bendro naudojimo teritorijos; rekreacinės teritorijos</w:t>
      </w:r>
      <w:r w:rsidRPr="00E1619F">
        <w:rPr>
          <w:sz w:val="24"/>
          <w:szCs w:val="24"/>
        </w:rPr>
        <w:t>).</w:t>
      </w:r>
    </w:p>
    <w:p w14:paraId="235E94E7" w14:textId="3B7781F1" w:rsidR="0002058C" w:rsidRPr="00E1619F" w:rsidRDefault="000F2589" w:rsidP="00C777C5">
      <w:pPr>
        <w:suppressAutoHyphens w:val="0"/>
        <w:spacing w:after="240" w:line="240" w:lineRule="atLeast"/>
        <w:jc w:val="center"/>
        <w:textAlignment w:val="auto"/>
        <w:rPr>
          <w:rFonts w:ascii="Times New Roman" w:hAnsi="Times New Roman"/>
          <w:sz w:val="24"/>
          <w:szCs w:val="24"/>
        </w:rPr>
      </w:pPr>
      <w:r>
        <w:rPr>
          <w:rFonts w:ascii="Times New Roman" w:hAnsi="Times New Roman"/>
          <w:noProof/>
          <w:sz w:val="24"/>
          <w:szCs w:val="24"/>
          <w:lang w:eastAsia="lt-LT"/>
        </w:rPr>
        <w:drawing>
          <wp:inline distT="0" distB="0" distL="0" distR="0" wp14:anchorId="0ED8A887" wp14:editId="63C94561">
            <wp:extent cx="5848350" cy="500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5000625"/>
                    </a:xfrm>
                    <a:prstGeom prst="rect">
                      <a:avLst/>
                    </a:prstGeom>
                    <a:noFill/>
                    <a:ln>
                      <a:noFill/>
                    </a:ln>
                  </pic:spPr>
                </pic:pic>
              </a:graphicData>
            </a:graphic>
          </wp:inline>
        </w:drawing>
      </w:r>
    </w:p>
    <w:p w14:paraId="32FF4617" w14:textId="21F8A1E5" w:rsidR="00CB5EAB" w:rsidRPr="000F2589" w:rsidRDefault="00860932" w:rsidP="00C777C5">
      <w:pPr>
        <w:suppressAutoHyphens w:val="0"/>
        <w:autoSpaceDN/>
        <w:spacing w:after="240" w:line="240" w:lineRule="atLeast"/>
        <w:jc w:val="both"/>
        <w:textAlignment w:val="auto"/>
        <w:rPr>
          <w:rFonts w:ascii="Times New Roman" w:hAnsi="Times New Roman"/>
          <w:bCs/>
          <w:i/>
          <w:sz w:val="24"/>
          <w:szCs w:val="24"/>
        </w:rPr>
      </w:pPr>
      <w:r w:rsidRPr="00E1619F">
        <w:rPr>
          <w:rFonts w:ascii="Times New Roman" w:hAnsi="Times New Roman"/>
          <w:b/>
          <w:i/>
          <w:sz w:val="24"/>
          <w:szCs w:val="24"/>
        </w:rPr>
        <w:t>Pav. 3.</w:t>
      </w:r>
      <w:r w:rsidR="00CB5EAB" w:rsidRPr="00E1619F">
        <w:rPr>
          <w:rFonts w:ascii="Times New Roman" w:hAnsi="Times New Roman"/>
          <w:i/>
          <w:sz w:val="24"/>
          <w:szCs w:val="24"/>
        </w:rPr>
        <w:t xml:space="preserve"> </w:t>
      </w:r>
      <w:r w:rsidR="000F2589">
        <w:rPr>
          <w:rFonts w:ascii="Times New Roman" w:hAnsi="Times New Roman"/>
          <w:bCs/>
          <w:i/>
          <w:sz w:val="24"/>
          <w:szCs w:val="24"/>
        </w:rPr>
        <w:t>Alytaus</w:t>
      </w:r>
      <w:r w:rsidR="00CB5EAB" w:rsidRPr="00E1619F">
        <w:rPr>
          <w:rFonts w:ascii="Times New Roman" w:hAnsi="Times New Roman"/>
          <w:bCs/>
          <w:i/>
          <w:sz w:val="24"/>
          <w:szCs w:val="24"/>
        </w:rPr>
        <w:t xml:space="preserve"> </w:t>
      </w:r>
      <w:r w:rsidR="000F2589">
        <w:rPr>
          <w:rFonts w:ascii="Times New Roman" w:hAnsi="Times New Roman"/>
          <w:bCs/>
          <w:i/>
          <w:sz w:val="24"/>
          <w:szCs w:val="24"/>
        </w:rPr>
        <w:t>r</w:t>
      </w:r>
      <w:r w:rsidR="00CB5EAB" w:rsidRPr="00E1619F">
        <w:rPr>
          <w:rFonts w:ascii="Times New Roman" w:hAnsi="Times New Roman"/>
          <w:bCs/>
          <w:i/>
          <w:sz w:val="24"/>
          <w:szCs w:val="24"/>
        </w:rPr>
        <w:t>. savivaldybės teritorijos bendrojo plano pagrindinio brėžinio ištrauka</w:t>
      </w:r>
      <w:r w:rsidR="00A84157" w:rsidRPr="00E1619F">
        <w:rPr>
          <w:rFonts w:ascii="Times New Roman" w:hAnsi="Times New Roman"/>
          <w:bCs/>
          <w:i/>
          <w:sz w:val="24"/>
          <w:szCs w:val="24"/>
        </w:rPr>
        <w:t>. Šaltinis</w:t>
      </w:r>
      <w:r w:rsidR="00AD5B52" w:rsidRPr="00E1619F">
        <w:rPr>
          <w:rFonts w:ascii="Times New Roman" w:hAnsi="Times New Roman"/>
          <w:bCs/>
          <w:i/>
          <w:sz w:val="24"/>
          <w:szCs w:val="24"/>
        </w:rPr>
        <w:t>:</w:t>
      </w:r>
      <w:r w:rsidR="007F7CC8" w:rsidRPr="00E1619F">
        <w:rPr>
          <w:sz w:val="24"/>
          <w:szCs w:val="24"/>
        </w:rPr>
        <w:t xml:space="preserve"> </w:t>
      </w:r>
      <w:hyperlink r:id="rId24" w:history="1">
        <w:r w:rsidR="000F2589" w:rsidRPr="000F2589">
          <w:rPr>
            <w:rStyle w:val="Hyperlink"/>
            <w:rFonts w:ascii="Times New Roman" w:hAnsi="Times New Roman"/>
            <w:i/>
            <w:sz w:val="24"/>
            <w:szCs w:val="24"/>
          </w:rPr>
          <w:t>http://arsa.lt/index.php?3879031372</w:t>
        </w:r>
      </w:hyperlink>
      <w:r w:rsidR="000F2589" w:rsidRPr="000F2589">
        <w:rPr>
          <w:rFonts w:ascii="Times New Roman" w:hAnsi="Times New Roman"/>
          <w:i/>
          <w:sz w:val="24"/>
          <w:szCs w:val="24"/>
        </w:rPr>
        <w:t xml:space="preserve"> </w:t>
      </w:r>
    </w:p>
    <w:p w14:paraId="7F55A4AD" w14:textId="5A3AF215" w:rsidR="000770CA" w:rsidRPr="00E1619F" w:rsidRDefault="00281B8F" w:rsidP="00C777C5">
      <w:pPr>
        <w:suppressAutoHyphens w:val="0"/>
        <w:autoSpaceDN/>
        <w:spacing w:after="240" w:line="240" w:lineRule="atLeast"/>
        <w:jc w:val="both"/>
        <w:textAlignment w:val="auto"/>
        <w:rPr>
          <w:rFonts w:ascii="Times New Roman" w:hAnsi="Times New Roman"/>
          <w:bCs/>
          <w:noProof/>
          <w:sz w:val="24"/>
          <w:szCs w:val="24"/>
          <w:lang w:eastAsia="lt-LT"/>
        </w:rPr>
      </w:pPr>
      <w:r w:rsidRPr="00E1619F">
        <w:rPr>
          <w:rFonts w:ascii="Times New Roman" w:hAnsi="Times New Roman"/>
          <w:sz w:val="24"/>
          <w:szCs w:val="24"/>
        </w:rPr>
        <w:t>Planuojama veikla nagrinėjamoje vietoje pilnai atitinka bendrojo plano sprendinius.</w:t>
      </w:r>
    </w:p>
    <w:p w14:paraId="0911BD2C" w14:textId="77777777" w:rsidR="00C777C5" w:rsidRDefault="00C429FA" w:rsidP="00C777C5">
      <w:pPr>
        <w:pStyle w:val="Heading2"/>
        <w:numPr>
          <w:ilvl w:val="0"/>
          <w:numId w:val="0"/>
        </w:numPr>
        <w:spacing w:before="0"/>
        <w:jc w:val="both"/>
        <w:rPr>
          <w:rStyle w:val="Heading1Char"/>
          <w:rFonts w:ascii="Times New Roman" w:hAnsi="Times New Roman"/>
          <w:sz w:val="24"/>
          <w:szCs w:val="24"/>
        </w:rPr>
      </w:pPr>
      <w:bookmarkStart w:id="73" w:name="_Toc510517236"/>
      <w:bookmarkStart w:id="74" w:name="_Toc454206627"/>
      <w:bookmarkEnd w:id="71"/>
      <w:bookmarkEnd w:id="72"/>
      <w:r w:rsidRPr="00E1619F">
        <w:rPr>
          <w:rStyle w:val="Heading1Char"/>
          <w:rFonts w:ascii="Times New Roman" w:hAnsi="Times New Roman"/>
          <w:sz w:val="24"/>
          <w:szCs w:val="24"/>
        </w:rPr>
        <w:t>21</w:t>
      </w:r>
      <w:r w:rsidR="00993D2E" w:rsidRPr="00E1619F">
        <w:rPr>
          <w:rStyle w:val="Heading1Char"/>
          <w:rFonts w:ascii="Times New Roman" w:hAnsi="Times New Roman"/>
          <w:sz w:val="24"/>
          <w:szCs w:val="24"/>
        </w:rPr>
        <w:t xml:space="preserve">. </w:t>
      </w:r>
      <w:r w:rsidR="001C5921" w:rsidRPr="00E1619F">
        <w:rPr>
          <w:rStyle w:val="Heading1Char"/>
          <w:rFonts w:ascii="Times New Roman" w:hAnsi="Times New Roman"/>
          <w:sz w:val="24"/>
          <w:szCs w:val="24"/>
        </w:rPr>
        <w:t xml:space="preserve">Informacija apie </w:t>
      </w:r>
      <w:r w:rsidR="008917EF" w:rsidRPr="00E1619F">
        <w:rPr>
          <w:rStyle w:val="Heading1Char"/>
          <w:rFonts w:ascii="Times New Roman" w:hAnsi="Times New Roman"/>
          <w:sz w:val="24"/>
          <w:szCs w:val="24"/>
        </w:rPr>
        <w:t xml:space="preserve">PŪV teritorijoje ir gretimose teritorijose esančius </w:t>
      </w:r>
      <w:r w:rsidR="001C5921" w:rsidRPr="00E1619F">
        <w:rPr>
          <w:rStyle w:val="Heading1Char"/>
          <w:rFonts w:ascii="Times New Roman" w:hAnsi="Times New Roman"/>
          <w:sz w:val="24"/>
          <w:szCs w:val="24"/>
        </w:rPr>
        <w:t>žemės gelmių išteklius</w:t>
      </w:r>
      <w:r w:rsidR="008917EF" w:rsidRPr="00E1619F">
        <w:rPr>
          <w:rStyle w:val="Heading1Char"/>
          <w:rFonts w:ascii="Times New Roman" w:hAnsi="Times New Roman"/>
          <w:sz w:val="24"/>
          <w:szCs w:val="24"/>
        </w:rPr>
        <w:t>, dirvožemį;</w:t>
      </w:r>
      <w:bookmarkEnd w:id="73"/>
    </w:p>
    <w:p w14:paraId="07A702E4" w14:textId="087FA721" w:rsidR="003824CC" w:rsidRPr="00356031" w:rsidRDefault="008917EF" w:rsidP="00356031">
      <w:pPr>
        <w:pStyle w:val="DGEBaltic"/>
        <w:rPr>
          <w:rStyle w:val="Heading1Char"/>
          <w:rFonts w:ascii="Times New Roman" w:hAnsi="Times New Roman"/>
          <w:b/>
          <w:sz w:val="24"/>
          <w:szCs w:val="24"/>
        </w:rPr>
      </w:pPr>
      <w:r w:rsidRPr="00356031">
        <w:rPr>
          <w:rStyle w:val="Heading1Char"/>
          <w:rFonts w:ascii="Times New Roman" w:hAnsi="Times New Roman"/>
          <w:b/>
          <w:sz w:val="24"/>
          <w:szCs w:val="24"/>
        </w:rPr>
        <w:t xml:space="preserve">geologinius procesus ir reiškinius </w:t>
      </w:r>
      <w:r w:rsidR="001C5921" w:rsidRPr="00356031">
        <w:rPr>
          <w:rStyle w:val="Heading1Char"/>
          <w:rFonts w:ascii="Times New Roman" w:hAnsi="Times New Roman"/>
          <w:b/>
          <w:sz w:val="24"/>
          <w:szCs w:val="24"/>
        </w:rPr>
        <w:t>(</w:t>
      </w:r>
      <w:r w:rsidRPr="00356031">
        <w:rPr>
          <w:rStyle w:val="Heading1Char"/>
          <w:rFonts w:ascii="Times New Roman" w:hAnsi="Times New Roman"/>
          <w:b/>
          <w:sz w:val="24"/>
          <w:szCs w:val="24"/>
        </w:rPr>
        <w:t>erozija, sufozija, karstas, nuošliaužos</w:t>
      </w:r>
      <w:r w:rsidR="00993D2E" w:rsidRPr="00356031">
        <w:rPr>
          <w:rStyle w:val="Heading1Char"/>
          <w:rFonts w:ascii="Times New Roman" w:hAnsi="Times New Roman"/>
          <w:b/>
          <w:sz w:val="24"/>
          <w:szCs w:val="24"/>
        </w:rPr>
        <w:t>),</w:t>
      </w:r>
      <w:r w:rsidRPr="00356031">
        <w:rPr>
          <w:rStyle w:val="Heading1Char"/>
          <w:rFonts w:ascii="Times New Roman" w:hAnsi="Times New Roman"/>
          <w:b/>
          <w:sz w:val="24"/>
          <w:szCs w:val="24"/>
        </w:rPr>
        <w:t xml:space="preserve"> geotopus, kurių duomenys kaupiami GEOLIS duomenų bazėje</w:t>
      </w:r>
      <w:r w:rsidR="00993D2E" w:rsidRPr="00356031">
        <w:rPr>
          <w:rStyle w:val="Heading1Char"/>
          <w:rFonts w:ascii="Times New Roman" w:hAnsi="Times New Roman"/>
          <w:b/>
          <w:sz w:val="24"/>
          <w:szCs w:val="24"/>
        </w:rPr>
        <w:t xml:space="preserve"> </w:t>
      </w:r>
      <w:bookmarkEnd w:id="74"/>
    </w:p>
    <w:p w14:paraId="44935FE3" w14:textId="11FE2E74" w:rsidR="00DB1F37" w:rsidRPr="00E1619F" w:rsidRDefault="00E47508" w:rsidP="00C777C5">
      <w:pPr>
        <w:pStyle w:val="BodyText"/>
        <w:spacing w:after="240" w:line="240" w:lineRule="atLeast"/>
        <w:jc w:val="both"/>
        <w:rPr>
          <w:sz w:val="24"/>
          <w:szCs w:val="24"/>
        </w:rPr>
      </w:pPr>
      <w:r w:rsidRPr="00E1619F">
        <w:rPr>
          <w:sz w:val="24"/>
          <w:szCs w:val="24"/>
        </w:rPr>
        <w:t xml:space="preserve">PŪV </w:t>
      </w:r>
      <w:r w:rsidR="0032557B">
        <w:rPr>
          <w:sz w:val="24"/>
          <w:szCs w:val="24"/>
        </w:rPr>
        <w:t>teritorijos</w:t>
      </w:r>
      <w:r w:rsidR="006E0BF1" w:rsidRPr="00E1619F">
        <w:rPr>
          <w:sz w:val="24"/>
          <w:szCs w:val="24"/>
        </w:rPr>
        <w:t xml:space="preserve"> </w:t>
      </w:r>
      <w:r w:rsidR="0032557B">
        <w:rPr>
          <w:sz w:val="24"/>
          <w:szCs w:val="24"/>
        </w:rPr>
        <w:t xml:space="preserve">dirvožemis nepriskiriamas prie </w:t>
      </w:r>
      <w:r w:rsidR="00E81055">
        <w:rPr>
          <w:sz w:val="24"/>
          <w:szCs w:val="24"/>
        </w:rPr>
        <w:t>ypatingai</w:t>
      </w:r>
      <w:r w:rsidR="0032557B">
        <w:rPr>
          <w:sz w:val="24"/>
          <w:szCs w:val="24"/>
        </w:rPr>
        <w:t xml:space="preserve"> tinkamo žemdirbystei.</w:t>
      </w:r>
      <w:r w:rsidRPr="00E1619F">
        <w:rPr>
          <w:sz w:val="24"/>
          <w:szCs w:val="24"/>
        </w:rPr>
        <w:t xml:space="preserve"> </w:t>
      </w:r>
      <w:r w:rsidR="0032557B">
        <w:rPr>
          <w:sz w:val="24"/>
          <w:szCs w:val="24"/>
        </w:rPr>
        <w:t xml:space="preserve">Praeityje </w:t>
      </w:r>
      <w:r w:rsidR="00E81055">
        <w:rPr>
          <w:sz w:val="24"/>
          <w:szCs w:val="24"/>
        </w:rPr>
        <w:t>teritorija</w:t>
      </w:r>
      <w:r w:rsidR="0032557B">
        <w:rPr>
          <w:sz w:val="24"/>
          <w:szCs w:val="24"/>
        </w:rPr>
        <w:t xml:space="preserve"> buvo naudojama gyvulininkystei, joje yra senų veršidžių, du pastatai šiuo metu naudojami paukštininkystei.</w:t>
      </w:r>
      <w:r w:rsidRPr="00E1619F">
        <w:rPr>
          <w:sz w:val="24"/>
          <w:szCs w:val="24"/>
        </w:rPr>
        <w:t xml:space="preserve"> </w:t>
      </w:r>
      <w:r w:rsidR="002A7B0E" w:rsidRPr="00E1619F">
        <w:rPr>
          <w:sz w:val="24"/>
          <w:szCs w:val="24"/>
        </w:rPr>
        <w:t>PŪV</w:t>
      </w:r>
      <w:r w:rsidR="00C8647A" w:rsidRPr="00E1619F">
        <w:rPr>
          <w:sz w:val="24"/>
          <w:szCs w:val="24"/>
        </w:rPr>
        <w:t xml:space="preserve"> </w:t>
      </w:r>
      <w:r w:rsidR="002A7038" w:rsidRPr="00E1619F">
        <w:rPr>
          <w:sz w:val="24"/>
          <w:szCs w:val="24"/>
        </w:rPr>
        <w:t>teritorij</w:t>
      </w:r>
      <w:r w:rsidR="009C489E" w:rsidRPr="00E1619F">
        <w:rPr>
          <w:sz w:val="24"/>
          <w:szCs w:val="24"/>
        </w:rPr>
        <w:t>o</w:t>
      </w:r>
      <w:r w:rsidR="0070261D" w:rsidRPr="00E1619F">
        <w:rPr>
          <w:sz w:val="24"/>
          <w:szCs w:val="24"/>
        </w:rPr>
        <w:t>s</w:t>
      </w:r>
      <w:r w:rsidR="0027725C" w:rsidRPr="00E1619F">
        <w:rPr>
          <w:sz w:val="24"/>
          <w:szCs w:val="24"/>
        </w:rPr>
        <w:t xml:space="preserve"> </w:t>
      </w:r>
      <w:r w:rsidR="009C489E" w:rsidRPr="00E1619F">
        <w:rPr>
          <w:sz w:val="24"/>
          <w:szCs w:val="24"/>
        </w:rPr>
        <w:t>gretimybėse</w:t>
      </w:r>
      <w:r w:rsidR="0027725C" w:rsidRPr="00E1619F">
        <w:rPr>
          <w:sz w:val="24"/>
          <w:szCs w:val="24"/>
        </w:rPr>
        <w:t xml:space="preserve"> </w:t>
      </w:r>
      <w:r w:rsidR="009C489E" w:rsidRPr="00E1619F">
        <w:rPr>
          <w:sz w:val="24"/>
          <w:szCs w:val="24"/>
        </w:rPr>
        <w:t xml:space="preserve">nėra </w:t>
      </w:r>
      <w:r w:rsidR="002A7B0E" w:rsidRPr="00E1619F">
        <w:rPr>
          <w:sz w:val="24"/>
          <w:szCs w:val="24"/>
        </w:rPr>
        <w:t xml:space="preserve">naudingųjų iškasenų telkinių, </w:t>
      </w:r>
      <w:r w:rsidR="008E70FE" w:rsidRPr="00E1619F">
        <w:rPr>
          <w:sz w:val="24"/>
          <w:szCs w:val="24"/>
        </w:rPr>
        <w:t>nėra geotopų (atodangų, atragių, daubų, ozų ir kt.)</w:t>
      </w:r>
      <w:r w:rsidR="0032557B">
        <w:rPr>
          <w:sz w:val="24"/>
          <w:szCs w:val="24"/>
        </w:rPr>
        <w:t>.</w:t>
      </w:r>
    </w:p>
    <w:p w14:paraId="58197295" w14:textId="5461C7CF" w:rsidR="003824CC" w:rsidRPr="00E1619F" w:rsidRDefault="00C429FA" w:rsidP="002857FA">
      <w:pPr>
        <w:pStyle w:val="Heading2"/>
        <w:numPr>
          <w:ilvl w:val="0"/>
          <w:numId w:val="0"/>
        </w:numPr>
        <w:spacing w:before="0" w:after="120"/>
        <w:jc w:val="both"/>
        <w:rPr>
          <w:rStyle w:val="Heading1Char"/>
          <w:rFonts w:ascii="Times New Roman" w:hAnsi="Times New Roman"/>
          <w:sz w:val="24"/>
          <w:szCs w:val="24"/>
        </w:rPr>
      </w:pPr>
      <w:bookmarkStart w:id="75" w:name="_Toc454206628"/>
      <w:bookmarkStart w:id="76" w:name="_Toc510517237"/>
      <w:r w:rsidRPr="00E1619F">
        <w:rPr>
          <w:rStyle w:val="Heading1Char"/>
          <w:rFonts w:ascii="Times New Roman" w:hAnsi="Times New Roman"/>
          <w:sz w:val="24"/>
          <w:szCs w:val="24"/>
        </w:rPr>
        <w:lastRenderedPageBreak/>
        <w:t>22</w:t>
      </w:r>
      <w:r w:rsidR="00993D2E" w:rsidRPr="00E1619F">
        <w:rPr>
          <w:rStyle w:val="Heading1Char"/>
          <w:rFonts w:ascii="Times New Roman" w:hAnsi="Times New Roman"/>
          <w:sz w:val="24"/>
          <w:szCs w:val="24"/>
        </w:rPr>
        <w:t xml:space="preserve">. </w:t>
      </w:r>
      <w:r w:rsidR="001C5921" w:rsidRPr="00E1619F">
        <w:rPr>
          <w:rStyle w:val="Heading1Char"/>
          <w:rFonts w:ascii="Times New Roman" w:hAnsi="Times New Roman"/>
          <w:sz w:val="24"/>
          <w:szCs w:val="24"/>
        </w:rPr>
        <w:t xml:space="preserve">Informacija apie </w:t>
      </w:r>
      <w:r w:rsidR="004230AC" w:rsidRPr="00E1619F">
        <w:rPr>
          <w:rStyle w:val="Heading1Char"/>
          <w:rFonts w:ascii="Times New Roman" w:hAnsi="Times New Roman"/>
          <w:sz w:val="24"/>
          <w:szCs w:val="24"/>
        </w:rPr>
        <w:t xml:space="preserve">PŪV teritorijoje ir gretimuose žemės sklypuose esantį </w:t>
      </w:r>
      <w:r w:rsidR="001C5921" w:rsidRPr="00E1619F">
        <w:rPr>
          <w:rStyle w:val="Heading1Char"/>
          <w:rFonts w:ascii="Times New Roman" w:hAnsi="Times New Roman"/>
          <w:sz w:val="24"/>
          <w:szCs w:val="24"/>
        </w:rPr>
        <w:t>kraštovaizdį,</w:t>
      </w:r>
      <w:r w:rsidR="004230AC" w:rsidRPr="00E1619F">
        <w:rPr>
          <w:rStyle w:val="Heading1Char"/>
          <w:rFonts w:ascii="Times New Roman" w:hAnsi="Times New Roman"/>
          <w:sz w:val="24"/>
          <w:szCs w:val="24"/>
        </w:rPr>
        <w:t xml:space="preserve"> jo charakteristiką,</w:t>
      </w:r>
      <w:r w:rsidR="001C5921" w:rsidRPr="00E1619F">
        <w:rPr>
          <w:rStyle w:val="Heading1Char"/>
          <w:rFonts w:ascii="Times New Roman" w:hAnsi="Times New Roman"/>
          <w:sz w:val="24"/>
          <w:szCs w:val="24"/>
        </w:rPr>
        <w:t xml:space="preserve"> gamtinį karkasą, vietovės reljefą</w:t>
      </w:r>
      <w:bookmarkEnd w:id="75"/>
      <w:bookmarkEnd w:id="76"/>
    </w:p>
    <w:p w14:paraId="39ECBFE0" w14:textId="245E0F10" w:rsidR="00C178B9" w:rsidRPr="00E1619F" w:rsidRDefault="00C178B9" w:rsidP="00C777C5">
      <w:pPr>
        <w:pStyle w:val="BodyText"/>
        <w:spacing w:after="240" w:line="240" w:lineRule="atLeast"/>
        <w:jc w:val="both"/>
        <w:rPr>
          <w:sz w:val="24"/>
          <w:szCs w:val="24"/>
        </w:rPr>
      </w:pPr>
      <w:r w:rsidRPr="00E1619F">
        <w:rPr>
          <w:sz w:val="24"/>
          <w:szCs w:val="24"/>
        </w:rPr>
        <w:t xml:space="preserve">Remiantis </w:t>
      </w:r>
      <w:r w:rsidR="00D16747">
        <w:rPr>
          <w:sz w:val="24"/>
          <w:szCs w:val="24"/>
        </w:rPr>
        <w:t>Alytaus rajono</w:t>
      </w:r>
      <w:r w:rsidRPr="00E1619F">
        <w:rPr>
          <w:sz w:val="24"/>
          <w:szCs w:val="24"/>
        </w:rPr>
        <w:t xml:space="preserve"> bendrojo plano kraštovaizdžio </w:t>
      </w:r>
      <w:r w:rsidR="00D16747">
        <w:rPr>
          <w:sz w:val="24"/>
          <w:szCs w:val="24"/>
        </w:rPr>
        <w:t>tvarkymo zonų</w:t>
      </w:r>
      <w:r w:rsidRPr="00E1619F">
        <w:rPr>
          <w:sz w:val="24"/>
          <w:szCs w:val="24"/>
        </w:rPr>
        <w:t xml:space="preserve"> </w:t>
      </w:r>
      <w:r w:rsidR="00D16747">
        <w:rPr>
          <w:sz w:val="24"/>
          <w:szCs w:val="24"/>
        </w:rPr>
        <w:t>žemėlapiu</w:t>
      </w:r>
      <w:r w:rsidRPr="00E1619F">
        <w:rPr>
          <w:sz w:val="24"/>
          <w:szCs w:val="24"/>
        </w:rPr>
        <w:t xml:space="preserve">, </w:t>
      </w:r>
      <w:r w:rsidR="00BA6D6E">
        <w:rPr>
          <w:sz w:val="24"/>
          <w:szCs w:val="24"/>
        </w:rPr>
        <w:t>PŪV</w:t>
      </w:r>
      <w:r w:rsidRPr="00E1619F">
        <w:rPr>
          <w:sz w:val="24"/>
          <w:szCs w:val="24"/>
        </w:rPr>
        <w:t xml:space="preserve"> teritorija patenka į </w:t>
      </w:r>
      <w:r w:rsidR="00BA6D6E">
        <w:rPr>
          <w:sz w:val="24"/>
          <w:szCs w:val="24"/>
        </w:rPr>
        <w:t>intensyvaus užstatymo gyvenviečių kraštovaizdžio ir intensyviai naudojamo žemės ūkio kraštovaizdžio teritorijų sandūrą.</w:t>
      </w:r>
    </w:p>
    <w:p w14:paraId="71B8FFAE" w14:textId="1B5341F1" w:rsidR="00755DD7" w:rsidRPr="00E1619F" w:rsidRDefault="003C4EE7" w:rsidP="00160A03">
      <w:pPr>
        <w:pStyle w:val="BodyText"/>
        <w:spacing w:before="120" w:after="240" w:line="276" w:lineRule="auto"/>
        <w:jc w:val="center"/>
        <w:rPr>
          <w:i/>
          <w:sz w:val="24"/>
          <w:szCs w:val="24"/>
        </w:rPr>
      </w:pPr>
      <w:r>
        <w:rPr>
          <w:b/>
          <w:i/>
          <w:noProof/>
          <w:sz w:val="24"/>
          <w:szCs w:val="24"/>
          <w:lang w:eastAsia="lt-LT"/>
        </w:rPr>
        <w:drawing>
          <wp:inline distT="0" distB="0" distL="0" distR="0" wp14:anchorId="25884EA7" wp14:editId="517BDC6F">
            <wp:extent cx="5759739"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739" cy="4333875"/>
                    </a:xfrm>
                    <a:prstGeom prst="rect">
                      <a:avLst/>
                    </a:prstGeom>
                    <a:noFill/>
                    <a:ln>
                      <a:noFill/>
                    </a:ln>
                  </pic:spPr>
                </pic:pic>
              </a:graphicData>
            </a:graphic>
          </wp:inline>
        </w:drawing>
      </w:r>
      <w:r w:rsidR="00860932" w:rsidRPr="00E1619F">
        <w:rPr>
          <w:b/>
          <w:i/>
          <w:sz w:val="24"/>
          <w:szCs w:val="24"/>
        </w:rPr>
        <w:t>Pav. 4</w:t>
      </w:r>
      <w:r w:rsidR="00755DD7" w:rsidRPr="00E1619F">
        <w:rPr>
          <w:i/>
          <w:sz w:val="24"/>
          <w:szCs w:val="24"/>
        </w:rPr>
        <w:t xml:space="preserve">. Gamtinio karkaso teritorijos PŪV teritorijos gretimybėse. Ištrauka iš </w:t>
      </w:r>
      <w:r>
        <w:rPr>
          <w:i/>
          <w:sz w:val="24"/>
          <w:szCs w:val="24"/>
        </w:rPr>
        <w:t>Alytaus</w:t>
      </w:r>
      <w:r w:rsidR="00755DD7" w:rsidRPr="00E1619F">
        <w:rPr>
          <w:i/>
          <w:sz w:val="24"/>
          <w:szCs w:val="24"/>
        </w:rPr>
        <w:t xml:space="preserve"> </w:t>
      </w:r>
      <w:r>
        <w:rPr>
          <w:i/>
          <w:sz w:val="24"/>
          <w:szCs w:val="24"/>
        </w:rPr>
        <w:t>rajono</w:t>
      </w:r>
      <w:r w:rsidR="00755DD7" w:rsidRPr="00E1619F">
        <w:rPr>
          <w:i/>
          <w:sz w:val="24"/>
          <w:szCs w:val="24"/>
        </w:rPr>
        <w:t xml:space="preserve"> savivaldybės teritorijos bendrojo plano. Šaltinis: </w:t>
      </w:r>
      <w:hyperlink r:id="rId26" w:history="1">
        <w:r w:rsidRPr="003B1EDA">
          <w:rPr>
            <w:rStyle w:val="Hyperlink"/>
          </w:rPr>
          <w:t>http://arsa.lt/index.php?3879031372</w:t>
        </w:r>
      </w:hyperlink>
      <w:r>
        <w:t xml:space="preserve"> </w:t>
      </w:r>
    </w:p>
    <w:p w14:paraId="2E43B297" w14:textId="77777777" w:rsidR="00DA5297" w:rsidRPr="00E1619F" w:rsidRDefault="00C429FA" w:rsidP="00DA5297">
      <w:pPr>
        <w:pStyle w:val="Heading2"/>
        <w:numPr>
          <w:ilvl w:val="0"/>
          <w:numId w:val="0"/>
        </w:numPr>
        <w:spacing w:before="0"/>
        <w:jc w:val="both"/>
        <w:rPr>
          <w:rStyle w:val="Heading1Char"/>
          <w:rFonts w:ascii="Times New Roman" w:hAnsi="Times New Roman"/>
          <w:sz w:val="24"/>
          <w:szCs w:val="24"/>
        </w:rPr>
      </w:pPr>
      <w:bookmarkStart w:id="77" w:name="_Toc510517238"/>
      <w:bookmarkStart w:id="78" w:name="_Toc454206629"/>
      <w:r w:rsidRPr="00E1619F">
        <w:rPr>
          <w:rStyle w:val="Heading1Char"/>
          <w:rFonts w:ascii="Times New Roman" w:hAnsi="Times New Roman"/>
          <w:sz w:val="24"/>
          <w:szCs w:val="24"/>
        </w:rPr>
        <w:t>23</w:t>
      </w:r>
      <w:r w:rsidR="00EF6B13" w:rsidRPr="00E1619F">
        <w:rPr>
          <w:rStyle w:val="Heading1Char"/>
          <w:rFonts w:ascii="Times New Roman" w:hAnsi="Times New Roman"/>
          <w:sz w:val="24"/>
          <w:szCs w:val="24"/>
        </w:rPr>
        <w:t xml:space="preserve">. </w:t>
      </w:r>
      <w:r w:rsidR="001C5921" w:rsidRPr="00E1619F">
        <w:rPr>
          <w:rStyle w:val="Heading1Char"/>
          <w:rFonts w:ascii="Times New Roman" w:hAnsi="Times New Roman"/>
          <w:sz w:val="24"/>
          <w:szCs w:val="24"/>
        </w:rPr>
        <w:t xml:space="preserve">Informacija apie </w:t>
      </w:r>
      <w:r w:rsidR="004230AC" w:rsidRPr="00E1619F">
        <w:rPr>
          <w:rStyle w:val="Heading1Char"/>
          <w:rFonts w:ascii="Times New Roman" w:hAnsi="Times New Roman"/>
          <w:sz w:val="24"/>
          <w:szCs w:val="24"/>
        </w:rPr>
        <w:t xml:space="preserve">PŪV teritorijoje ir gretimose esančias </w:t>
      </w:r>
      <w:r w:rsidR="00DA5297" w:rsidRPr="00E1619F">
        <w:rPr>
          <w:rStyle w:val="Heading1Char"/>
          <w:rFonts w:ascii="Times New Roman" w:hAnsi="Times New Roman"/>
          <w:sz w:val="24"/>
          <w:szCs w:val="24"/>
        </w:rPr>
        <w:t>saugomas teritorijas</w:t>
      </w:r>
      <w:bookmarkEnd w:id="77"/>
    </w:p>
    <w:p w14:paraId="6834C564" w14:textId="54E8C728" w:rsidR="003824CC" w:rsidRPr="00E1619F" w:rsidRDefault="001C5921" w:rsidP="00DA5297">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įskaitant Europos ekologinio tinklo „Natura 2000“ teritorijas</w:t>
      </w:r>
      <w:bookmarkEnd w:id="78"/>
      <w:r w:rsidR="004230AC" w:rsidRPr="00E1619F">
        <w:rPr>
          <w:rStyle w:val="Heading1Char"/>
          <w:rFonts w:ascii="Times New Roman" w:hAnsi="Times New Roman"/>
          <w:b/>
          <w:sz w:val="24"/>
          <w:szCs w:val="24"/>
        </w:rPr>
        <w:t xml:space="preserve"> ir jose saugomas EB svarbos natūralias buveines bei rūšis, kurios registruojamos STK duomenų bazėje ir šių teritorijų atstumus nuo PŪV vietos</w:t>
      </w:r>
      <w:r w:rsidR="00DB6628" w:rsidRPr="00E1619F">
        <w:rPr>
          <w:rStyle w:val="Heading1Char"/>
          <w:rFonts w:ascii="Times New Roman" w:hAnsi="Times New Roman"/>
          <w:b/>
          <w:sz w:val="24"/>
          <w:szCs w:val="24"/>
        </w:rPr>
        <w:t xml:space="preserve"> </w:t>
      </w:r>
      <w:r w:rsidR="00DB6628" w:rsidRPr="00E1619F">
        <w:rPr>
          <w:b/>
          <w:color w:val="000000"/>
          <w:lang w:eastAsia="en-GB"/>
        </w:rPr>
        <w:t>(objekto ar sklypo, kai toks suformuotas, ribos)</w:t>
      </w:r>
    </w:p>
    <w:p w14:paraId="05804778" w14:textId="348B0D8A" w:rsidR="00E17399" w:rsidRPr="00E1619F" w:rsidRDefault="005822AD"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PŪV teritorijos nepatenka į valstybės bei savivaldybės saugomas teritorijas ar Natura 2000 teritorijas. Gretimybėse </w:t>
      </w:r>
      <w:r w:rsidR="00EA72B9">
        <w:rPr>
          <w:rFonts w:ascii="Times New Roman" w:hAnsi="Times New Roman"/>
          <w:sz w:val="24"/>
          <w:szCs w:val="24"/>
          <w:lang w:eastAsia="da-DK"/>
        </w:rPr>
        <w:t xml:space="preserve">daugiau, kaip 3 </w:t>
      </w:r>
      <w:r w:rsidRPr="00E1619F">
        <w:rPr>
          <w:rFonts w:ascii="Times New Roman" w:hAnsi="Times New Roman"/>
          <w:sz w:val="24"/>
          <w:szCs w:val="24"/>
          <w:lang w:eastAsia="da-DK"/>
        </w:rPr>
        <w:t>km atstumu yra išsidėsči</w:t>
      </w:r>
      <w:r w:rsidR="00EA72B9">
        <w:rPr>
          <w:rFonts w:ascii="Times New Roman" w:hAnsi="Times New Roman"/>
          <w:sz w:val="24"/>
          <w:szCs w:val="24"/>
          <w:lang w:eastAsia="da-DK"/>
        </w:rPr>
        <w:t>usios trys saugomos teritorijos.</w:t>
      </w:r>
    </w:p>
    <w:p w14:paraId="7FDCCD10" w14:textId="343133A7" w:rsidR="00C178B9" w:rsidRPr="00E1619F" w:rsidRDefault="00EA72B9" w:rsidP="00C777C5">
      <w:pPr>
        <w:spacing w:after="240" w:line="240" w:lineRule="atLeast"/>
        <w:jc w:val="both"/>
        <w:rPr>
          <w:rFonts w:ascii="Times New Roman" w:hAnsi="Times New Roman"/>
          <w:sz w:val="24"/>
          <w:szCs w:val="24"/>
          <w:lang w:eastAsia="da-DK"/>
        </w:rPr>
      </w:pPr>
      <w:r>
        <w:rPr>
          <w:rFonts w:ascii="Times New Roman" w:hAnsi="Times New Roman"/>
          <w:i/>
          <w:sz w:val="24"/>
          <w:szCs w:val="24"/>
          <w:lang w:eastAsia="da-DK"/>
        </w:rPr>
        <w:t>Varčios pedologinis</w:t>
      </w:r>
      <w:r w:rsidR="00C178B9" w:rsidRPr="00E1619F">
        <w:rPr>
          <w:rFonts w:ascii="Times New Roman" w:hAnsi="Times New Roman"/>
          <w:i/>
          <w:sz w:val="24"/>
          <w:szCs w:val="24"/>
          <w:lang w:eastAsia="da-DK"/>
        </w:rPr>
        <w:t xml:space="preserve"> draustinis</w:t>
      </w:r>
      <w:r w:rsidR="00C178B9" w:rsidRPr="00E1619F">
        <w:rPr>
          <w:rFonts w:ascii="Times New Roman" w:hAnsi="Times New Roman"/>
          <w:sz w:val="24"/>
          <w:szCs w:val="24"/>
          <w:lang w:eastAsia="da-DK"/>
        </w:rPr>
        <w:t xml:space="preserve"> (</w:t>
      </w:r>
      <w:r>
        <w:rPr>
          <w:rFonts w:ascii="Times New Roman" w:hAnsi="Times New Roman"/>
          <w:sz w:val="24"/>
          <w:szCs w:val="24"/>
          <w:lang w:eastAsia="da-DK"/>
        </w:rPr>
        <w:t>valstybinis</w:t>
      </w:r>
      <w:r w:rsidR="00C178B9" w:rsidRPr="00E1619F">
        <w:rPr>
          <w:rFonts w:ascii="Times New Roman" w:hAnsi="Times New Roman"/>
          <w:sz w:val="24"/>
          <w:szCs w:val="24"/>
          <w:lang w:eastAsia="da-DK"/>
        </w:rPr>
        <w:t>) (</w:t>
      </w:r>
      <w:r>
        <w:rPr>
          <w:rFonts w:ascii="Times New Roman" w:hAnsi="Times New Roman"/>
          <w:sz w:val="24"/>
          <w:szCs w:val="24"/>
          <w:lang w:eastAsia="da-DK"/>
        </w:rPr>
        <w:t>1</w:t>
      </w:r>
      <w:r w:rsidR="00C178B9" w:rsidRPr="00E1619F">
        <w:rPr>
          <w:rFonts w:ascii="Times New Roman" w:hAnsi="Times New Roman"/>
          <w:sz w:val="24"/>
          <w:szCs w:val="24"/>
          <w:lang w:eastAsia="da-DK"/>
        </w:rPr>
        <w:t xml:space="preserve">). Draustinis įsteigtas </w:t>
      </w:r>
      <w:r w:rsidRPr="00EA72B9">
        <w:rPr>
          <w:rFonts w:ascii="Times New Roman" w:hAnsi="Times New Roman"/>
          <w:sz w:val="24"/>
          <w:szCs w:val="24"/>
          <w:lang w:eastAsia="da-DK"/>
        </w:rPr>
        <w:t>LTSR Minis</w:t>
      </w:r>
      <w:r>
        <w:rPr>
          <w:rFonts w:ascii="Times New Roman" w:hAnsi="Times New Roman"/>
          <w:sz w:val="24"/>
          <w:szCs w:val="24"/>
          <w:lang w:eastAsia="da-DK"/>
        </w:rPr>
        <w:t>trų Tarybos 1988-02-29 nutarimu</w:t>
      </w:r>
      <w:r w:rsidRPr="00EA72B9">
        <w:rPr>
          <w:rFonts w:ascii="Times New Roman" w:hAnsi="Times New Roman"/>
          <w:sz w:val="24"/>
          <w:szCs w:val="24"/>
          <w:lang w:eastAsia="da-DK"/>
        </w:rPr>
        <w:t xml:space="preserve"> Nr. 57 (Žin., 1988, Nr. 9-65)</w:t>
      </w:r>
      <w:r w:rsidR="00C178B9" w:rsidRPr="00E1619F">
        <w:rPr>
          <w:rFonts w:ascii="Times New Roman" w:hAnsi="Times New Roman"/>
          <w:sz w:val="24"/>
          <w:szCs w:val="24"/>
          <w:lang w:eastAsia="da-DK"/>
        </w:rPr>
        <w:t xml:space="preserve">, siekiant išsaugoti </w:t>
      </w:r>
      <w:r w:rsidRPr="00EA72B9">
        <w:rPr>
          <w:rFonts w:ascii="Times New Roman" w:hAnsi="Times New Roman"/>
          <w:sz w:val="24"/>
          <w:szCs w:val="24"/>
          <w:lang w:eastAsia="da-DK"/>
        </w:rPr>
        <w:t>Pietų Lietuvos aukštumų šiaurinių atšlaičių velėninių jaurinių glėjinių priemolio dirvožemių dangos etaloną</w:t>
      </w:r>
      <w:r>
        <w:rPr>
          <w:rFonts w:ascii="Times New Roman" w:hAnsi="Times New Roman"/>
          <w:sz w:val="24"/>
          <w:szCs w:val="24"/>
          <w:lang w:eastAsia="da-DK"/>
        </w:rPr>
        <w:t xml:space="preserve">. </w:t>
      </w:r>
      <w:r w:rsidR="00C178B9" w:rsidRPr="00E1619F">
        <w:rPr>
          <w:rFonts w:ascii="Times New Roman" w:hAnsi="Times New Roman"/>
          <w:sz w:val="24"/>
          <w:szCs w:val="24"/>
          <w:lang w:eastAsia="da-DK"/>
        </w:rPr>
        <w:t xml:space="preserve">Teritorija, kurioje planuojama ūkinė veikla nuo draustinio ribos yra nutolusi </w:t>
      </w:r>
      <w:r>
        <w:rPr>
          <w:rFonts w:ascii="Times New Roman" w:hAnsi="Times New Roman"/>
          <w:sz w:val="24"/>
          <w:szCs w:val="24"/>
          <w:lang w:eastAsia="da-DK"/>
        </w:rPr>
        <w:t>daugiau, kaip 3,5</w:t>
      </w:r>
      <w:r w:rsidR="00C178B9" w:rsidRPr="00E1619F">
        <w:rPr>
          <w:rFonts w:ascii="Times New Roman" w:hAnsi="Times New Roman"/>
          <w:sz w:val="24"/>
          <w:szCs w:val="24"/>
          <w:lang w:eastAsia="da-DK"/>
        </w:rPr>
        <w:t xml:space="preserve"> km atstumu.</w:t>
      </w:r>
    </w:p>
    <w:p w14:paraId="54B3CA55" w14:textId="6F393F8F" w:rsidR="00C178B9" w:rsidRPr="00E1619F" w:rsidRDefault="00EA72B9" w:rsidP="00C777C5">
      <w:pPr>
        <w:spacing w:after="240" w:line="240" w:lineRule="atLeast"/>
        <w:jc w:val="both"/>
        <w:rPr>
          <w:rFonts w:ascii="Times New Roman" w:hAnsi="Times New Roman"/>
          <w:sz w:val="24"/>
          <w:szCs w:val="24"/>
          <w:lang w:eastAsia="da-DK"/>
        </w:rPr>
      </w:pPr>
      <w:proofErr w:type="spellStart"/>
      <w:r>
        <w:rPr>
          <w:rFonts w:ascii="Times New Roman" w:hAnsi="Times New Roman"/>
          <w:i/>
          <w:sz w:val="24"/>
          <w:szCs w:val="24"/>
          <w:lang w:eastAsia="da-DK"/>
        </w:rPr>
        <w:lastRenderedPageBreak/>
        <w:t>Sudvajų</w:t>
      </w:r>
      <w:proofErr w:type="spellEnd"/>
      <w:r>
        <w:rPr>
          <w:rFonts w:ascii="Times New Roman" w:hAnsi="Times New Roman"/>
          <w:i/>
          <w:sz w:val="24"/>
          <w:szCs w:val="24"/>
          <w:lang w:eastAsia="da-DK"/>
        </w:rPr>
        <w:t xml:space="preserve"> geomorfologinis</w:t>
      </w:r>
      <w:r w:rsidR="00C178B9" w:rsidRPr="00E1619F">
        <w:rPr>
          <w:rFonts w:ascii="Times New Roman" w:hAnsi="Times New Roman"/>
          <w:i/>
          <w:sz w:val="24"/>
          <w:szCs w:val="24"/>
          <w:lang w:eastAsia="da-DK"/>
        </w:rPr>
        <w:t xml:space="preserve"> draustinis</w:t>
      </w:r>
      <w:r w:rsidR="00C178B9" w:rsidRPr="00E1619F">
        <w:rPr>
          <w:rFonts w:ascii="Times New Roman" w:hAnsi="Times New Roman"/>
          <w:sz w:val="24"/>
          <w:szCs w:val="24"/>
          <w:lang w:eastAsia="da-DK"/>
        </w:rPr>
        <w:t xml:space="preserve"> (valstybinis) (</w:t>
      </w:r>
      <w:r w:rsidR="00BD1206">
        <w:rPr>
          <w:rFonts w:ascii="Times New Roman" w:hAnsi="Times New Roman"/>
          <w:sz w:val="24"/>
          <w:szCs w:val="24"/>
          <w:lang w:eastAsia="da-DK"/>
        </w:rPr>
        <w:t>2</w:t>
      </w:r>
      <w:r w:rsidR="00C178B9" w:rsidRPr="00E1619F">
        <w:rPr>
          <w:rFonts w:ascii="Times New Roman" w:hAnsi="Times New Roman"/>
          <w:sz w:val="24"/>
          <w:szCs w:val="24"/>
          <w:lang w:eastAsia="da-DK"/>
        </w:rPr>
        <w:t xml:space="preserve">). Draustinis įsteigtas </w:t>
      </w:r>
      <w:r>
        <w:rPr>
          <w:rFonts w:ascii="Times New Roman" w:hAnsi="Times New Roman"/>
          <w:sz w:val="24"/>
          <w:szCs w:val="24"/>
          <w:lang w:eastAsia="da-DK"/>
        </w:rPr>
        <w:t>LR AT 1992-09-24 nutarimu</w:t>
      </w:r>
      <w:r w:rsidRPr="00EA72B9">
        <w:rPr>
          <w:rFonts w:ascii="Times New Roman" w:hAnsi="Times New Roman"/>
          <w:sz w:val="24"/>
          <w:szCs w:val="24"/>
          <w:lang w:eastAsia="da-DK"/>
        </w:rPr>
        <w:t xml:space="preserve"> Nr. I-2913 (Žin., 1992, Nr. 30-913)</w:t>
      </w:r>
      <w:r w:rsidR="00C178B9" w:rsidRPr="00E1619F">
        <w:rPr>
          <w:rFonts w:ascii="Times New Roman" w:hAnsi="Times New Roman"/>
          <w:sz w:val="24"/>
          <w:szCs w:val="24"/>
          <w:lang w:eastAsia="da-DK"/>
        </w:rPr>
        <w:t xml:space="preserve">, siekiant išsaugoti </w:t>
      </w:r>
      <w:r w:rsidRPr="00EA72B9">
        <w:rPr>
          <w:rFonts w:ascii="Times New Roman" w:hAnsi="Times New Roman"/>
          <w:sz w:val="24"/>
          <w:szCs w:val="24"/>
          <w:lang w:eastAsia="da-DK"/>
        </w:rPr>
        <w:t>Nemuno upės paslėnio erozinį kalvyną</w:t>
      </w:r>
      <w:r>
        <w:rPr>
          <w:rFonts w:ascii="Times New Roman" w:hAnsi="Times New Roman"/>
          <w:sz w:val="24"/>
          <w:szCs w:val="24"/>
          <w:lang w:eastAsia="da-DK"/>
        </w:rPr>
        <w:t>.</w:t>
      </w:r>
      <w:r w:rsidR="00C178B9" w:rsidRPr="00E1619F">
        <w:rPr>
          <w:rFonts w:ascii="Times New Roman" w:hAnsi="Times New Roman"/>
          <w:sz w:val="24"/>
          <w:szCs w:val="24"/>
          <w:lang w:eastAsia="da-DK"/>
        </w:rPr>
        <w:t xml:space="preserve"> Teritorija, kurioje planuojama ūkinė veikla nuo draustinio ribos yra nutolusi </w:t>
      </w:r>
      <w:r>
        <w:rPr>
          <w:rFonts w:ascii="Times New Roman" w:hAnsi="Times New Roman"/>
          <w:sz w:val="24"/>
          <w:szCs w:val="24"/>
          <w:lang w:eastAsia="da-DK"/>
        </w:rPr>
        <w:t>daugiau, kaip 4,6</w:t>
      </w:r>
      <w:r w:rsidR="00C178B9" w:rsidRPr="00E1619F">
        <w:rPr>
          <w:rFonts w:ascii="Times New Roman" w:hAnsi="Times New Roman"/>
          <w:sz w:val="24"/>
          <w:szCs w:val="24"/>
          <w:lang w:eastAsia="da-DK"/>
        </w:rPr>
        <w:t xml:space="preserve"> km atstumu.</w:t>
      </w:r>
    </w:p>
    <w:p w14:paraId="4087D710" w14:textId="4D0FD494" w:rsidR="00C178B9" w:rsidRPr="00E1619F" w:rsidRDefault="00BD1206" w:rsidP="00C777C5">
      <w:pPr>
        <w:spacing w:after="240" w:line="240" w:lineRule="atLeast"/>
        <w:jc w:val="both"/>
        <w:rPr>
          <w:rFonts w:ascii="Times New Roman" w:hAnsi="Times New Roman"/>
          <w:sz w:val="24"/>
          <w:szCs w:val="24"/>
          <w:lang w:eastAsia="da-DK"/>
        </w:rPr>
      </w:pPr>
      <w:proofErr w:type="spellStart"/>
      <w:r>
        <w:rPr>
          <w:rFonts w:ascii="Times New Roman" w:hAnsi="Times New Roman"/>
          <w:i/>
          <w:sz w:val="24"/>
          <w:szCs w:val="24"/>
          <w:lang w:eastAsia="da-DK"/>
        </w:rPr>
        <w:t>Sudvajų</w:t>
      </w:r>
      <w:proofErr w:type="spellEnd"/>
      <w:r>
        <w:rPr>
          <w:rFonts w:ascii="Times New Roman" w:hAnsi="Times New Roman"/>
          <w:i/>
          <w:sz w:val="24"/>
          <w:szCs w:val="24"/>
          <w:lang w:eastAsia="da-DK"/>
        </w:rPr>
        <w:t xml:space="preserve"> miško pušies III genetinis</w:t>
      </w:r>
      <w:r w:rsidR="00C178B9" w:rsidRPr="00E1619F">
        <w:rPr>
          <w:rFonts w:ascii="Times New Roman" w:hAnsi="Times New Roman"/>
          <w:i/>
          <w:sz w:val="24"/>
          <w:szCs w:val="24"/>
          <w:lang w:eastAsia="da-DK"/>
        </w:rPr>
        <w:t xml:space="preserve"> draustinis</w:t>
      </w:r>
      <w:r w:rsidR="00C178B9" w:rsidRPr="00E1619F">
        <w:rPr>
          <w:rFonts w:ascii="Times New Roman" w:hAnsi="Times New Roman"/>
          <w:sz w:val="24"/>
          <w:szCs w:val="24"/>
          <w:lang w:eastAsia="da-DK"/>
        </w:rPr>
        <w:t xml:space="preserve"> (</w:t>
      </w:r>
      <w:r>
        <w:rPr>
          <w:rFonts w:ascii="Times New Roman" w:hAnsi="Times New Roman"/>
          <w:sz w:val="24"/>
          <w:szCs w:val="24"/>
          <w:lang w:eastAsia="da-DK"/>
        </w:rPr>
        <w:t>valstybinis</w:t>
      </w:r>
      <w:r w:rsidR="00C178B9" w:rsidRPr="00E1619F">
        <w:rPr>
          <w:rFonts w:ascii="Times New Roman" w:hAnsi="Times New Roman"/>
          <w:sz w:val="24"/>
          <w:szCs w:val="24"/>
          <w:lang w:eastAsia="da-DK"/>
        </w:rPr>
        <w:t>) (</w:t>
      </w:r>
      <w:r>
        <w:rPr>
          <w:rFonts w:ascii="Times New Roman" w:hAnsi="Times New Roman"/>
          <w:sz w:val="24"/>
          <w:szCs w:val="24"/>
          <w:lang w:eastAsia="da-DK"/>
        </w:rPr>
        <w:t>3</w:t>
      </w:r>
      <w:r w:rsidR="00C178B9" w:rsidRPr="00E1619F">
        <w:rPr>
          <w:rFonts w:ascii="Times New Roman" w:hAnsi="Times New Roman"/>
          <w:sz w:val="24"/>
          <w:szCs w:val="24"/>
          <w:lang w:eastAsia="da-DK"/>
        </w:rPr>
        <w:t xml:space="preserve">). Draustinis įsteigtas </w:t>
      </w:r>
      <w:r w:rsidRPr="00BD1206">
        <w:rPr>
          <w:rFonts w:ascii="Times New Roman" w:hAnsi="Times New Roman"/>
          <w:sz w:val="24"/>
          <w:szCs w:val="24"/>
          <w:lang w:eastAsia="da-DK"/>
        </w:rPr>
        <w:t>LRV 2014 m. lapkričio 12 d. nutarim</w:t>
      </w:r>
      <w:r>
        <w:rPr>
          <w:rFonts w:ascii="Times New Roman" w:hAnsi="Times New Roman"/>
          <w:sz w:val="24"/>
          <w:szCs w:val="24"/>
          <w:lang w:eastAsia="da-DK"/>
        </w:rPr>
        <w:t>u</w:t>
      </w:r>
      <w:r w:rsidRPr="00BD1206">
        <w:rPr>
          <w:rFonts w:ascii="Times New Roman" w:hAnsi="Times New Roman"/>
          <w:sz w:val="24"/>
          <w:szCs w:val="24"/>
          <w:lang w:eastAsia="da-DK"/>
        </w:rPr>
        <w:t xml:space="preserve"> Nr. 1246 (TAR, 2014-04-21, Nr. 17309)</w:t>
      </w:r>
      <w:r w:rsidR="00C178B9" w:rsidRPr="00E1619F">
        <w:rPr>
          <w:rFonts w:ascii="Times New Roman" w:hAnsi="Times New Roman"/>
          <w:sz w:val="24"/>
          <w:szCs w:val="24"/>
          <w:lang w:eastAsia="da-DK"/>
        </w:rPr>
        <w:t xml:space="preserve">, siekiant </w:t>
      </w:r>
      <w:r>
        <w:rPr>
          <w:rFonts w:ascii="Times New Roman" w:hAnsi="Times New Roman"/>
          <w:sz w:val="24"/>
          <w:szCs w:val="24"/>
          <w:lang w:eastAsia="da-DK"/>
        </w:rPr>
        <w:t xml:space="preserve">išsaugoti </w:t>
      </w:r>
      <w:proofErr w:type="spellStart"/>
      <w:r w:rsidRPr="00BD1206">
        <w:rPr>
          <w:rFonts w:ascii="Times New Roman" w:hAnsi="Times New Roman"/>
          <w:sz w:val="24"/>
          <w:szCs w:val="24"/>
          <w:lang w:eastAsia="da-DK"/>
        </w:rPr>
        <w:t>Sudvajų</w:t>
      </w:r>
      <w:proofErr w:type="spellEnd"/>
      <w:r w:rsidRPr="00BD1206">
        <w:rPr>
          <w:rFonts w:ascii="Times New Roman" w:hAnsi="Times New Roman"/>
          <w:sz w:val="24"/>
          <w:szCs w:val="24"/>
          <w:lang w:eastAsia="da-DK"/>
        </w:rPr>
        <w:t xml:space="preserve"> miško paprastosios pušies (Pinus </w:t>
      </w:r>
      <w:proofErr w:type="spellStart"/>
      <w:r w:rsidRPr="00BD1206">
        <w:rPr>
          <w:rFonts w:ascii="Times New Roman" w:hAnsi="Times New Roman"/>
          <w:sz w:val="24"/>
          <w:szCs w:val="24"/>
          <w:lang w:eastAsia="da-DK"/>
        </w:rPr>
        <w:t>sylvestris</w:t>
      </w:r>
      <w:proofErr w:type="spellEnd"/>
      <w:r w:rsidRPr="00BD1206">
        <w:rPr>
          <w:rFonts w:ascii="Times New Roman" w:hAnsi="Times New Roman"/>
          <w:sz w:val="24"/>
          <w:szCs w:val="24"/>
          <w:lang w:eastAsia="da-DK"/>
        </w:rPr>
        <w:t xml:space="preserve"> L.) populiacijos genetinę įvairovę kintančios aplinkos sąlygomis ir užtikrinti šios populiacijos atsikūrimą arba atkūrimą jos dauginamąja medžiaga</w:t>
      </w:r>
      <w:r>
        <w:rPr>
          <w:rFonts w:ascii="Times New Roman" w:hAnsi="Times New Roman"/>
          <w:sz w:val="24"/>
          <w:szCs w:val="24"/>
          <w:lang w:eastAsia="da-DK"/>
        </w:rPr>
        <w:t>.</w:t>
      </w:r>
      <w:r w:rsidR="00C178B9" w:rsidRPr="00E1619F">
        <w:rPr>
          <w:rFonts w:ascii="Times New Roman" w:hAnsi="Times New Roman"/>
          <w:sz w:val="24"/>
          <w:szCs w:val="24"/>
          <w:lang w:eastAsia="da-DK"/>
        </w:rPr>
        <w:t xml:space="preserve"> Teritorija, kurioje planuojama ūkinė veikla nuo draustinio ribos yra nutolusi </w:t>
      </w:r>
      <w:r>
        <w:rPr>
          <w:rFonts w:ascii="Times New Roman" w:hAnsi="Times New Roman"/>
          <w:sz w:val="24"/>
          <w:szCs w:val="24"/>
          <w:lang w:eastAsia="da-DK"/>
        </w:rPr>
        <w:t>daugiau kaip 5,2</w:t>
      </w:r>
      <w:r w:rsidR="00C178B9" w:rsidRPr="00E1619F">
        <w:rPr>
          <w:rFonts w:ascii="Times New Roman" w:hAnsi="Times New Roman"/>
          <w:sz w:val="24"/>
          <w:szCs w:val="24"/>
          <w:lang w:eastAsia="da-DK"/>
        </w:rPr>
        <w:t xml:space="preserve"> km atstumu.</w:t>
      </w:r>
    </w:p>
    <w:p w14:paraId="5FD52B30" w14:textId="35B5621F" w:rsidR="00C178B9" w:rsidRPr="00E1619F" w:rsidRDefault="00CC5FE9" w:rsidP="00381F69">
      <w:pPr>
        <w:spacing w:before="120" w:after="120" w:line="276" w:lineRule="auto"/>
        <w:contextualSpacing/>
        <w:jc w:val="both"/>
        <w:rPr>
          <w:rFonts w:ascii="Times New Roman" w:hAnsi="Times New Roman"/>
          <w:b/>
          <w:i/>
          <w:sz w:val="24"/>
          <w:szCs w:val="24"/>
          <w:lang w:eastAsia="da-DK"/>
        </w:rPr>
      </w:pPr>
      <w:r>
        <w:rPr>
          <w:rFonts w:ascii="Times New Roman" w:hAnsi="Times New Roman"/>
          <w:b/>
          <w:i/>
          <w:noProof/>
          <w:sz w:val="24"/>
          <w:szCs w:val="24"/>
          <w:lang w:eastAsia="lt-LT"/>
        </w:rPr>
        <w:drawing>
          <wp:inline distT="0" distB="0" distL="0" distR="0" wp14:anchorId="78710D83" wp14:editId="64EB6603">
            <wp:extent cx="5838825" cy="2495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2495550"/>
                    </a:xfrm>
                    <a:prstGeom prst="rect">
                      <a:avLst/>
                    </a:prstGeom>
                    <a:noFill/>
                    <a:ln>
                      <a:noFill/>
                    </a:ln>
                  </pic:spPr>
                </pic:pic>
              </a:graphicData>
            </a:graphic>
          </wp:inline>
        </w:drawing>
      </w:r>
    </w:p>
    <w:p w14:paraId="0C27878A" w14:textId="47081946" w:rsidR="002857FA" w:rsidRPr="00E1619F" w:rsidRDefault="00D97D6C" w:rsidP="00381F69">
      <w:pPr>
        <w:spacing w:before="120" w:after="120" w:line="276" w:lineRule="auto"/>
        <w:contextualSpacing/>
        <w:jc w:val="both"/>
        <w:rPr>
          <w:rFonts w:ascii="Times New Roman" w:hAnsi="Times New Roman"/>
          <w:i/>
          <w:sz w:val="24"/>
          <w:szCs w:val="24"/>
        </w:rPr>
      </w:pPr>
      <w:r w:rsidRPr="00E1619F">
        <w:rPr>
          <w:rFonts w:ascii="Times New Roman" w:hAnsi="Times New Roman"/>
          <w:b/>
          <w:i/>
          <w:sz w:val="24"/>
          <w:szCs w:val="24"/>
          <w:lang w:eastAsia="da-DK"/>
        </w:rPr>
        <w:t>P</w:t>
      </w:r>
      <w:r w:rsidR="002857FA" w:rsidRPr="00E1619F">
        <w:rPr>
          <w:rFonts w:ascii="Times New Roman" w:hAnsi="Times New Roman"/>
          <w:b/>
          <w:i/>
          <w:sz w:val="24"/>
          <w:szCs w:val="24"/>
          <w:lang w:eastAsia="da-DK"/>
        </w:rPr>
        <w:t>av.</w:t>
      </w:r>
      <w:r w:rsidRPr="00E1619F">
        <w:rPr>
          <w:rFonts w:ascii="Times New Roman" w:hAnsi="Times New Roman"/>
          <w:b/>
          <w:i/>
          <w:sz w:val="24"/>
          <w:szCs w:val="24"/>
          <w:lang w:eastAsia="da-DK"/>
        </w:rPr>
        <w:t xml:space="preserve"> 5</w:t>
      </w:r>
      <w:r w:rsidR="002857FA" w:rsidRPr="00E1619F">
        <w:rPr>
          <w:rFonts w:ascii="Times New Roman" w:hAnsi="Times New Roman"/>
          <w:i/>
          <w:sz w:val="24"/>
          <w:szCs w:val="24"/>
          <w:lang w:eastAsia="da-DK"/>
        </w:rPr>
        <w:t xml:space="preserve"> PŪV vietos padėtis saugomų teritorijų atžvilgiu. Šaltinis: </w:t>
      </w:r>
      <w:hyperlink r:id="rId28" w:history="1">
        <w:r w:rsidR="00381F69" w:rsidRPr="00E1619F">
          <w:rPr>
            <w:rStyle w:val="Hyperlink"/>
            <w:rFonts w:ascii="Times New Roman" w:hAnsi="Times New Roman"/>
            <w:i/>
            <w:sz w:val="24"/>
            <w:szCs w:val="24"/>
          </w:rPr>
          <w:t>https://stk.am.lt/portal/</w:t>
        </w:r>
      </w:hyperlink>
      <w:r w:rsidR="00381F69" w:rsidRPr="00E1619F">
        <w:rPr>
          <w:rFonts w:ascii="Times New Roman" w:hAnsi="Times New Roman"/>
          <w:i/>
          <w:sz w:val="24"/>
          <w:szCs w:val="24"/>
        </w:rPr>
        <w:t xml:space="preserve"> </w:t>
      </w:r>
    </w:p>
    <w:p w14:paraId="1A76624C" w14:textId="77777777" w:rsidR="00D97D6C" w:rsidRPr="00BE26CC" w:rsidRDefault="00D97D6C" w:rsidP="00B3152D">
      <w:pPr>
        <w:spacing w:before="120" w:line="276" w:lineRule="auto"/>
        <w:contextualSpacing/>
        <w:jc w:val="both"/>
        <w:rPr>
          <w:rFonts w:ascii="Times New Roman" w:hAnsi="Times New Roman"/>
          <w:sz w:val="16"/>
          <w:szCs w:val="16"/>
        </w:rPr>
      </w:pPr>
    </w:p>
    <w:p w14:paraId="34348DD0" w14:textId="77777777" w:rsidR="0047088A" w:rsidRPr="00E1619F" w:rsidRDefault="00C429FA" w:rsidP="002857FA">
      <w:pPr>
        <w:pStyle w:val="Heading2"/>
        <w:numPr>
          <w:ilvl w:val="0"/>
          <w:numId w:val="0"/>
        </w:numPr>
        <w:spacing w:before="0" w:after="120"/>
        <w:jc w:val="both"/>
        <w:rPr>
          <w:rStyle w:val="Heading1Char"/>
          <w:rFonts w:ascii="Times New Roman" w:hAnsi="Times New Roman"/>
          <w:sz w:val="24"/>
          <w:szCs w:val="24"/>
        </w:rPr>
      </w:pPr>
      <w:bookmarkStart w:id="79" w:name="_Toc510517239"/>
      <w:bookmarkStart w:id="80" w:name="_Toc454206630"/>
      <w:r w:rsidRPr="00E1619F">
        <w:rPr>
          <w:rStyle w:val="Heading1Char"/>
          <w:rFonts w:ascii="Times New Roman" w:hAnsi="Times New Roman"/>
          <w:sz w:val="24"/>
          <w:szCs w:val="24"/>
        </w:rPr>
        <w:t>24</w:t>
      </w:r>
      <w:r w:rsidR="00EF6B13" w:rsidRPr="00E1619F">
        <w:rPr>
          <w:rStyle w:val="Heading1Char"/>
          <w:rFonts w:ascii="Times New Roman" w:hAnsi="Times New Roman"/>
          <w:sz w:val="24"/>
          <w:szCs w:val="24"/>
        </w:rPr>
        <w:t xml:space="preserve">. </w:t>
      </w:r>
      <w:r w:rsidR="004230AC" w:rsidRPr="00E1619F">
        <w:rPr>
          <w:rStyle w:val="Heading1Char"/>
          <w:rFonts w:ascii="Times New Roman" w:hAnsi="Times New Roman"/>
          <w:sz w:val="24"/>
          <w:szCs w:val="24"/>
        </w:rPr>
        <w:t xml:space="preserve">Informacija apie PŪV teritorijoje </w:t>
      </w:r>
      <w:r w:rsidR="00261974" w:rsidRPr="00E1619F">
        <w:rPr>
          <w:rStyle w:val="Heading1Char"/>
          <w:rFonts w:ascii="Times New Roman" w:hAnsi="Times New Roman"/>
          <w:sz w:val="24"/>
          <w:szCs w:val="24"/>
        </w:rPr>
        <w:t>ir gretimose teritorijose esančią biologinę įvairovę:</w:t>
      </w:r>
      <w:bookmarkEnd w:id="79"/>
      <w:r w:rsidR="00261974" w:rsidRPr="00E1619F">
        <w:rPr>
          <w:rStyle w:val="Heading1Char"/>
          <w:rFonts w:ascii="Times New Roman" w:hAnsi="Times New Roman"/>
          <w:sz w:val="24"/>
          <w:szCs w:val="24"/>
        </w:rPr>
        <w:t xml:space="preserve"> </w:t>
      </w:r>
    </w:p>
    <w:p w14:paraId="6364EDB1" w14:textId="77777777" w:rsidR="00DA5297" w:rsidRPr="00E1619F" w:rsidRDefault="00DA5297" w:rsidP="00DA5297">
      <w:pPr>
        <w:jc w:val="both"/>
        <w:rPr>
          <w:rFonts w:ascii="Times New Roman" w:eastAsia="Times New Roman" w:hAnsi="Times New Roman"/>
          <w:b/>
          <w:color w:val="000000"/>
          <w:sz w:val="24"/>
          <w:szCs w:val="24"/>
          <w:lang w:eastAsia="en-GB"/>
        </w:rPr>
      </w:pPr>
      <w:r w:rsidRPr="00E1619F">
        <w:rPr>
          <w:rFonts w:ascii="Times New Roman" w:eastAsia="Times New Roman" w:hAnsi="Times New Roman"/>
          <w:b/>
          <w:color w:val="000000"/>
          <w:sz w:val="24"/>
          <w:szCs w:val="24"/>
          <w:lang w:eastAsia="en-GB"/>
        </w:rPr>
        <w:t>24.1. biotopus, buveines</w:t>
      </w:r>
    </w:p>
    <w:p w14:paraId="373D0234" w14:textId="468E36B9" w:rsidR="009A59C2" w:rsidRPr="00E1619F" w:rsidRDefault="0047088A" w:rsidP="00DA5297">
      <w:pPr>
        <w:pStyle w:val="DGEBaltic"/>
        <w:spacing w:line="240" w:lineRule="auto"/>
        <w:rPr>
          <w:b/>
        </w:rPr>
      </w:pPr>
      <w:r w:rsidRPr="00E1619F">
        <w:rPr>
          <w:b/>
        </w:rPr>
        <w:t>(įskaitant Europos Bendrijos svarbos natūralias buveines, kurių erdviniai duomenys pateikiami Lietuvos erdvinės informacijos portale www.geoportal.lt/map): miškus,</w:t>
      </w:r>
      <w:r w:rsidR="00DA5297" w:rsidRPr="00E1619F">
        <w:rPr>
          <w:b/>
        </w:rPr>
        <w:t xml:space="preserve"> jų paskirtį ir apsaugos režimą </w:t>
      </w:r>
      <w:r w:rsidRPr="00E1619F">
        <w:rPr>
          <w:b/>
        </w:rPr>
        <w:t>(informacija kaupiama Lietuvos Respublikos miškų valstybės kadastre), pievas (išskiriant natūralias), pelkes, vandens telkinius ir jų apsaugos zonas,</w:t>
      </w:r>
      <w:r w:rsidR="00DA5297" w:rsidRPr="00E1619F">
        <w:rPr>
          <w:b/>
        </w:rPr>
        <w:t xml:space="preserve"> juostas, jūros aplinką ir kt., </w:t>
      </w:r>
      <w:r w:rsidRPr="00E1619F">
        <w:rPr>
          <w:b/>
        </w:rPr>
        <w:t>jų gausumą, kiekį, kokybę ir regeneracijos galimybes, natūralios aplinkos atsparumą</w:t>
      </w:r>
    </w:p>
    <w:p w14:paraId="088AE904" w14:textId="1848F709" w:rsidR="00625D84" w:rsidRDefault="00625D84" w:rsidP="00C777C5">
      <w:pPr>
        <w:spacing w:after="240" w:line="240" w:lineRule="atLeast"/>
        <w:jc w:val="both"/>
        <w:rPr>
          <w:rFonts w:ascii="Times New Roman" w:hAnsi="Times New Roman"/>
          <w:sz w:val="24"/>
          <w:szCs w:val="24"/>
        </w:rPr>
      </w:pPr>
      <w:r w:rsidRPr="00E1619F">
        <w:rPr>
          <w:rFonts w:ascii="Times New Roman" w:hAnsi="Times New Roman"/>
          <w:sz w:val="24"/>
          <w:szCs w:val="24"/>
        </w:rPr>
        <w:t xml:space="preserve">PŪV teritorijoje nėra vertingų želdinių, neaptikta į Saugomų rūšių sąrašus įrašytų gyvūnų ir augalų rūšių. </w:t>
      </w:r>
      <w:r w:rsidR="00B8190D">
        <w:rPr>
          <w:rFonts w:ascii="Times New Roman" w:hAnsi="Times New Roman"/>
          <w:sz w:val="24"/>
          <w:szCs w:val="24"/>
        </w:rPr>
        <w:t>Paukštyno</w:t>
      </w:r>
      <w:r w:rsidRPr="00E1619F">
        <w:rPr>
          <w:rFonts w:ascii="Times New Roman" w:hAnsi="Times New Roman"/>
          <w:sz w:val="24"/>
          <w:szCs w:val="24"/>
        </w:rPr>
        <w:t xml:space="preserve"> veiklai skirtas sklypas yra </w:t>
      </w:r>
      <w:r w:rsidR="00B8190D">
        <w:rPr>
          <w:rFonts w:ascii="Times New Roman" w:hAnsi="Times New Roman"/>
          <w:sz w:val="24"/>
          <w:szCs w:val="24"/>
        </w:rPr>
        <w:t>apgyvendintoje</w:t>
      </w:r>
      <w:r w:rsidRPr="00E1619F">
        <w:rPr>
          <w:rFonts w:ascii="Times New Roman" w:hAnsi="Times New Roman"/>
          <w:sz w:val="24"/>
          <w:szCs w:val="24"/>
        </w:rPr>
        <w:t xml:space="preserve"> teritorijoje, kurioje gamtinė aplinka įtakojama vykdomos </w:t>
      </w:r>
      <w:r w:rsidR="00B8190D">
        <w:rPr>
          <w:rFonts w:ascii="Times New Roman" w:hAnsi="Times New Roman"/>
          <w:sz w:val="24"/>
          <w:szCs w:val="24"/>
        </w:rPr>
        <w:t>žemės ūkio</w:t>
      </w:r>
      <w:r w:rsidRPr="00E1619F">
        <w:rPr>
          <w:rFonts w:ascii="Times New Roman" w:hAnsi="Times New Roman"/>
          <w:sz w:val="24"/>
          <w:szCs w:val="24"/>
        </w:rPr>
        <w:t xml:space="preserve"> veiklos, todėl čia vyrauja </w:t>
      </w:r>
      <w:r w:rsidR="0071199C">
        <w:rPr>
          <w:rFonts w:ascii="Times New Roman" w:hAnsi="Times New Roman"/>
          <w:sz w:val="24"/>
          <w:szCs w:val="24"/>
        </w:rPr>
        <w:t>agrarinių</w:t>
      </w:r>
      <w:r w:rsidRPr="00E1619F">
        <w:rPr>
          <w:rFonts w:ascii="Times New Roman" w:hAnsi="Times New Roman"/>
          <w:sz w:val="24"/>
          <w:szCs w:val="24"/>
        </w:rPr>
        <w:t xml:space="preserve"> vietovių ekotonams būdingos, prie žmogaus aplinkos prisitaikę (arba pritaikytos) augalų ir gyvūnų bendrijos. PŪV sklype randamos suformuotos vejos, sumedėjusių augalų (gluosnių, paprastosios ievos, gudobelės, krūmynų kartu su juodalksnio bei drebulės želdynais) želdiniai užima </w:t>
      </w:r>
      <w:r w:rsidR="003C3144">
        <w:rPr>
          <w:rFonts w:ascii="Times New Roman" w:hAnsi="Times New Roman"/>
          <w:sz w:val="24"/>
          <w:szCs w:val="24"/>
        </w:rPr>
        <w:t>nedidelius plotus. Kadangi s</w:t>
      </w:r>
      <w:r w:rsidRPr="00E1619F">
        <w:rPr>
          <w:rFonts w:ascii="Times New Roman" w:hAnsi="Times New Roman"/>
          <w:sz w:val="24"/>
          <w:szCs w:val="24"/>
        </w:rPr>
        <w:t xml:space="preserve">klypas yra </w:t>
      </w:r>
      <w:r w:rsidR="003C3144">
        <w:rPr>
          <w:rFonts w:ascii="Times New Roman" w:hAnsi="Times New Roman"/>
          <w:sz w:val="24"/>
          <w:szCs w:val="24"/>
        </w:rPr>
        <w:t>agrarinėje</w:t>
      </w:r>
      <w:r w:rsidRPr="00E1619F">
        <w:rPr>
          <w:rFonts w:ascii="Times New Roman" w:hAnsi="Times New Roman"/>
          <w:sz w:val="24"/>
          <w:szCs w:val="24"/>
        </w:rPr>
        <w:t xml:space="preserve"> teritorijoje, o gamtinė aplinka įtakojama vykdomos antropogeninės veiklos, sutinkamos</w:t>
      </w:r>
      <w:r w:rsidR="003C3144">
        <w:rPr>
          <w:rFonts w:ascii="Times New Roman" w:hAnsi="Times New Roman"/>
          <w:sz w:val="24"/>
          <w:szCs w:val="24"/>
        </w:rPr>
        <w:t xml:space="preserve"> tik smulkiųjų žinduolių rūšys.</w:t>
      </w:r>
    </w:p>
    <w:p w14:paraId="14247428" w14:textId="77777777" w:rsidR="00355B7F" w:rsidRDefault="00355B7F" w:rsidP="00C777C5">
      <w:pPr>
        <w:spacing w:after="240" w:line="240" w:lineRule="atLeast"/>
        <w:jc w:val="both"/>
        <w:rPr>
          <w:rFonts w:ascii="Times New Roman" w:hAnsi="Times New Roman"/>
          <w:sz w:val="24"/>
          <w:szCs w:val="24"/>
        </w:rPr>
      </w:pPr>
    </w:p>
    <w:p w14:paraId="2E83678E" w14:textId="77777777" w:rsidR="00C12E24" w:rsidRDefault="00C12E24" w:rsidP="00C12E24">
      <w:pPr>
        <w:jc w:val="both"/>
        <w:rPr>
          <w:rFonts w:ascii="Times New Roman" w:eastAsia="Times New Roman" w:hAnsi="Times New Roman"/>
          <w:b/>
          <w:color w:val="000000"/>
          <w:sz w:val="24"/>
          <w:szCs w:val="24"/>
          <w:lang w:eastAsia="en-GB"/>
        </w:rPr>
      </w:pPr>
      <w:r w:rsidRPr="00E1619F">
        <w:rPr>
          <w:rFonts w:ascii="Times New Roman" w:eastAsia="Times New Roman" w:hAnsi="Times New Roman"/>
          <w:b/>
          <w:color w:val="000000"/>
          <w:sz w:val="24"/>
          <w:szCs w:val="24"/>
          <w:lang w:eastAsia="en-GB"/>
        </w:rPr>
        <w:lastRenderedPageBreak/>
        <w:t>24.2. augaliją, grybiją ir gyvūniją</w:t>
      </w:r>
    </w:p>
    <w:bookmarkEnd w:id="80"/>
    <w:p w14:paraId="46A09169" w14:textId="59B314DE" w:rsidR="0047088A" w:rsidRPr="00E1619F" w:rsidRDefault="0047088A" w:rsidP="00DA5297">
      <w:pPr>
        <w:pStyle w:val="DGEBaltic"/>
        <w:spacing w:line="240" w:lineRule="auto"/>
        <w:rPr>
          <w:b/>
        </w:rPr>
      </w:pPr>
      <w:r w:rsidRPr="00E1619F">
        <w:rPr>
          <w:b/>
        </w:rPr>
        <w:t>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p>
    <w:p w14:paraId="28510F8D" w14:textId="61C0C2D4" w:rsidR="002D7E32" w:rsidRPr="00E1619F" w:rsidRDefault="004B3150"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PŪV </w:t>
      </w:r>
      <w:r w:rsidR="00916617" w:rsidRPr="00E1619F">
        <w:rPr>
          <w:rFonts w:ascii="Times New Roman" w:hAnsi="Times New Roman"/>
          <w:sz w:val="24"/>
          <w:szCs w:val="24"/>
          <w:lang w:eastAsia="da-DK"/>
        </w:rPr>
        <w:t>sklyp</w:t>
      </w:r>
      <w:r w:rsidR="003D1CBE" w:rsidRPr="00E1619F">
        <w:rPr>
          <w:rFonts w:ascii="Times New Roman" w:hAnsi="Times New Roman"/>
          <w:sz w:val="24"/>
          <w:szCs w:val="24"/>
          <w:lang w:eastAsia="da-DK"/>
        </w:rPr>
        <w:t>e</w:t>
      </w:r>
      <w:r w:rsidR="007F63C9" w:rsidRPr="00E1619F">
        <w:rPr>
          <w:rFonts w:ascii="Times New Roman" w:hAnsi="Times New Roman"/>
          <w:sz w:val="24"/>
          <w:szCs w:val="24"/>
          <w:lang w:eastAsia="da-DK"/>
        </w:rPr>
        <w:t xml:space="preserve"> </w:t>
      </w:r>
      <w:r w:rsidR="00047A3A" w:rsidRPr="00E1619F">
        <w:rPr>
          <w:rFonts w:ascii="Times New Roman" w:hAnsi="Times New Roman"/>
          <w:sz w:val="24"/>
          <w:szCs w:val="24"/>
          <w:lang w:eastAsia="da-DK"/>
        </w:rPr>
        <w:t xml:space="preserve">natūralių biotopų </w:t>
      </w:r>
      <w:r w:rsidR="0064165B" w:rsidRPr="00E1619F">
        <w:rPr>
          <w:rFonts w:ascii="Times New Roman" w:hAnsi="Times New Roman"/>
          <w:sz w:val="24"/>
          <w:szCs w:val="24"/>
          <w:lang w:eastAsia="da-DK"/>
        </w:rPr>
        <w:t>–</w:t>
      </w:r>
      <w:r w:rsidR="00047A3A" w:rsidRPr="00E1619F">
        <w:rPr>
          <w:rFonts w:ascii="Times New Roman" w:hAnsi="Times New Roman"/>
          <w:sz w:val="24"/>
          <w:szCs w:val="24"/>
          <w:lang w:eastAsia="da-DK"/>
        </w:rPr>
        <w:t xml:space="preserve"> </w:t>
      </w:r>
      <w:r w:rsidR="007F63C9" w:rsidRPr="00E1619F">
        <w:rPr>
          <w:rFonts w:ascii="Times New Roman" w:hAnsi="Times New Roman"/>
          <w:sz w:val="24"/>
          <w:szCs w:val="24"/>
          <w:lang w:eastAsia="da-DK"/>
        </w:rPr>
        <w:t>miškų</w:t>
      </w:r>
      <w:r w:rsidR="007652D0" w:rsidRPr="00E1619F">
        <w:rPr>
          <w:rFonts w:ascii="Times New Roman" w:hAnsi="Times New Roman"/>
          <w:sz w:val="24"/>
          <w:szCs w:val="24"/>
          <w:lang w:eastAsia="da-DK"/>
        </w:rPr>
        <w:t xml:space="preserve"> (miško naudmenų)</w:t>
      </w:r>
      <w:r w:rsidR="007F63C9" w:rsidRPr="00E1619F">
        <w:rPr>
          <w:rFonts w:ascii="Times New Roman" w:hAnsi="Times New Roman"/>
          <w:sz w:val="24"/>
          <w:szCs w:val="24"/>
          <w:lang w:eastAsia="da-DK"/>
        </w:rPr>
        <w:t>, pievų,</w:t>
      </w:r>
      <w:r w:rsidR="009A59C2" w:rsidRPr="00E1619F">
        <w:rPr>
          <w:rFonts w:ascii="Times New Roman" w:hAnsi="Times New Roman"/>
          <w:sz w:val="24"/>
          <w:szCs w:val="24"/>
          <w:lang w:eastAsia="da-DK"/>
        </w:rPr>
        <w:t xml:space="preserve"> pelkių, vandens telkinių nėra.</w:t>
      </w:r>
      <w:r w:rsidR="00937F28" w:rsidRPr="00E1619F">
        <w:rPr>
          <w:rFonts w:ascii="Times New Roman" w:hAnsi="Times New Roman"/>
          <w:sz w:val="24"/>
          <w:szCs w:val="24"/>
          <w:lang w:eastAsia="da-DK"/>
        </w:rPr>
        <w:t xml:space="preserve"> Neužstatytose teritorijos dalyse paplitę dykviečių ruderalinių augalų ir pievų bendrijos, savaiminiai medžiai ir krūmai.</w:t>
      </w:r>
    </w:p>
    <w:p w14:paraId="314D39E7" w14:textId="77777777" w:rsidR="002D7E32" w:rsidRPr="00E1619F" w:rsidRDefault="002D7E32"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Teritorijoje nebuvo stebėta gyvūnų rūšių įrašytų į Lietuvos Respublikos Saugomų gyvūnų, augalų ir grybų rūšių sąrašą (toliau Saugomų rūšių sąrašas), Europos sąjungos Buveinių direktyvos II ir IV priedus (toliau Buveinių direktyva).</w:t>
      </w:r>
    </w:p>
    <w:p w14:paraId="7AB311EE" w14:textId="45FDF42F" w:rsidR="002D7E32" w:rsidRPr="00E1619F" w:rsidRDefault="002D7E32"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Kadangi sklypas yra </w:t>
      </w:r>
      <w:r w:rsidR="00393D45">
        <w:rPr>
          <w:rFonts w:ascii="Times New Roman" w:hAnsi="Times New Roman"/>
          <w:sz w:val="24"/>
          <w:szCs w:val="24"/>
          <w:lang w:eastAsia="da-DK"/>
        </w:rPr>
        <w:t>agrarinėje</w:t>
      </w:r>
      <w:r w:rsidRPr="00E1619F">
        <w:rPr>
          <w:rFonts w:ascii="Times New Roman" w:hAnsi="Times New Roman"/>
          <w:sz w:val="24"/>
          <w:szCs w:val="24"/>
          <w:lang w:eastAsia="da-DK"/>
        </w:rPr>
        <w:t xml:space="preserve"> teritorijoje, o gamtinė aplinka įtakojama vykdomos antropogeninės veiklos, faunoje sutinkamos tik bestuburių ir sinantropinės paukščių, smulkiųjų žinduolių, daugiausia pelinių graužiku rūšys. </w:t>
      </w:r>
    </w:p>
    <w:p w14:paraId="171E4915" w14:textId="77777777" w:rsidR="00DA5297" w:rsidRPr="00E1619F" w:rsidRDefault="00C429FA" w:rsidP="00DA5297">
      <w:pPr>
        <w:pStyle w:val="Heading1"/>
        <w:numPr>
          <w:ilvl w:val="0"/>
          <w:numId w:val="0"/>
        </w:numPr>
        <w:spacing w:before="0"/>
        <w:jc w:val="both"/>
        <w:rPr>
          <w:rStyle w:val="Heading1Char"/>
          <w:rFonts w:ascii="Times New Roman" w:hAnsi="Times New Roman"/>
          <w:sz w:val="24"/>
          <w:szCs w:val="24"/>
        </w:rPr>
      </w:pPr>
      <w:bookmarkStart w:id="81" w:name="_Toc510517240"/>
      <w:bookmarkStart w:id="82" w:name="_Toc454206631"/>
      <w:r w:rsidRPr="00E1619F">
        <w:rPr>
          <w:rStyle w:val="Heading1Char"/>
          <w:rFonts w:ascii="Times New Roman" w:eastAsia="Calibri" w:hAnsi="Times New Roman"/>
          <w:sz w:val="24"/>
          <w:szCs w:val="24"/>
        </w:rPr>
        <w:t>25</w:t>
      </w:r>
      <w:r w:rsidR="00EF6B13" w:rsidRPr="00E1619F">
        <w:rPr>
          <w:rStyle w:val="Heading1Char"/>
          <w:rFonts w:ascii="Times New Roman" w:eastAsia="Calibri" w:hAnsi="Times New Roman"/>
          <w:sz w:val="24"/>
          <w:szCs w:val="24"/>
        </w:rPr>
        <w:t xml:space="preserve">. </w:t>
      </w:r>
      <w:r w:rsidR="000E5EC2" w:rsidRPr="00E1619F">
        <w:rPr>
          <w:rStyle w:val="Heading1Char"/>
          <w:rFonts w:ascii="Times New Roman" w:hAnsi="Times New Roman"/>
          <w:sz w:val="24"/>
          <w:szCs w:val="24"/>
        </w:rPr>
        <w:t xml:space="preserve">Informacija apie planuojamos ūkinės veiklos teritorijoje ir gretimuose </w:t>
      </w:r>
      <w:r w:rsidR="003955E4" w:rsidRPr="00E1619F">
        <w:rPr>
          <w:rStyle w:val="Heading1Char"/>
          <w:rFonts w:ascii="Times New Roman" w:hAnsi="Times New Roman"/>
          <w:sz w:val="24"/>
          <w:szCs w:val="24"/>
        </w:rPr>
        <w:t xml:space="preserve">žemės sklypuose ar teritorijose </w:t>
      </w:r>
      <w:r w:rsidR="000E5EC2" w:rsidRPr="00E1619F">
        <w:rPr>
          <w:rStyle w:val="Heading1Char"/>
          <w:rFonts w:ascii="Times New Roman" w:hAnsi="Times New Roman"/>
          <w:sz w:val="24"/>
          <w:szCs w:val="24"/>
        </w:rPr>
        <w:t>esančias</w:t>
      </w:r>
      <w:r w:rsidR="003955E4" w:rsidRPr="00E1619F">
        <w:rPr>
          <w:rStyle w:val="Heading1Char"/>
          <w:rFonts w:ascii="Times New Roman" w:hAnsi="Times New Roman"/>
          <w:sz w:val="24"/>
          <w:szCs w:val="24"/>
        </w:rPr>
        <w:t xml:space="preserve"> </w:t>
      </w:r>
      <w:r w:rsidR="000E5EC2" w:rsidRPr="00E1619F">
        <w:rPr>
          <w:rStyle w:val="Heading1Char"/>
          <w:rFonts w:ascii="Times New Roman" w:hAnsi="Times New Roman"/>
          <w:sz w:val="24"/>
          <w:szCs w:val="24"/>
        </w:rPr>
        <w:t>jautrias aplinkos apsaugos požiūriu teritorijas</w:t>
      </w:r>
      <w:bookmarkEnd w:id="81"/>
    </w:p>
    <w:p w14:paraId="2C0CB31B" w14:textId="61E45506" w:rsidR="000E5EC2" w:rsidRPr="00E1619F" w:rsidRDefault="000E5EC2" w:rsidP="00DA5297">
      <w:pPr>
        <w:pStyle w:val="DGEBaltic"/>
        <w:spacing w:line="240" w:lineRule="auto"/>
        <w:rPr>
          <w:rStyle w:val="Heading1Char"/>
          <w:rFonts w:ascii="Times New Roman" w:hAnsi="Times New Roman"/>
          <w:b/>
          <w:sz w:val="24"/>
          <w:szCs w:val="24"/>
        </w:rPr>
      </w:pPr>
      <w:r w:rsidRPr="00E1619F">
        <w:rPr>
          <w:rStyle w:val="Heading1Char"/>
          <w:rFonts w:ascii="Times New Roman" w:hAnsi="Times New Roman"/>
          <w:b/>
          <w:sz w:val="24"/>
          <w:szCs w:val="24"/>
        </w:rPr>
        <w:t>– vandens telkinių apsaugos zonas ir pakrantės apsaugos juostas, potvynių zonas</w:t>
      </w:r>
      <w:r w:rsidR="00393D45">
        <w:rPr>
          <w:rStyle w:val="Heading1Char"/>
          <w:rFonts w:ascii="Times New Roman" w:hAnsi="Times New Roman"/>
          <w:b/>
          <w:sz w:val="24"/>
          <w:szCs w:val="24"/>
        </w:rPr>
        <w:t xml:space="preserve"> </w:t>
      </w:r>
      <w:r w:rsidRPr="00E1619F">
        <w:rPr>
          <w:rStyle w:val="Heading1Char"/>
          <w:rFonts w:ascii="Times New Roman" w:hAnsi="Times New Roman"/>
          <w:b/>
          <w:sz w:val="24"/>
          <w:szCs w:val="24"/>
        </w:rPr>
        <w:t>(potvynių grėsmės ir rizikos teritorijų žemėlapis pateiktas – http://potvyniai.aplinka.lt/potvyniai), karstinį regioną, požeminio vandens vandenvietes ir jų apsaugos zonas</w:t>
      </w:r>
      <w:bookmarkEnd w:id="82"/>
    </w:p>
    <w:p w14:paraId="7CF7C05F" w14:textId="5EEEB1DF" w:rsidR="003955E4" w:rsidRPr="00E1619F" w:rsidRDefault="003955E4"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PŪV</w:t>
      </w:r>
      <w:r w:rsidR="00971B59" w:rsidRPr="00E1619F">
        <w:rPr>
          <w:rFonts w:ascii="Times New Roman" w:hAnsi="Times New Roman"/>
          <w:sz w:val="24"/>
          <w:szCs w:val="24"/>
          <w:lang w:eastAsia="da-DK"/>
        </w:rPr>
        <w:t xml:space="preserve"> teritorijoje nėra natūralių paviršinių vandens telkinių</w:t>
      </w:r>
      <w:r w:rsidR="00FC40CD">
        <w:rPr>
          <w:rFonts w:ascii="Times New Roman" w:hAnsi="Times New Roman"/>
          <w:sz w:val="24"/>
          <w:szCs w:val="24"/>
          <w:lang w:eastAsia="da-DK"/>
        </w:rPr>
        <w:t>. Dalis sklypo patenka į Alovės ežero pakrantės apsaugos zona</w:t>
      </w:r>
      <w:r w:rsidR="00971B59" w:rsidRPr="00E1619F">
        <w:rPr>
          <w:rFonts w:ascii="Times New Roman" w:hAnsi="Times New Roman"/>
          <w:sz w:val="24"/>
          <w:szCs w:val="24"/>
          <w:lang w:eastAsia="da-DK"/>
        </w:rPr>
        <w:t xml:space="preserve">. </w:t>
      </w:r>
      <w:r w:rsidR="00FC40CD">
        <w:rPr>
          <w:rFonts w:ascii="Times New Roman" w:hAnsi="Times New Roman"/>
          <w:sz w:val="24"/>
          <w:szCs w:val="24"/>
          <w:lang w:eastAsia="da-DK"/>
        </w:rPr>
        <w:t>Veikla planuojama šiaurinėje sklypo dalyje, kuri nepatenka į apsaugos zoną.</w:t>
      </w:r>
    </w:p>
    <w:p w14:paraId="1C7845F1" w14:textId="7931727D" w:rsidR="00C178B9" w:rsidRPr="00E1619F" w:rsidRDefault="00FC40CD" w:rsidP="00B3152D">
      <w:pPr>
        <w:spacing w:after="120" w:line="276" w:lineRule="auto"/>
        <w:jc w:val="center"/>
        <w:rPr>
          <w:rFonts w:ascii="Times New Roman" w:hAnsi="Times New Roman"/>
          <w:b/>
          <w:i/>
          <w:sz w:val="24"/>
          <w:szCs w:val="24"/>
          <w:lang w:eastAsia="da-DK"/>
        </w:rPr>
      </w:pPr>
      <w:r>
        <w:rPr>
          <w:rFonts w:ascii="Times New Roman" w:hAnsi="Times New Roman"/>
          <w:b/>
          <w:i/>
          <w:noProof/>
          <w:sz w:val="24"/>
          <w:szCs w:val="24"/>
          <w:lang w:eastAsia="lt-LT"/>
        </w:rPr>
        <w:drawing>
          <wp:inline distT="0" distB="0" distL="0" distR="0" wp14:anchorId="3754787F" wp14:editId="677CD058">
            <wp:extent cx="5722773" cy="3038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377" cy="3054724"/>
                    </a:xfrm>
                    <a:prstGeom prst="rect">
                      <a:avLst/>
                    </a:prstGeom>
                    <a:noFill/>
                    <a:ln>
                      <a:noFill/>
                    </a:ln>
                  </pic:spPr>
                </pic:pic>
              </a:graphicData>
            </a:graphic>
          </wp:inline>
        </w:drawing>
      </w:r>
    </w:p>
    <w:p w14:paraId="2C439921" w14:textId="4D4DAC90" w:rsidR="00347B1E" w:rsidRPr="00E1619F" w:rsidRDefault="00D97D6C" w:rsidP="002857FA">
      <w:pPr>
        <w:spacing w:after="120" w:line="276" w:lineRule="auto"/>
        <w:jc w:val="both"/>
        <w:rPr>
          <w:rFonts w:ascii="Times New Roman" w:hAnsi="Times New Roman"/>
          <w:i/>
          <w:sz w:val="24"/>
          <w:szCs w:val="24"/>
          <w:lang w:eastAsia="da-DK"/>
        </w:rPr>
      </w:pPr>
      <w:r w:rsidRPr="00E1619F">
        <w:rPr>
          <w:rFonts w:ascii="Times New Roman" w:hAnsi="Times New Roman"/>
          <w:b/>
          <w:i/>
          <w:sz w:val="24"/>
          <w:szCs w:val="24"/>
          <w:lang w:eastAsia="da-DK"/>
        </w:rPr>
        <w:t>P</w:t>
      </w:r>
      <w:r w:rsidR="00660298" w:rsidRPr="00E1619F">
        <w:rPr>
          <w:rFonts w:ascii="Times New Roman" w:hAnsi="Times New Roman"/>
          <w:b/>
          <w:i/>
          <w:sz w:val="24"/>
          <w:szCs w:val="24"/>
          <w:lang w:eastAsia="da-DK"/>
        </w:rPr>
        <w:t xml:space="preserve">av. </w:t>
      </w:r>
      <w:r w:rsidRPr="00E1619F">
        <w:rPr>
          <w:rFonts w:ascii="Times New Roman" w:hAnsi="Times New Roman"/>
          <w:b/>
          <w:i/>
          <w:sz w:val="24"/>
          <w:szCs w:val="24"/>
          <w:lang w:eastAsia="da-DK"/>
        </w:rPr>
        <w:t>6</w:t>
      </w:r>
      <w:r w:rsidR="00347B1E" w:rsidRPr="00E1619F">
        <w:rPr>
          <w:rFonts w:ascii="Times New Roman" w:hAnsi="Times New Roman"/>
          <w:b/>
          <w:i/>
          <w:sz w:val="24"/>
          <w:szCs w:val="24"/>
          <w:lang w:eastAsia="da-DK"/>
        </w:rPr>
        <w:t>.</w:t>
      </w:r>
      <w:r w:rsidR="00347B1E" w:rsidRPr="00E1619F">
        <w:rPr>
          <w:rFonts w:ascii="Times New Roman" w:hAnsi="Times New Roman"/>
          <w:i/>
          <w:sz w:val="24"/>
          <w:szCs w:val="24"/>
          <w:lang w:eastAsia="da-DK"/>
        </w:rPr>
        <w:t xml:space="preserve"> </w:t>
      </w:r>
      <w:r w:rsidR="0003572B" w:rsidRPr="00E1619F">
        <w:rPr>
          <w:rFonts w:ascii="Times New Roman" w:hAnsi="Times New Roman"/>
          <w:i/>
          <w:sz w:val="24"/>
          <w:szCs w:val="24"/>
          <w:lang w:eastAsia="da-DK"/>
        </w:rPr>
        <w:t>P</w:t>
      </w:r>
      <w:r w:rsidR="00B77F6B" w:rsidRPr="00E1619F">
        <w:rPr>
          <w:rFonts w:ascii="Times New Roman" w:hAnsi="Times New Roman"/>
          <w:i/>
          <w:sz w:val="24"/>
          <w:szCs w:val="24"/>
          <w:lang w:eastAsia="da-DK"/>
        </w:rPr>
        <w:t>aviršinių vandens telkinių apsaugos zonos</w:t>
      </w:r>
      <w:r w:rsidR="0003572B" w:rsidRPr="00E1619F">
        <w:rPr>
          <w:rFonts w:ascii="Times New Roman" w:hAnsi="Times New Roman"/>
          <w:i/>
          <w:sz w:val="24"/>
          <w:szCs w:val="24"/>
          <w:lang w:eastAsia="da-DK"/>
        </w:rPr>
        <w:t xml:space="preserve"> ir juostos</w:t>
      </w:r>
      <w:r w:rsidR="00B77F6B" w:rsidRPr="00E1619F">
        <w:rPr>
          <w:rFonts w:ascii="Times New Roman" w:hAnsi="Times New Roman"/>
          <w:i/>
          <w:sz w:val="24"/>
          <w:szCs w:val="24"/>
          <w:lang w:eastAsia="da-DK"/>
        </w:rPr>
        <w:t xml:space="preserve"> </w:t>
      </w:r>
      <w:r w:rsidR="0003572B" w:rsidRPr="00E1619F">
        <w:rPr>
          <w:rFonts w:ascii="Times New Roman" w:hAnsi="Times New Roman"/>
          <w:i/>
          <w:sz w:val="24"/>
          <w:szCs w:val="24"/>
          <w:lang w:eastAsia="da-DK"/>
        </w:rPr>
        <w:t>PŪV vietos atžvilgiu</w:t>
      </w:r>
      <w:r w:rsidR="00C12E24">
        <w:rPr>
          <w:rFonts w:ascii="Times New Roman" w:hAnsi="Times New Roman"/>
          <w:i/>
          <w:sz w:val="24"/>
          <w:szCs w:val="24"/>
          <w:lang w:eastAsia="da-DK"/>
        </w:rPr>
        <w:t xml:space="preserve">. Šaltinis: </w:t>
      </w:r>
      <w:r w:rsidR="00B77F6B" w:rsidRPr="00E1619F">
        <w:rPr>
          <w:rFonts w:ascii="Times New Roman" w:hAnsi="Times New Roman"/>
          <w:i/>
          <w:sz w:val="24"/>
          <w:szCs w:val="24"/>
          <w:lang w:eastAsia="da-DK"/>
        </w:rPr>
        <w:t>Upių, ežerų ir tvenkinių kadastras</w:t>
      </w:r>
      <w:r w:rsidR="009E56EB">
        <w:rPr>
          <w:rFonts w:ascii="Times New Roman" w:hAnsi="Times New Roman"/>
          <w:i/>
          <w:sz w:val="24"/>
          <w:szCs w:val="24"/>
          <w:lang w:eastAsia="da-DK"/>
        </w:rPr>
        <w:t xml:space="preserve"> </w:t>
      </w:r>
      <w:hyperlink r:id="rId30" w:history="1">
        <w:r w:rsidR="009E56EB" w:rsidRPr="003B1EDA">
          <w:rPr>
            <w:rStyle w:val="Hyperlink"/>
            <w:rFonts w:ascii="Times New Roman" w:hAnsi="Times New Roman"/>
            <w:i/>
            <w:sz w:val="24"/>
            <w:szCs w:val="24"/>
            <w:lang w:eastAsia="da-DK"/>
          </w:rPr>
          <w:t>https://uetk.am.lt/portal/startPageForm.action</w:t>
        </w:r>
      </w:hyperlink>
      <w:r w:rsidR="009E56EB">
        <w:rPr>
          <w:rFonts w:ascii="Times New Roman" w:hAnsi="Times New Roman"/>
          <w:i/>
          <w:sz w:val="24"/>
          <w:szCs w:val="24"/>
          <w:lang w:eastAsia="da-DK"/>
        </w:rPr>
        <w:t xml:space="preserve"> </w:t>
      </w:r>
    </w:p>
    <w:p w14:paraId="59A45EAA" w14:textId="77777777" w:rsidR="00BE26CC" w:rsidRPr="00E1619F" w:rsidRDefault="00BE26CC" w:rsidP="00BE26CC">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lastRenderedPageBreak/>
        <w:t xml:space="preserve">Hidrologinio rajonavimo ir upių baseinų rajonų (UBR) valdymo sistemoje nagrinėjama PŪV teritorija yra Nemuno UBR, Neries mažųjų intakų (su </w:t>
      </w:r>
      <w:r>
        <w:rPr>
          <w:rFonts w:ascii="Times New Roman" w:hAnsi="Times New Roman"/>
          <w:sz w:val="24"/>
          <w:szCs w:val="24"/>
          <w:lang w:eastAsia="da-DK"/>
        </w:rPr>
        <w:t>Nemunu</w:t>
      </w:r>
      <w:r w:rsidRPr="00E1619F">
        <w:rPr>
          <w:rFonts w:ascii="Times New Roman" w:hAnsi="Times New Roman"/>
          <w:sz w:val="24"/>
          <w:szCs w:val="24"/>
          <w:lang w:eastAsia="da-DK"/>
        </w:rPr>
        <w:t>) pabaseinyje.</w:t>
      </w:r>
    </w:p>
    <w:p w14:paraId="00B7E365" w14:textId="3B69BA6B" w:rsidR="00FC7EFF" w:rsidRPr="00E1619F" w:rsidRDefault="00667620" w:rsidP="00C777C5">
      <w:pPr>
        <w:spacing w:after="240" w:line="240" w:lineRule="atLeast"/>
        <w:jc w:val="both"/>
        <w:rPr>
          <w:rFonts w:ascii="Times New Roman" w:hAnsi="Times New Roman"/>
          <w:sz w:val="24"/>
          <w:szCs w:val="24"/>
          <w:lang w:eastAsia="da-DK"/>
        </w:rPr>
      </w:pPr>
      <w:r>
        <w:rPr>
          <w:rFonts w:ascii="Times New Roman" w:hAnsi="Times New Roman"/>
          <w:sz w:val="24"/>
          <w:szCs w:val="24"/>
          <w:lang w:eastAsia="da-DK"/>
        </w:rPr>
        <w:t xml:space="preserve">Nuo PŪV teritorijos iki artimiausios vandenvietės yra daugiau, kaip </w:t>
      </w:r>
      <w:r w:rsidR="00366F68" w:rsidRPr="00366F68">
        <w:rPr>
          <w:rFonts w:ascii="Times New Roman" w:hAnsi="Times New Roman"/>
          <w:sz w:val="24"/>
          <w:szCs w:val="24"/>
          <w:lang w:eastAsia="da-DK"/>
        </w:rPr>
        <w:t>4,8</w:t>
      </w:r>
      <w:r w:rsidR="005B31B5">
        <w:rPr>
          <w:rFonts w:ascii="Times New Roman" w:hAnsi="Times New Roman"/>
          <w:sz w:val="24"/>
          <w:szCs w:val="24"/>
          <w:lang w:eastAsia="da-DK"/>
        </w:rPr>
        <w:t xml:space="preserve"> km</w:t>
      </w:r>
      <w:r>
        <w:rPr>
          <w:rFonts w:ascii="Times New Roman" w:hAnsi="Times New Roman"/>
          <w:sz w:val="24"/>
          <w:szCs w:val="24"/>
          <w:lang w:eastAsia="da-DK"/>
        </w:rPr>
        <w:t>.</w:t>
      </w:r>
      <w:r w:rsidR="00B3152D">
        <w:rPr>
          <w:rFonts w:ascii="Times New Roman" w:hAnsi="Times New Roman"/>
          <w:sz w:val="24"/>
          <w:szCs w:val="24"/>
          <w:lang w:eastAsia="da-DK"/>
        </w:rPr>
        <w:t xml:space="preserve"> </w:t>
      </w:r>
      <w:r w:rsidR="00660298" w:rsidRPr="00667620">
        <w:rPr>
          <w:rFonts w:ascii="Times New Roman" w:hAnsi="Times New Roman"/>
          <w:sz w:val="24"/>
          <w:szCs w:val="24"/>
          <w:lang w:eastAsia="da-DK"/>
        </w:rPr>
        <w:t xml:space="preserve">Vadovaujantis </w:t>
      </w:r>
      <w:r w:rsidR="0058611E" w:rsidRPr="00667620">
        <w:rPr>
          <w:rFonts w:ascii="Times New Roman" w:hAnsi="Times New Roman"/>
          <w:sz w:val="24"/>
          <w:szCs w:val="24"/>
          <w:lang w:eastAsia="da-DK"/>
        </w:rPr>
        <w:t>LR Vyriausybės 1992 m. gegužės 12 d. nutarimu Nr. 343 patvirtintų Specialiųjų žemės ir miško naudojimo sąlygų (toliau – Specialiosios naudojimo sąlygos) XX skyriuje „Požeminio vandens vandenviečių apsaugos zonos“ nustatyt</w:t>
      </w:r>
      <w:r w:rsidR="00660298" w:rsidRPr="00667620">
        <w:rPr>
          <w:rFonts w:ascii="Times New Roman" w:hAnsi="Times New Roman"/>
          <w:sz w:val="24"/>
          <w:szCs w:val="24"/>
          <w:lang w:eastAsia="da-DK"/>
        </w:rPr>
        <w:t>ais</w:t>
      </w:r>
      <w:r w:rsidR="0058611E" w:rsidRPr="00667620">
        <w:rPr>
          <w:rFonts w:ascii="Times New Roman" w:hAnsi="Times New Roman"/>
          <w:sz w:val="24"/>
          <w:szCs w:val="24"/>
          <w:lang w:eastAsia="da-DK"/>
        </w:rPr>
        <w:t xml:space="preserve"> reikalavim</w:t>
      </w:r>
      <w:r w:rsidR="00660298" w:rsidRPr="00667620">
        <w:rPr>
          <w:rFonts w:ascii="Times New Roman" w:hAnsi="Times New Roman"/>
          <w:sz w:val="24"/>
          <w:szCs w:val="24"/>
          <w:lang w:eastAsia="da-DK"/>
        </w:rPr>
        <w:t>ais, PŪV šioje</w:t>
      </w:r>
      <w:r w:rsidR="00660298" w:rsidRPr="00E1619F">
        <w:rPr>
          <w:rFonts w:ascii="Times New Roman" w:hAnsi="Times New Roman"/>
          <w:sz w:val="24"/>
          <w:szCs w:val="24"/>
          <w:lang w:eastAsia="da-DK"/>
        </w:rPr>
        <w:t xml:space="preserve"> teritorijoje nedraudžiama. </w:t>
      </w:r>
    </w:p>
    <w:p w14:paraId="11FB58A9" w14:textId="590F93F2" w:rsidR="006D450A" w:rsidRPr="00E1619F" w:rsidRDefault="005B31B5" w:rsidP="00B3152D">
      <w:pPr>
        <w:spacing w:after="120" w:line="276" w:lineRule="auto"/>
        <w:jc w:val="center"/>
        <w:rPr>
          <w:rFonts w:ascii="Times New Roman" w:hAnsi="Times New Roman"/>
          <w:sz w:val="24"/>
          <w:szCs w:val="24"/>
          <w:lang w:eastAsia="da-DK"/>
        </w:rPr>
      </w:pPr>
      <w:r>
        <w:rPr>
          <w:noProof/>
          <w:lang w:eastAsia="lt-LT"/>
        </w:rPr>
        <w:drawing>
          <wp:inline distT="0" distB="0" distL="0" distR="0" wp14:anchorId="45AB91A4" wp14:editId="1477D5A4">
            <wp:extent cx="5699467" cy="384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2410" cy="3856839"/>
                    </a:xfrm>
                    <a:prstGeom prst="rect">
                      <a:avLst/>
                    </a:prstGeom>
                  </pic:spPr>
                </pic:pic>
              </a:graphicData>
            </a:graphic>
          </wp:inline>
        </w:drawing>
      </w:r>
    </w:p>
    <w:p w14:paraId="4EAC4F6C" w14:textId="2C15426E" w:rsidR="00D92883" w:rsidRPr="00E1619F" w:rsidRDefault="00D97D6C" w:rsidP="006D450A">
      <w:pPr>
        <w:spacing w:before="120" w:after="120"/>
        <w:contextualSpacing/>
        <w:jc w:val="both"/>
        <w:rPr>
          <w:rFonts w:ascii="Times New Roman" w:hAnsi="Times New Roman"/>
          <w:i/>
          <w:color w:val="000000"/>
          <w:sz w:val="24"/>
          <w:szCs w:val="24"/>
          <w:lang w:eastAsia="lt-LT"/>
        </w:rPr>
      </w:pPr>
      <w:r w:rsidRPr="00E1619F">
        <w:rPr>
          <w:rFonts w:ascii="Times New Roman" w:hAnsi="Times New Roman"/>
          <w:b/>
          <w:i/>
          <w:color w:val="000000"/>
          <w:sz w:val="24"/>
          <w:szCs w:val="24"/>
          <w:lang w:eastAsia="lt-LT"/>
        </w:rPr>
        <w:t>P</w:t>
      </w:r>
      <w:r w:rsidR="00720A97" w:rsidRPr="00E1619F">
        <w:rPr>
          <w:rFonts w:ascii="Times New Roman" w:hAnsi="Times New Roman"/>
          <w:b/>
          <w:i/>
          <w:color w:val="000000"/>
          <w:sz w:val="24"/>
          <w:szCs w:val="24"/>
          <w:lang w:eastAsia="lt-LT"/>
        </w:rPr>
        <w:t>av</w:t>
      </w:r>
      <w:r w:rsidRPr="00E1619F">
        <w:rPr>
          <w:rFonts w:ascii="Times New Roman" w:hAnsi="Times New Roman"/>
          <w:b/>
          <w:i/>
          <w:color w:val="000000"/>
          <w:sz w:val="24"/>
          <w:szCs w:val="24"/>
          <w:lang w:eastAsia="lt-LT"/>
        </w:rPr>
        <w:t>.</w:t>
      </w:r>
      <w:r w:rsidR="00192A67" w:rsidRPr="00E1619F">
        <w:rPr>
          <w:rFonts w:ascii="Times New Roman" w:hAnsi="Times New Roman"/>
          <w:b/>
          <w:i/>
          <w:color w:val="000000"/>
          <w:sz w:val="24"/>
          <w:szCs w:val="24"/>
          <w:lang w:eastAsia="lt-LT"/>
        </w:rPr>
        <w:t xml:space="preserve"> </w:t>
      </w:r>
      <w:r w:rsidRPr="00E1619F">
        <w:rPr>
          <w:rFonts w:ascii="Times New Roman" w:hAnsi="Times New Roman"/>
          <w:b/>
          <w:i/>
          <w:color w:val="000000"/>
          <w:sz w:val="24"/>
          <w:szCs w:val="24"/>
          <w:lang w:eastAsia="lt-LT"/>
        </w:rPr>
        <w:t>7</w:t>
      </w:r>
      <w:r w:rsidR="00720A97" w:rsidRPr="00E1619F">
        <w:rPr>
          <w:rFonts w:ascii="Times New Roman" w:hAnsi="Times New Roman"/>
          <w:b/>
          <w:i/>
          <w:color w:val="000000"/>
          <w:sz w:val="24"/>
          <w:szCs w:val="24"/>
          <w:lang w:eastAsia="lt-LT"/>
        </w:rPr>
        <w:t>.</w:t>
      </w:r>
      <w:r w:rsidR="00720A97" w:rsidRPr="00E1619F">
        <w:rPr>
          <w:rFonts w:ascii="Times New Roman" w:hAnsi="Times New Roman"/>
          <w:i/>
          <w:color w:val="000000"/>
          <w:sz w:val="24"/>
          <w:szCs w:val="24"/>
          <w:lang w:eastAsia="lt-LT"/>
        </w:rPr>
        <w:t xml:space="preserve"> </w:t>
      </w:r>
      <w:bookmarkStart w:id="83" w:name="_Toc454206632"/>
      <w:r w:rsidR="006D450A" w:rsidRPr="00E1619F">
        <w:rPr>
          <w:rFonts w:ascii="Times New Roman" w:hAnsi="Times New Roman"/>
          <w:i/>
          <w:color w:val="000000"/>
          <w:sz w:val="24"/>
          <w:szCs w:val="24"/>
          <w:lang w:eastAsia="lt-LT"/>
        </w:rPr>
        <w:t xml:space="preserve">Vandenviečių apsaugos zonos. Šaltinis: </w:t>
      </w:r>
      <w:hyperlink r:id="rId32" w:history="1">
        <w:r w:rsidR="006D450A" w:rsidRPr="00E1619F">
          <w:rPr>
            <w:rStyle w:val="Hyperlink"/>
            <w:rFonts w:ascii="Times New Roman" w:hAnsi="Times New Roman"/>
            <w:i/>
            <w:sz w:val="24"/>
            <w:szCs w:val="24"/>
            <w:lang w:eastAsia="lt-LT"/>
          </w:rPr>
          <w:t>www.lgt.lt</w:t>
        </w:r>
      </w:hyperlink>
      <w:r w:rsidR="006D450A" w:rsidRPr="00E1619F">
        <w:rPr>
          <w:rFonts w:ascii="Times New Roman" w:hAnsi="Times New Roman"/>
          <w:i/>
          <w:color w:val="000000"/>
          <w:sz w:val="24"/>
          <w:szCs w:val="24"/>
          <w:lang w:eastAsia="lt-LT"/>
        </w:rPr>
        <w:t xml:space="preserve"> </w:t>
      </w:r>
    </w:p>
    <w:p w14:paraId="770FCC20" w14:textId="1AFB2EBB" w:rsidR="00951237" w:rsidRPr="00E1619F" w:rsidRDefault="00951237" w:rsidP="00C777C5">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PŪV </w:t>
      </w:r>
      <w:r w:rsidR="00F56A67">
        <w:rPr>
          <w:rFonts w:ascii="Times New Roman" w:hAnsi="Times New Roman"/>
          <w:sz w:val="24"/>
          <w:szCs w:val="24"/>
          <w:lang w:eastAsia="da-DK"/>
        </w:rPr>
        <w:t>teritorija</w:t>
      </w:r>
      <w:r w:rsidRPr="00E1619F">
        <w:rPr>
          <w:rFonts w:ascii="Times New Roman" w:hAnsi="Times New Roman"/>
          <w:sz w:val="24"/>
          <w:szCs w:val="24"/>
          <w:lang w:eastAsia="da-DK"/>
        </w:rPr>
        <w:t xml:space="preserve"> išsidėstę apie </w:t>
      </w:r>
      <w:r w:rsidR="002B4920" w:rsidRPr="00E1619F">
        <w:rPr>
          <w:rFonts w:ascii="Times New Roman" w:hAnsi="Times New Roman"/>
          <w:sz w:val="24"/>
          <w:szCs w:val="24"/>
          <w:lang w:eastAsia="da-DK"/>
        </w:rPr>
        <w:t>5</w:t>
      </w:r>
      <w:r w:rsidRPr="00E1619F">
        <w:rPr>
          <w:rFonts w:ascii="Times New Roman" w:hAnsi="Times New Roman"/>
          <w:sz w:val="24"/>
          <w:szCs w:val="24"/>
          <w:lang w:eastAsia="da-DK"/>
        </w:rPr>
        <w:t xml:space="preserve"> m aukščiau </w:t>
      </w:r>
      <w:r w:rsidR="00F56A67">
        <w:rPr>
          <w:rFonts w:ascii="Times New Roman" w:hAnsi="Times New Roman"/>
          <w:sz w:val="24"/>
          <w:szCs w:val="24"/>
          <w:lang w:eastAsia="da-DK"/>
        </w:rPr>
        <w:t>šalia esančio Alovės ežero</w:t>
      </w:r>
      <w:r w:rsidRPr="00E1619F">
        <w:rPr>
          <w:rFonts w:ascii="Times New Roman" w:hAnsi="Times New Roman"/>
          <w:sz w:val="24"/>
          <w:szCs w:val="24"/>
          <w:lang w:eastAsia="da-DK"/>
        </w:rPr>
        <w:t xml:space="preserve"> vandens lygio, todėl negali būti užliej</w:t>
      </w:r>
      <w:r w:rsidR="00EB2E08" w:rsidRPr="00E1619F">
        <w:rPr>
          <w:rFonts w:ascii="Times New Roman" w:hAnsi="Times New Roman"/>
          <w:sz w:val="24"/>
          <w:szCs w:val="24"/>
          <w:lang w:eastAsia="da-DK"/>
        </w:rPr>
        <w:t>a</w:t>
      </w:r>
      <w:r w:rsidR="004518BA" w:rsidRPr="00E1619F">
        <w:rPr>
          <w:rFonts w:ascii="Times New Roman" w:hAnsi="Times New Roman"/>
          <w:sz w:val="24"/>
          <w:szCs w:val="24"/>
          <w:lang w:eastAsia="da-DK"/>
        </w:rPr>
        <w:t>mos potvynių vandens. Karstinių</w:t>
      </w:r>
      <w:r w:rsidR="00EB2E08" w:rsidRPr="00E1619F">
        <w:rPr>
          <w:rFonts w:ascii="Times New Roman" w:hAnsi="Times New Roman"/>
          <w:sz w:val="24"/>
          <w:szCs w:val="24"/>
          <w:lang w:eastAsia="da-DK"/>
        </w:rPr>
        <w:t xml:space="preserve"> reiškini</w:t>
      </w:r>
      <w:r w:rsidR="004518BA" w:rsidRPr="00E1619F">
        <w:rPr>
          <w:rFonts w:ascii="Times New Roman" w:hAnsi="Times New Roman"/>
          <w:sz w:val="24"/>
          <w:szCs w:val="24"/>
          <w:lang w:eastAsia="da-DK"/>
        </w:rPr>
        <w:t>ų</w:t>
      </w:r>
      <w:r w:rsidRPr="00E1619F">
        <w:rPr>
          <w:rFonts w:ascii="Times New Roman" w:hAnsi="Times New Roman"/>
          <w:sz w:val="24"/>
          <w:szCs w:val="24"/>
          <w:lang w:eastAsia="da-DK"/>
        </w:rPr>
        <w:t xml:space="preserve"> </w:t>
      </w:r>
      <w:r w:rsidR="00EB2E08" w:rsidRPr="00E1619F">
        <w:rPr>
          <w:rFonts w:ascii="Times New Roman" w:hAnsi="Times New Roman"/>
          <w:sz w:val="24"/>
          <w:szCs w:val="24"/>
          <w:lang w:eastAsia="da-DK"/>
        </w:rPr>
        <w:t xml:space="preserve">šiame Lietuvos regione </w:t>
      </w:r>
      <w:r w:rsidR="004518BA" w:rsidRPr="00E1619F">
        <w:rPr>
          <w:rFonts w:ascii="Times New Roman" w:hAnsi="Times New Roman"/>
          <w:sz w:val="24"/>
          <w:szCs w:val="24"/>
          <w:lang w:eastAsia="da-DK"/>
        </w:rPr>
        <w:t>nėra</w:t>
      </w:r>
      <w:r w:rsidRPr="00E1619F">
        <w:rPr>
          <w:rFonts w:ascii="Times New Roman" w:hAnsi="Times New Roman"/>
          <w:sz w:val="24"/>
          <w:szCs w:val="24"/>
          <w:lang w:eastAsia="da-DK"/>
        </w:rPr>
        <w:t>.</w:t>
      </w:r>
    </w:p>
    <w:p w14:paraId="1F7C2F48" w14:textId="77777777" w:rsidR="00DA5297" w:rsidRPr="00E1619F" w:rsidRDefault="00C429FA" w:rsidP="00DA5297">
      <w:pPr>
        <w:pStyle w:val="Heading2"/>
        <w:numPr>
          <w:ilvl w:val="0"/>
          <w:numId w:val="0"/>
        </w:numPr>
        <w:spacing w:before="0"/>
        <w:jc w:val="both"/>
        <w:rPr>
          <w:color w:val="000000"/>
          <w:sz w:val="24"/>
          <w:szCs w:val="24"/>
          <w:lang w:eastAsia="en-GB"/>
        </w:rPr>
      </w:pPr>
      <w:bookmarkStart w:id="84" w:name="_Toc510517241"/>
      <w:r w:rsidRPr="00E1619F">
        <w:rPr>
          <w:rStyle w:val="Heading1Char"/>
          <w:rFonts w:ascii="Times New Roman" w:hAnsi="Times New Roman"/>
          <w:sz w:val="24"/>
          <w:szCs w:val="24"/>
        </w:rPr>
        <w:t>2</w:t>
      </w:r>
      <w:r w:rsidR="0012473D" w:rsidRPr="00E1619F">
        <w:rPr>
          <w:rStyle w:val="Heading1Char"/>
          <w:rFonts w:ascii="Times New Roman" w:hAnsi="Times New Roman"/>
          <w:sz w:val="24"/>
          <w:szCs w:val="24"/>
        </w:rPr>
        <w:t>6</w:t>
      </w:r>
      <w:r w:rsidR="002C176D" w:rsidRPr="00E1619F">
        <w:rPr>
          <w:rStyle w:val="Heading1Char"/>
          <w:rFonts w:ascii="Times New Roman" w:hAnsi="Times New Roman"/>
          <w:sz w:val="24"/>
          <w:szCs w:val="24"/>
        </w:rPr>
        <w:t xml:space="preserve">. </w:t>
      </w:r>
      <w:bookmarkEnd w:id="83"/>
      <w:r w:rsidR="000E5EC2" w:rsidRPr="00E1619F">
        <w:rPr>
          <w:color w:val="000000"/>
          <w:sz w:val="24"/>
          <w:szCs w:val="24"/>
          <w:lang w:eastAsia="en-GB"/>
        </w:rPr>
        <w:t>Informacija apie PŪV teritorijos ir gretimų žemės sklyp</w:t>
      </w:r>
      <w:r w:rsidR="00DA5297" w:rsidRPr="00E1619F">
        <w:rPr>
          <w:color w:val="000000"/>
          <w:sz w:val="24"/>
          <w:szCs w:val="24"/>
          <w:lang w:eastAsia="en-GB"/>
        </w:rPr>
        <w:t>ų ar teritorijų taršą praeityje</w:t>
      </w:r>
      <w:bookmarkEnd w:id="84"/>
    </w:p>
    <w:p w14:paraId="4736720B" w14:textId="7A2EABE7" w:rsidR="003824CC" w:rsidRPr="00E1619F" w:rsidRDefault="000E5EC2" w:rsidP="00DA5297">
      <w:pPr>
        <w:pStyle w:val="DGEBaltic"/>
        <w:spacing w:line="240" w:lineRule="auto"/>
        <w:rPr>
          <w:rStyle w:val="Heading1Char"/>
          <w:rFonts w:ascii="Times New Roman" w:hAnsi="Times New Roman"/>
          <w:b/>
          <w:sz w:val="24"/>
          <w:szCs w:val="24"/>
        </w:rPr>
      </w:pPr>
      <w:r w:rsidRPr="00E1619F">
        <w:rPr>
          <w:b/>
        </w:rPr>
        <w:t xml:space="preserve"> jeigu jose vykdant ūkinę veiklą buvo nesilaikoma aplinkos kokybės normų (pagal vykdyto aplinkos monitoringo duomenis, pagal teisės aktų reikalavimus atlikto ekogeologinio tyrimo rezultatus)</w:t>
      </w:r>
    </w:p>
    <w:p w14:paraId="387D1EC3" w14:textId="55631A0A" w:rsidR="00C30133" w:rsidRPr="00E1619F" w:rsidRDefault="00556288" w:rsidP="00C777C5">
      <w:pPr>
        <w:spacing w:after="240" w:line="240" w:lineRule="atLeast"/>
        <w:jc w:val="both"/>
        <w:rPr>
          <w:rFonts w:ascii="Times New Roman" w:hAnsi="Times New Roman"/>
          <w:sz w:val="24"/>
          <w:szCs w:val="24"/>
          <w:lang w:eastAsia="da-DK"/>
        </w:rPr>
      </w:pPr>
      <w:r>
        <w:rPr>
          <w:rFonts w:ascii="Times New Roman" w:hAnsi="Times New Roman"/>
          <w:sz w:val="24"/>
          <w:szCs w:val="24"/>
          <w:lang w:eastAsia="da-DK"/>
        </w:rPr>
        <w:t>PŪV</w:t>
      </w:r>
      <w:r w:rsidR="00C30133" w:rsidRPr="00E1619F">
        <w:rPr>
          <w:rFonts w:ascii="Times New Roman" w:hAnsi="Times New Roman"/>
          <w:sz w:val="24"/>
          <w:szCs w:val="24"/>
          <w:lang w:eastAsia="da-DK"/>
        </w:rPr>
        <w:t xml:space="preserve"> </w:t>
      </w:r>
      <w:r>
        <w:rPr>
          <w:rFonts w:ascii="Times New Roman" w:hAnsi="Times New Roman"/>
          <w:sz w:val="24"/>
          <w:szCs w:val="24"/>
          <w:lang w:eastAsia="da-DK"/>
        </w:rPr>
        <w:t>numatomame</w:t>
      </w:r>
      <w:r w:rsidR="0003572B" w:rsidRPr="00E1619F">
        <w:rPr>
          <w:rFonts w:ascii="Times New Roman" w:hAnsi="Times New Roman"/>
          <w:sz w:val="24"/>
          <w:szCs w:val="24"/>
          <w:lang w:eastAsia="da-DK"/>
        </w:rPr>
        <w:t xml:space="preserve"> naudoti žemės sklyp</w:t>
      </w:r>
      <w:r w:rsidR="00B30B23" w:rsidRPr="00E1619F">
        <w:rPr>
          <w:rFonts w:ascii="Times New Roman" w:hAnsi="Times New Roman"/>
          <w:sz w:val="24"/>
          <w:szCs w:val="24"/>
          <w:lang w:eastAsia="da-DK"/>
        </w:rPr>
        <w:t>e</w:t>
      </w:r>
      <w:r w:rsidR="0003572B" w:rsidRPr="00E1619F">
        <w:rPr>
          <w:rFonts w:ascii="Times New Roman" w:hAnsi="Times New Roman"/>
          <w:sz w:val="24"/>
          <w:szCs w:val="24"/>
          <w:lang w:eastAsia="da-DK"/>
        </w:rPr>
        <w:t xml:space="preserve"> </w:t>
      </w:r>
      <w:r w:rsidR="00B30B23" w:rsidRPr="00E1619F">
        <w:rPr>
          <w:rFonts w:ascii="Times New Roman" w:hAnsi="Times New Roman"/>
          <w:sz w:val="24"/>
          <w:szCs w:val="24"/>
          <w:lang w:eastAsia="da-DK"/>
        </w:rPr>
        <w:t xml:space="preserve">ir daugiau kaip 1 km spindulių aplinkui </w:t>
      </w:r>
      <w:r w:rsidR="001949E5" w:rsidRPr="00E1619F">
        <w:rPr>
          <w:rFonts w:ascii="Times New Roman" w:hAnsi="Times New Roman"/>
          <w:sz w:val="24"/>
          <w:szCs w:val="24"/>
          <w:lang w:eastAsia="da-DK"/>
        </w:rPr>
        <w:t xml:space="preserve">dirvožemio ir paviršinių gruntų užterštumo </w:t>
      </w:r>
      <w:r w:rsidR="00C30133" w:rsidRPr="00E1619F">
        <w:rPr>
          <w:rFonts w:ascii="Times New Roman" w:hAnsi="Times New Roman"/>
          <w:sz w:val="24"/>
          <w:szCs w:val="24"/>
          <w:lang w:eastAsia="da-DK"/>
        </w:rPr>
        <w:t>monitoringas nevykdomas.</w:t>
      </w:r>
    </w:p>
    <w:p w14:paraId="2FA21244" w14:textId="3F44C5A6" w:rsidR="00DA5297" w:rsidRPr="00E1619F" w:rsidRDefault="002C176D" w:rsidP="00DA5297">
      <w:pPr>
        <w:pStyle w:val="Heading2"/>
        <w:numPr>
          <w:ilvl w:val="0"/>
          <w:numId w:val="0"/>
        </w:numPr>
        <w:spacing w:before="0"/>
        <w:jc w:val="both"/>
        <w:rPr>
          <w:rStyle w:val="Heading1Char"/>
          <w:rFonts w:ascii="Times New Roman" w:hAnsi="Times New Roman"/>
          <w:sz w:val="24"/>
          <w:szCs w:val="24"/>
        </w:rPr>
      </w:pPr>
      <w:bookmarkStart w:id="85" w:name="_Toc454206633"/>
      <w:bookmarkStart w:id="86" w:name="_Toc510517242"/>
      <w:r w:rsidRPr="00E1619F">
        <w:rPr>
          <w:rStyle w:val="Heading1Char"/>
          <w:rFonts w:ascii="Times New Roman" w:hAnsi="Times New Roman"/>
          <w:sz w:val="24"/>
          <w:szCs w:val="24"/>
        </w:rPr>
        <w:t>2</w:t>
      </w:r>
      <w:r w:rsidR="0012473D" w:rsidRPr="00E1619F">
        <w:rPr>
          <w:rStyle w:val="Heading1Char"/>
          <w:rFonts w:ascii="Times New Roman" w:hAnsi="Times New Roman"/>
          <w:sz w:val="24"/>
          <w:szCs w:val="24"/>
        </w:rPr>
        <w:t>7</w:t>
      </w:r>
      <w:r w:rsidRPr="00E1619F">
        <w:rPr>
          <w:rStyle w:val="Heading1Char"/>
          <w:rFonts w:ascii="Times New Roman" w:hAnsi="Times New Roman"/>
          <w:sz w:val="24"/>
          <w:szCs w:val="24"/>
        </w:rPr>
        <w:t xml:space="preserve">. </w:t>
      </w:r>
      <w:r w:rsidR="007D547B" w:rsidRPr="00E1619F">
        <w:rPr>
          <w:rStyle w:val="Heading1Char"/>
          <w:rFonts w:ascii="Times New Roman" w:hAnsi="Times New Roman"/>
          <w:sz w:val="24"/>
          <w:szCs w:val="24"/>
        </w:rPr>
        <w:t>PŪV žemės sklypo ar teritorijos</w:t>
      </w:r>
      <w:r w:rsidR="00334FC8" w:rsidRPr="00E1619F">
        <w:rPr>
          <w:rStyle w:val="Heading1Char"/>
          <w:rFonts w:ascii="Times New Roman" w:hAnsi="Times New Roman"/>
          <w:sz w:val="24"/>
          <w:szCs w:val="24"/>
        </w:rPr>
        <w:t xml:space="preserve"> </w:t>
      </w:r>
      <w:r w:rsidR="007D547B" w:rsidRPr="00E1619F">
        <w:rPr>
          <w:rStyle w:val="Heading1Char"/>
          <w:rFonts w:ascii="Times New Roman" w:hAnsi="Times New Roman"/>
          <w:sz w:val="24"/>
          <w:szCs w:val="24"/>
        </w:rPr>
        <w:t>išsidėstymas</w:t>
      </w:r>
      <w:bookmarkEnd w:id="85"/>
      <w:bookmarkEnd w:id="86"/>
    </w:p>
    <w:p w14:paraId="3DCA8438" w14:textId="2581AE79" w:rsidR="003824CC" w:rsidRPr="00E1619F" w:rsidRDefault="00024811" w:rsidP="00DA5297">
      <w:pPr>
        <w:pStyle w:val="DGEBaltic"/>
        <w:rPr>
          <w:rStyle w:val="Heading1Char"/>
          <w:rFonts w:ascii="Times New Roman" w:hAnsi="Times New Roman"/>
          <w:b/>
          <w:sz w:val="24"/>
          <w:szCs w:val="24"/>
        </w:rPr>
      </w:pPr>
      <w:r w:rsidRPr="00E1619F">
        <w:rPr>
          <w:rStyle w:val="Heading1Char"/>
          <w:rFonts w:ascii="Times New Roman" w:hAnsi="Times New Roman"/>
          <w:b/>
          <w:sz w:val="24"/>
          <w:szCs w:val="24"/>
        </w:rPr>
        <w:t xml:space="preserve">rekreacinių, kurortinių, gyvenamosios, visuomeninės paskirties, pramonės ir sandėliavimo, inžinierinės infrastruktūros teritorijų atžvilgiu, </w:t>
      </w:r>
      <w:r w:rsidR="00334FC8" w:rsidRPr="00E1619F">
        <w:rPr>
          <w:rStyle w:val="Heading1Char"/>
          <w:rFonts w:ascii="Times New Roman" w:hAnsi="Times New Roman"/>
          <w:b/>
          <w:sz w:val="24"/>
          <w:szCs w:val="24"/>
        </w:rPr>
        <w:t>nurodomas atstumas</w:t>
      </w:r>
      <w:r w:rsidR="002C176D" w:rsidRPr="00E1619F">
        <w:rPr>
          <w:b/>
        </w:rPr>
        <w:t xml:space="preserve"> </w:t>
      </w:r>
      <w:r w:rsidR="00334FC8" w:rsidRPr="00E1619F">
        <w:rPr>
          <w:rStyle w:val="Heading1Char"/>
          <w:rFonts w:ascii="Times New Roman" w:hAnsi="Times New Roman"/>
          <w:b/>
          <w:sz w:val="24"/>
          <w:szCs w:val="24"/>
        </w:rPr>
        <w:t xml:space="preserve">nuo šių teritorijų ir </w:t>
      </w:r>
      <w:r w:rsidR="00D65A6E" w:rsidRPr="00E1619F">
        <w:rPr>
          <w:rStyle w:val="Heading1Char"/>
          <w:rFonts w:ascii="Times New Roman" w:hAnsi="Times New Roman"/>
          <w:b/>
          <w:sz w:val="24"/>
          <w:szCs w:val="24"/>
        </w:rPr>
        <w:t>(</w:t>
      </w:r>
      <w:r w:rsidR="00334FC8" w:rsidRPr="00E1619F">
        <w:rPr>
          <w:rStyle w:val="Heading1Char"/>
          <w:rFonts w:ascii="Times New Roman" w:hAnsi="Times New Roman"/>
          <w:b/>
          <w:sz w:val="24"/>
          <w:szCs w:val="24"/>
        </w:rPr>
        <w:t>ar</w:t>
      </w:r>
      <w:r w:rsidR="00D65A6E" w:rsidRPr="00E1619F">
        <w:rPr>
          <w:rStyle w:val="Heading1Char"/>
          <w:rFonts w:ascii="Times New Roman" w:hAnsi="Times New Roman"/>
          <w:b/>
          <w:sz w:val="24"/>
          <w:szCs w:val="24"/>
        </w:rPr>
        <w:t>)</w:t>
      </w:r>
      <w:r w:rsidR="00334FC8" w:rsidRPr="00E1619F">
        <w:rPr>
          <w:rStyle w:val="Heading1Char"/>
          <w:rFonts w:ascii="Times New Roman" w:hAnsi="Times New Roman"/>
          <w:b/>
          <w:sz w:val="24"/>
          <w:szCs w:val="24"/>
        </w:rPr>
        <w:t xml:space="preserve"> esamų statinių iki PŪV vietos </w:t>
      </w:r>
      <w:r w:rsidR="002C176D" w:rsidRPr="00E1619F">
        <w:rPr>
          <w:rStyle w:val="Heading1Char"/>
          <w:rFonts w:ascii="Times New Roman" w:hAnsi="Times New Roman"/>
          <w:b/>
          <w:sz w:val="24"/>
          <w:szCs w:val="24"/>
        </w:rPr>
        <w:t>(objekto ar sklypo, kai toks suformuotas, ribos)</w:t>
      </w:r>
    </w:p>
    <w:p w14:paraId="71575DF4" w14:textId="3DB1DB69" w:rsidR="00183EBF" w:rsidRPr="00E1619F" w:rsidRDefault="00DD6079" w:rsidP="00C777C5">
      <w:pPr>
        <w:spacing w:after="240" w:line="240" w:lineRule="atLeast"/>
        <w:jc w:val="both"/>
        <w:rPr>
          <w:rFonts w:ascii="Times New Roman" w:hAnsi="Times New Roman"/>
          <w:sz w:val="24"/>
          <w:szCs w:val="24"/>
          <w:lang w:eastAsia="da-DK"/>
        </w:rPr>
      </w:pPr>
      <w:bookmarkStart w:id="87" w:name="_Toc454206634"/>
      <w:r w:rsidRPr="00E1619F">
        <w:rPr>
          <w:rFonts w:ascii="Times New Roman" w:hAnsi="Times New Roman"/>
          <w:sz w:val="24"/>
          <w:szCs w:val="24"/>
          <w:lang w:eastAsia="da-DK"/>
        </w:rPr>
        <w:lastRenderedPageBreak/>
        <w:t>Artimiausi</w:t>
      </w:r>
      <w:r w:rsidR="00A41538" w:rsidRPr="00E1619F">
        <w:rPr>
          <w:rFonts w:ascii="Times New Roman" w:hAnsi="Times New Roman"/>
          <w:sz w:val="24"/>
          <w:szCs w:val="24"/>
          <w:lang w:eastAsia="da-DK"/>
        </w:rPr>
        <w:t>a</w:t>
      </w:r>
      <w:r w:rsidR="003C774D">
        <w:rPr>
          <w:rFonts w:ascii="Times New Roman" w:hAnsi="Times New Roman"/>
          <w:sz w:val="24"/>
          <w:szCs w:val="24"/>
          <w:lang w:eastAsia="da-DK"/>
        </w:rPr>
        <w:t>s</w:t>
      </w:r>
      <w:r w:rsidRPr="00E1619F">
        <w:rPr>
          <w:rFonts w:ascii="Times New Roman" w:hAnsi="Times New Roman"/>
          <w:sz w:val="24"/>
          <w:szCs w:val="24"/>
          <w:lang w:eastAsia="da-DK"/>
        </w:rPr>
        <w:t xml:space="preserve"> </w:t>
      </w:r>
      <w:r w:rsidR="00A41538" w:rsidRPr="00E1619F">
        <w:rPr>
          <w:rFonts w:ascii="Times New Roman" w:hAnsi="Times New Roman"/>
          <w:sz w:val="24"/>
          <w:szCs w:val="24"/>
          <w:lang w:eastAsia="da-DK"/>
        </w:rPr>
        <w:t>nuo PŪV teritorijos gyvenam</w:t>
      </w:r>
      <w:r w:rsidR="003C774D">
        <w:rPr>
          <w:rFonts w:ascii="Times New Roman" w:hAnsi="Times New Roman"/>
          <w:sz w:val="24"/>
          <w:szCs w:val="24"/>
          <w:lang w:eastAsia="da-DK"/>
        </w:rPr>
        <w:t>asis</w:t>
      </w:r>
      <w:r w:rsidR="00A41538" w:rsidRPr="00E1619F">
        <w:rPr>
          <w:rFonts w:ascii="Times New Roman" w:hAnsi="Times New Roman"/>
          <w:sz w:val="24"/>
          <w:szCs w:val="24"/>
          <w:lang w:eastAsia="da-DK"/>
        </w:rPr>
        <w:t xml:space="preserve"> nam</w:t>
      </w:r>
      <w:r w:rsidR="003C774D">
        <w:rPr>
          <w:rFonts w:ascii="Times New Roman" w:hAnsi="Times New Roman"/>
          <w:sz w:val="24"/>
          <w:szCs w:val="24"/>
          <w:lang w:eastAsia="da-DK"/>
        </w:rPr>
        <w:t xml:space="preserve">as </w:t>
      </w:r>
      <w:r w:rsidR="00D40606">
        <w:rPr>
          <w:rFonts w:ascii="Times New Roman" w:hAnsi="Times New Roman"/>
          <w:sz w:val="24"/>
          <w:szCs w:val="24"/>
          <w:lang w:eastAsia="da-DK"/>
        </w:rPr>
        <w:t xml:space="preserve">(1) </w:t>
      </w:r>
      <w:r w:rsidRPr="00E1619F">
        <w:rPr>
          <w:rFonts w:ascii="Times New Roman" w:hAnsi="Times New Roman"/>
          <w:sz w:val="24"/>
          <w:szCs w:val="24"/>
          <w:lang w:eastAsia="da-DK"/>
        </w:rPr>
        <w:t xml:space="preserve">yra </w:t>
      </w:r>
      <w:r w:rsidR="003C774D">
        <w:rPr>
          <w:rFonts w:ascii="Times New Roman" w:hAnsi="Times New Roman"/>
          <w:sz w:val="24"/>
          <w:szCs w:val="24"/>
          <w:lang w:eastAsia="da-DK"/>
        </w:rPr>
        <w:t>Kutiškių</w:t>
      </w:r>
      <w:r w:rsidRPr="00E1619F">
        <w:rPr>
          <w:rFonts w:ascii="Times New Roman" w:hAnsi="Times New Roman"/>
          <w:sz w:val="24"/>
          <w:szCs w:val="24"/>
          <w:lang w:eastAsia="da-DK"/>
        </w:rPr>
        <w:t xml:space="preserve"> g</w:t>
      </w:r>
      <w:r w:rsidR="003C774D">
        <w:rPr>
          <w:rFonts w:ascii="Times New Roman" w:hAnsi="Times New Roman"/>
          <w:sz w:val="24"/>
          <w:szCs w:val="24"/>
          <w:lang w:eastAsia="da-DK"/>
        </w:rPr>
        <w:t>. 1</w:t>
      </w:r>
      <w:r w:rsidR="00E86423">
        <w:rPr>
          <w:rFonts w:ascii="Times New Roman" w:hAnsi="Times New Roman"/>
          <w:sz w:val="24"/>
          <w:szCs w:val="24"/>
          <w:lang w:eastAsia="da-DK"/>
        </w:rPr>
        <w:t xml:space="preserve">, Alovės k., </w:t>
      </w:r>
      <w:r w:rsidR="00A41538" w:rsidRPr="00E1619F">
        <w:rPr>
          <w:rFonts w:ascii="Times New Roman" w:hAnsi="Times New Roman"/>
          <w:sz w:val="24"/>
          <w:szCs w:val="24"/>
          <w:lang w:eastAsia="da-DK"/>
        </w:rPr>
        <w:t>nutolęs</w:t>
      </w:r>
      <w:r w:rsidR="00E86423">
        <w:rPr>
          <w:rFonts w:ascii="Times New Roman" w:hAnsi="Times New Roman"/>
          <w:sz w:val="24"/>
          <w:szCs w:val="24"/>
          <w:lang w:eastAsia="da-DK"/>
        </w:rPr>
        <w:t xml:space="preserve"> nuo PŪV</w:t>
      </w:r>
      <w:r w:rsidR="00A41538" w:rsidRPr="00E1619F">
        <w:rPr>
          <w:rFonts w:ascii="Times New Roman" w:hAnsi="Times New Roman"/>
          <w:sz w:val="24"/>
          <w:szCs w:val="24"/>
          <w:lang w:eastAsia="da-DK"/>
        </w:rPr>
        <w:t xml:space="preserve"> </w:t>
      </w:r>
      <w:r w:rsidR="00E86423">
        <w:rPr>
          <w:rFonts w:ascii="Times New Roman" w:hAnsi="Times New Roman"/>
          <w:sz w:val="24"/>
          <w:szCs w:val="24"/>
          <w:lang w:eastAsia="da-DK"/>
        </w:rPr>
        <w:t>apie 180</w:t>
      </w:r>
      <w:r w:rsidR="00A41538" w:rsidRPr="00E1619F">
        <w:rPr>
          <w:rFonts w:ascii="Times New Roman" w:hAnsi="Times New Roman"/>
          <w:sz w:val="24"/>
          <w:szCs w:val="24"/>
          <w:lang w:eastAsia="da-DK"/>
        </w:rPr>
        <w:t xml:space="preserve"> m atstumu rytų kryptimi, </w:t>
      </w:r>
      <w:r w:rsidR="00E86423">
        <w:rPr>
          <w:rFonts w:ascii="Times New Roman" w:hAnsi="Times New Roman"/>
          <w:sz w:val="24"/>
          <w:szCs w:val="24"/>
          <w:lang w:eastAsia="da-DK"/>
        </w:rPr>
        <w:t xml:space="preserve">kiti </w:t>
      </w:r>
      <w:r w:rsidR="00B3152D">
        <w:rPr>
          <w:rFonts w:ascii="Times New Roman" w:hAnsi="Times New Roman"/>
          <w:sz w:val="24"/>
          <w:szCs w:val="24"/>
          <w:lang w:eastAsia="da-DK"/>
        </w:rPr>
        <w:t xml:space="preserve">artimiausi </w:t>
      </w:r>
      <w:r w:rsidR="00E81055">
        <w:rPr>
          <w:rFonts w:ascii="Times New Roman" w:hAnsi="Times New Roman"/>
          <w:sz w:val="24"/>
          <w:szCs w:val="24"/>
          <w:lang w:eastAsia="da-DK"/>
        </w:rPr>
        <w:t>gyvenamieji</w:t>
      </w:r>
      <w:r w:rsidR="00E86423">
        <w:rPr>
          <w:rFonts w:ascii="Times New Roman" w:hAnsi="Times New Roman"/>
          <w:sz w:val="24"/>
          <w:szCs w:val="24"/>
          <w:lang w:eastAsia="da-DK"/>
        </w:rPr>
        <w:t xml:space="preserve"> namai išsidėstė</w:t>
      </w:r>
      <w:r w:rsidR="00A41538" w:rsidRPr="00E1619F">
        <w:rPr>
          <w:rFonts w:ascii="Times New Roman" w:hAnsi="Times New Roman"/>
          <w:sz w:val="24"/>
          <w:szCs w:val="24"/>
          <w:lang w:eastAsia="da-DK"/>
        </w:rPr>
        <w:t xml:space="preserve"> </w:t>
      </w:r>
      <w:r w:rsidR="008E06E8">
        <w:rPr>
          <w:rFonts w:ascii="Times New Roman" w:hAnsi="Times New Roman"/>
          <w:sz w:val="24"/>
          <w:szCs w:val="24"/>
          <w:lang w:eastAsia="da-DK"/>
        </w:rPr>
        <w:t xml:space="preserve">apie 0,40 km </w:t>
      </w:r>
      <w:r w:rsidR="00E81055">
        <w:rPr>
          <w:rFonts w:ascii="Times New Roman" w:hAnsi="Times New Roman"/>
          <w:sz w:val="24"/>
          <w:szCs w:val="24"/>
          <w:lang w:eastAsia="da-DK"/>
        </w:rPr>
        <w:t>spinduliu</w:t>
      </w:r>
      <w:r w:rsidR="008E06E8">
        <w:rPr>
          <w:rFonts w:ascii="Times New Roman" w:hAnsi="Times New Roman"/>
          <w:sz w:val="24"/>
          <w:szCs w:val="24"/>
          <w:lang w:eastAsia="da-DK"/>
        </w:rPr>
        <w:t xml:space="preserve"> Alovės, </w:t>
      </w:r>
      <w:proofErr w:type="spellStart"/>
      <w:r w:rsidR="008E06E8">
        <w:rPr>
          <w:rFonts w:ascii="Times New Roman" w:hAnsi="Times New Roman"/>
          <w:sz w:val="24"/>
          <w:szCs w:val="24"/>
          <w:lang w:eastAsia="da-DK"/>
        </w:rPr>
        <w:t>Janapolio</w:t>
      </w:r>
      <w:proofErr w:type="spellEnd"/>
      <w:r w:rsidR="008E06E8">
        <w:rPr>
          <w:rFonts w:ascii="Times New Roman" w:hAnsi="Times New Roman"/>
          <w:sz w:val="24"/>
          <w:szCs w:val="24"/>
          <w:lang w:eastAsia="da-DK"/>
        </w:rPr>
        <w:t xml:space="preserve">, Kutiškių ir </w:t>
      </w:r>
      <w:proofErr w:type="spellStart"/>
      <w:r w:rsidR="008E06E8">
        <w:rPr>
          <w:rFonts w:ascii="Times New Roman" w:hAnsi="Times New Roman"/>
          <w:sz w:val="24"/>
          <w:szCs w:val="24"/>
          <w:lang w:eastAsia="da-DK"/>
        </w:rPr>
        <w:t>Kaciolkų</w:t>
      </w:r>
      <w:proofErr w:type="spellEnd"/>
      <w:r w:rsidR="008E06E8">
        <w:rPr>
          <w:rFonts w:ascii="Times New Roman" w:hAnsi="Times New Roman"/>
          <w:sz w:val="24"/>
          <w:szCs w:val="24"/>
          <w:lang w:eastAsia="da-DK"/>
        </w:rPr>
        <w:t xml:space="preserve"> k.</w:t>
      </w:r>
    </w:p>
    <w:p w14:paraId="4A64E724" w14:textId="46450DA2" w:rsidR="00452BE9" w:rsidRPr="00E1619F" w:rsidRDefault="00D40606" w:rsidP="00D97D6C">
      <w:pPr>
        <w:spacing w:before="120" w:after="120" w:line="276" w:lineRule="auto"/>
        <w:jc w:val="center"/>
        <w:rPr>
          <w:rFonts w:ascii="Times New Roman" w:hAnsi="Times New Roman"/>
          <w:sz w:val="24"/>
          <w:szCs w:val="24"/>
          <w:lang w:eastAsia="da-DK"/>
        </w:rPr>
      </w:pPr>
      <w:r>
        <w:rPr>
          <w:rFonts w:ascii="Times New Roman" w:hAnsi="Times New Roman"/>
          <w:noProof/>
          <w:sz w:val="24"/>
          <w:szCs w:val="24"/>
          <w:lang w:eastAsia="lt-LT"/>
        </w:rPr>
        <w:drawing>
          <wp:inline distT="0" distB="0" distL="0" distR="0" wp14:anchorId="429F06C1" wp14:editId="217FFE21">
            <wp:extent cx="5848350"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350" cy="4133850"/>
                    </a:xfrm>
                    <a:prstGeom prst="rect">
                      <a:avLst/>
                    </a:prstGeom>
                    <a:noFill/>
                    <a:ln>
                      <a:noFill/>
                    </a:ln>
                  </pic:spPr>
                </pic:pic>
              </a:graphicData>
            </a:graphic>
          </wp:inline>
        </w:drawing>
      </w:r>
    </w:p>
    <w:p w14:paraId="72488010" w14:textId="5ABC7085" w:rsidR="00452BE9" w:rsidRDefault="00452BE9" w:rsidP="00D97D6C">
      <w:pPr>
        <w:spacing w:line="276" w:lineRule="auto"/>
        <w:rPr>
          <w:rFonts w:ascii="Times New Roman" w:hAnsi="Times New Roman"/>
          <w:i/>
          <w:sz w:val="24"/>
          <w:szCs w:val="24"/>
          <w:lang w:eastAsia="da-DK"/>
        </w:rPr>
      </w:pPr>
      <w:r w:rsidRPr="00E1619F">
        <w:rPr>
          <w:rFonts w:ascii="Times New Roman" w:hAnsi="Times New Roman"/>
          <w:b/>
          <w:i/>
          <w:color w:val="000000"/>
          <w:sz w:val="24"/>
          <w:szCs w:val="24"/>
          <w:lang w:eastAsia="lt-LT"/>
        </w:rPr>
        <w:t>Pav</w:t>
      </w:r>
      <w:r w:rsidR="008E06E8">
        <w:rPr>
          <w:rFonts w:ascii="Times New Roman" w:hAnsi="Times New Roman"/>
          <w:b/>
          <w:i/>
          <w:color w:val="000000"/>
          <w:sz w:val="24"/>
          <w:szCs w:val="24"/>
          <w:lang w:eastAsia="lt-LT"/>
        </w:rPr>
        <w:t>.</w:t>
      </w:r>
      <w:r w:rsidR="008E06E8" w:rsidRPr="00E1619F">
        <w:rPr>
          <w:rFonts w:ascii="Times New Roman" w:hAnsi="Times New Roman"/>
          <w:b/>
          <w:i/>
          <w:color w:val="000000"/>
          <w:sz w:val="24"/>
          <w:szCs w:val="24"/>
          <w:lang w:eastAsia="lt-LT"/>
        </w:rPr>
        <w:t xml:space="preserve"> </w:t>
      </w:r>
      <w:r w:rsidR="00183EBF" w:rsidRPr="00E1619F">
        <w:rPr>
          <w:rFonts w:ascii="Times New Roman" w:hAnsi="Times New Roman"/>
          <w:b/>
          <w:i/>
          <w:color w:val="000000"/>
          <w:sz w:val="24"/>
          <w:szCs w:val="24"/>
          <w:lang w:eastAsia="lt-LT"/>
        </w:rPr>
        <w:t>8</w:t>
      </w:r>
      <w:r w:rsidRPr="00E1619F">
        <w:rPr>
          <w:rFonts w:ascii="Times New Roman" w:hAnsi="Times New Roman"/>
          <w:b/>
          <w:i/>
          <w:color w:val="000000"/>
          <w:sz w:val="24"/>
          <w:szCs w:val="24"/>
          <w:lang w:eastAsia="lt-LT"/>
        </w:rPr>
        <w:t>.</w:t>
      </w:r>
      <w:r w:rsidRPr="00E1619F">
        <w:rPr>
          <w:rFonts w:ascii="Times New Roman" w:hAnsi="Times New Roman"/>
          <w:i/>
          <w:color w:val="000000"/>
          <w:sz w:val="24"/>
          <w:szCs w:val="24"/>
          <w:lang w:eastAsia="lt-LT"/>
        </w:rPr>
        <w:t xml:space="preserve"> </w:t>
      </w:r>
      <w:r w:rsidRPr="00E1619F">
        <w:rPr>
          <w:rFonts w:ascii="Times New Roman" w:hAnsi="Times New Roman"/>
          <w:i/>
          <w:sz w:val="24"/>
          <w:szCs w:val="24"/>
          <w:lang w:eastAsia="da-DK"/>
        </w:rPr>
        <w:t>Artimiausia gyvenamoji aplinka</w:t>
      </w:r>
    </w:p>
    <w:p w14:paraId="25E2F321" w14:textId="77777777" w:rsidR="003B24CE" w:rsidRDefault="003B24CE" w:rsidP="00D97D6C">
      <w:pPr>
        <w:spacing w:line="276" w:lineRule="auto"/>
        <w:rPr>
          <w:rFonts w:ascii="Times New Roman" w:hAnsi="Times New Roman"/>
          <w:i/>
          <w:sz w:val="24"/>
          <w:szCs w:val="24"/>
          <w:lang w:eastAsia="da-DK"/>
        </w:rPr>
      </w:pPr>
    </w:p>
    <w:p w14:paraId="0E95EF3D" w14:textId="5B780EFC" w:rsidR="003B24CE" w:rsidRDefault="00CC6DF9" w:rsidP="00577F77">
      <w:pPr>
        <w:spacing w:line="276" w:lineRule="auto"/>
        <w:jc w:val="both"/>
        <w:rPr>
          <w:rFonts w:ascii="Times New Roman" w:hAnsi="Times New Roman"/>
          <w:sz w:val="24"/>
          <w:szCs w:val="24"/>
          <w:lang w:eastAsia="da-DK"/>
        </w:rPr>
      </w:pPr>
      <w:r>
        <w:rPr>
          <w:rFonts w:ascii="Times New Roman" w:hAnsi="Times New Roman"/>
          <w:sz w:val="24"/>
          <w:szCs w:val="24"/>
          <w:lang w:eastAsia="da-DK"/>
        </w:rPr>
        <w:t xml:space="preserve">Artimiausia mokymo įstaiga yra </w:t>
      </w:r>
      <w:r w:rsidR="00D40606" w:rsidRPr="00D40606">
        <w:rPr>
          <w:rFonts w:ascii="Times New Roman" w:hAnsi="Times New Roman"/>
          <w:sz w:val="24"/>
          <w:szCs w:val="24"/>
          <w:lang w:eastAsia="da-DK"/>
        </w:rPr>
        <w:t xml:space="preserve">Alytaus rajono Daugų Vlado Mirono gimnazija, Alovės pagrindinio ugdymo skyrius </w:t>
      </w:r>
      <w:r w:rsidR="00D40606">
        <w:rPr>
          <w:rFonts w:ascii="Times New Roman" w:hAnsi="Times New Roman"/>
          <w:sz w:val="24"/>
          <w:szCs w:val="24"/>
          <w:lang w:eastAsia="da-DK"/>
        </w:rPr>
        <w:t>(2)</w:t>
      </w:r>
      <w:r>
        <w:rPr>
          <w:rFonts w:ascii="Times New Roman" w:hAnsi="Times New Roman"/>
          <w:sz w:val="24"/>
          <w:szCs w:val="24"/>
          <w:lang w:eastAsia="da-DK"/>
        </w:rPr>
        <w:t>, nutolusi nuo PŪV apie 0,</w:t>
      </w:r>
      <w:r w:rsidR="00D40606">
        <w:rPr>
          <w:rFonts w:ascii="Times New Roman" w:hAnsi="Times New Roman"/>
          <w:sz w:val="24"/>
          <w:szCs w:val="24"/>
          <w:lang w:eastAsia="da-DK"/>
        </w:rPr>
        <w:t>720</w:t>
      </w:r>
      <w:r>
        <w:rPr>
          <w:rFonts w:ascii="Times New Roman" w:hAnsi="Times New Roman"/>
          <w:sz w:val="24"/>
          <w:szCs w:val="24"/>
          <w:lang w:eastAsia="da-DK"/>
        </w:rPr>
        <w:t xml:space="preserve"> km šiaurės kryptimi. Kitų, taršai jautrių v</w:t>
      </w:r>
      <w:r w:rsidR="003B24CE">
        <w:rPr>
          <w:rFonts w:ascii="Times New Roman" w:hAnsi="Times New Roman"/>
          <w:sz w:val="24"/>
          <w:szCs w:val="24"/>
          <w:lang w:eastAsia="da-DK"/>
        </w:rPr>
        <w:t xml:space="preserve">isuomeninės paskirties įstaigų: darželių, sveikatos priežiūros </w:t>
      </w:r>
      <w:r w:rsidR="00E81055">
        <w:rPr>
          <w:rFonts w:ascii="Times New Roman" w:hAnsi="Times New Roman"/>
          <w:sz w:val="24"/>
          <w:szCs w:val="24"/>
          <w:lang w:eastAsia="da-DK"/>
        </w:rPr>
        <w:t>įstaigų</w:t>
      </w:r>
      <w:r w:rsidR="003B24CE">
        <w:rPr>
          <w:rFonts w:ascii="Times New Roman" w:hAnsi="Times New Roman"/>
          <w:sz w:val="24"/>
          <w:szCs w:val="24"/>
          <w:lang w:eastAsia="da-DK"/>
        </w:rPr>
        <w:t xml:space="preserve"> 2 km spinduliu nuo PŪV teritorijos nėra.</w:t>
      </w:r>
    </w:p>
    <w:p w14:paraId="11674B1B" w14:textId="77777777" w:rsidR="003B24CE" w:rsidRPr="003B24CE" w:rsidRDefault="003B24CE" w:rsidP="00D97D6C">
      <w:pPr>
        <w:spacing w:line="276" w:lineRule="auto"/>
        <w:rPr>
          <w:rFonts w:ascii="Times New Roman" w:hAnsi="Times New Roman"/>
          <w:sz w:val="24"/>
          <w:szCs w:val="24"/>
          <w:lang w:eastAsia="da-DK"/>
        </w:rPr>
      </w:pPr>
    </w:p>
    <w:p w14:paraId="137B16D1" w14:textId="77777777" w:rsidR="00DA5297" w:rsidRPr="00E1619F" w:rsidRDefault="00C429FA" w:rsidP="00DA5297">
      <w:pPr>
        <w:pStyle w:val="Heading2"/>
        <w:numPr>
          <w:ilvl w:val="0"/>
          <w:numId w:val="0"/>
        </w:numPr>
        <w:tabs>
          <w:tab w:val="left" w:pos="851"/>
        </w:tabs>
        <w:spacing w:before="0"/>
        <w:jc w:val="both"/>
        <w:rPr>
          <w:color w:val="000000"/>
          <w:sz w:val="24"/>
          <w:szCs w:val="24"/>
          <w:lang w:eastAsia="en-GB"/>
        </w:rPr>
      </w:pPr>
      <w:bookmarkStart w:id="88" w:name="_Toc510517243"/>
      <w:r w:rsidRPr="00E1619F">
        <w:rPr>
          <w:rStyle w:val="Heading1Char"/>
          <w:rFonts w:ascii="Times New Roman" w:hAnsi="Times New Roman"/>
          <w:sz w:val="24"/>
          <w:szCs w:val="24"/>
        </w:rPr>
        <w:t>28</w:t>
      </w:r>
      <w:r w:rsidR="002C176D" w:rsidRPr="00E1619F">
        <w:rPr>
          <w:rStyle w:val="Heading1Char"/>
          <w:rFonts w:ascii="Times New Roman" w:hAnsi="Times New Roman"/>
          <w:sz w:val="24"/>
          <w:szCs w:val="24"/>
        </w:rPr>
        <w:t>.</w:t>
      </w:r>
      <w:bookmarkEnd w:id="87"/>
      <w:r w:rsidR="00BE2D25" w:rsidRPr="00E1619F">
        <w:rPr>
          <w:color w:val="000000"/>
          <w:sz w:val="24"/>
          <w:szCs w:val="24"/>
          <w:lang w:eastAsia="en-GB"/>
        </w:rPr>
        <w:t xml:space="preserve"> </w:t>
      </w:r>
      <w:r w:rsidR="000E5EC2" w:rsidRPr="00E1619F">
        <w:rPr>
          <w:color w:val="000000"/>
          <w:sz w:val="24"/>
          <w:szCs w:val="24"/>
          <w:lang w:eastAsia="en-GB"/>
        </w:rPr>
        <w:t>Informacija apie planuojamos ūkinės veikl</w:t>
      </w:r>
      <w:r w:rsidR="00B41999" w:rsidRPr="00E1619F">
        <w:rPr>
          <w:color w:val="000000"/>
          <w:sz w:val="24"/>
          <w:szCs w:val="24"/>
          <w:lang w:eastAsia="en-GB"/>
        </w:rPr>
        <w:t xml:space="preserve">os žemės sklype ar teritorijoje </w:t>
      </w:r>
      <w:r w:rsidR="000E5EC2" w:rsidRPr="00E1619F">
        <w:rPr>
          <w:color w:val="000000"/>
          <w:sz w:val="24"/>
          <w:szCs w:val="24"/>
          <w:lang w:eastAsia="en-GB"/>
        </w:rPr>
        <w:t>esančias nekilnojamąsias kultūros vertybes</w:t>
      </w:r>
      <w:bookmarkEnd w:id="88"/>
    </w:p>
    <w:p w14:paraId="284AFCEA" w14:textId="742712FC" w:rsidR="00BE2D25" w:rsidRPr="00E1619F" w:rsidRDefault="000E5EC2" w:rsidP="00DA5297">
      <w:pPr>
        <w:pStyle w:val="DGEBaltic"/>
        <w:spacing w:line="240" w:lineRule="auto"/>
        <w:rPr>
          <w:b/>
        </w:rPr>
      </w:pPr>
      <w:r w:rsidRPr="00E1619F">
        <w:rPr>
          <w:b/>
        </w:rPr>
        <w:t>(kultūros paveldo objektus ir (ar) vietoves), kurios registruotos Kultūros vertybių registre (http://k</w:t>
      </w:r>
      <w:r w:rsidR="00B41999" w:rsidRPr="00E1619F">
        <w:rPr>
          <w:b/>
        </w:rPr>
        <w:t xml:space="preserve">vr.kpd.lt/heritage), jų apsaugos reglamentą ir zonas, </w:t>
      </w:r>
      <w:r w:rsidRPr="00E1619F">
        <w:rPr>
          <w:b/>
        </w:rPr>
        <w:t>atstumą nuo planuojamos ūkinės veiklos vietos (objekto ar sklypo, kai toks suformuotas, ribos)</w:t>
      </w:r>
    </w:p>
    <w:p w14:paraId="57537B01" w14:textId="3EE97FAE" w:rsidR="00B41999" w:rsidRPr="00E1619F" w:rsidRDefault="00362ECE" w:rsidP="00BE2D25">
      <w:pPr>
        <w:pStyle w:val="DGEBaltic"/>
        <w:rPr>
          <w:lang w:eastAsia="en-GB"/>
        </w:rPr>
      </w:pPr>
      <w:r w:rsidRPr="00E1619F">
        <w:rPr>
          <w:lang w:eastAsia="en-GB"/>
        </w:rPr>
        <w:t>Remia</w:t>
      </w:r>
      <w:r w:rsidR="007D547B" w:rsidRPr="00E1619F">
        <w:rPr>
          <w:lang w:eastAsia="en-GB"/>
        </w:rPr>
        <w:t>ntis K</w:t>
      </w:r>
      <w:r w:rsidRPr="00E1619F">
        <w:rPr>
          <w:lang w:eastAsia="en-GB"/>
        </w:rPr>
        <w:t>ultūros vertybių registro duomenimis, nekilnojam</w:t>
      </w:r>
      <w:r w:rsidR="00D777A8" w:rsidRPr="00E1619F">
        <w:rPr>
          <w:lang w:eastAsia="en-GB"/>
        </w:rPr>
        <w:t>ojo</w:t>
      </w:r>
      <w:r w:rsidRPr="00E1619F">
        <w:rPr>
          <w:lang w:eastAsia="en-GB"/>
        </w:rPr>
        <w:t xml:space="preserve"> kultūros </w:t>
      </w:r>
      <w:r w:rsidR="00D777A8" w:rsidRPr="00E1619F">
        <w:rPr>
          <w:lang w:eastAsia="en-GB"/>
        </w:rPr>
        <w:t>paveldo</w:t>
      </w:r>
      <w:r w:rsidRPr="00E1619F">
        <w:rPr>
          <w:lang w:eastAsia="en-GB"/>
        </w:rPr>
        <w:t xml:space="preserve"> </w:t>
      </w:r>
      <w:r w:rsidR="00BE57EF" w:rsidRPr="00E1619F">
        <w:rPr>
          <w:lang w:eastAsia="en-GB"/>
        </w:rPr>
        <w:t xml:space="preserve">(KPO) </w:t>
      </w:r>
      <w:r w:rsidR="00D777A8" w:rsidRPr="00E1619F">
        <w:rPr>
          <w:lang w:eastAsia="en-GB"/>
        </w:rPr>
        <w:t>teritorij</w:t>
      </w:r>
      <w:r w:rsidR="00B41999" w:rsidRPr="00E1619F">
        <w:rPr>
          <w:lang w:eastAsia="en-GB"/>
        </w:rPr>
        <w:t>ų</w:t>
      </w:r>
      <w:r w:rsidR="00D777A8" w:rsidRPr="00E1619F">
        <w:rPr>
          <w:lang w:eastAsia="en-GB"/>
        </w:rPr>
        <w:t xml:space="preserve"> </w:t>
      </w:r>
      <w:r w:rsidR="00B41999" w:rsidRPr="00E1619F">
        <w:rPr>
          <w:lang w:eastAsia="en-GB"/>
        </w:rPr>
        <w:t>PŪV</w:t>
      </w:r>
      <w:r w:rsidR="00D777A8" w:rsidRPr="00E1619F">
        <w:rPr>
          <w:lang w:eastAsia="en-GB"/>
        </w:rPr>
        <w:t xml:space="preserve"> sklype </w:t>
      </w:r>
      <w:r w:rsidR="00B41999" w:rsidRPr="00E1619F">
        <w:rPr>
          <w:lang w:eastAsia="en-GB"/>
        </w:rPr>
        <w:t>nėra</w:t>
      </w:r>
      <w:r w:rsidR="00D777A8" w:rsidRPr="00E1619F">
        <w:rPr>
          <w:lang w:eastAsia="en-GB"/>
        </w:rPr>
        <w:t>.</w:t>
      </w:r>
      <w:r w:rsidR="00BB1937" w:rsidRPr="00E1619F">
        <w:rPr>
          <w:lang w:eastAsia="en-GB"/>
        </w:rPr>
        <w:t xml:space="preserve"> </w:t>
      </w:r>
    </w:p>
    <w:p w14:paraId="572620D2" w14:textId="2C5B7142" w:rsidR="00416C0C" w:rsidRPr="00E1619F" w:rsidRDefault="00D26305" w:rsidP="00BE2D25">
      <w:pPr>
        <w:pStyle w:val="DGEBaltic"/>
      </w:pPr>
      <w:r w:rsidRPr="00E1619F">
        <w:rPr>
          <w:lang w:eastAsia="en-GB"/>
        </w:rPr>
        <w:t xml:space="preserve">Artimiausia registruota kultūros paveldo vertybė yra išsidėsčiusi </w:t>
      </w:r>
      <w:r w:rsidR="0010720B">
        <w:rPr>
          <w:lang w:eastAsia="en-GB"/>
        </w:rPr>
        <w:t>apie 600</w:t>
      </w:r>
      <w:r w:rsidRPr="00E1619F">
        <w:rPr>
          <w:lang w:eastAsia="en-GB"/>
        </w:rPr>
        <w:t xml:space="preserve"> m atstumu nuo analizuojamos sklypo dalies, </w:t>
      </w:r>
      <w:r w:rsidR="00E81055">
        <w:rPr>
          <w:lang w:eastAsia="en-GB"/>
        </w:rPr>
        <w:t>Lietuvos</w:t>
      </w:r>
      <w:r w:rsidR="0010720B">
        <w:rPr>
          <w:lang w:eastAsia="en-GB"/>
        </w:rPr>
        <w:t xml:space="preserve"> partizano Juozo Kazlausko-Klevo kapas </w:t>
      </w:r>
      <w:r w:rsidRPr="00E1619F">
        <w:rPr>
          <w:lang w:eastAsia="en-GB"/>
        </w:rPr>
        <w:t>(</w:t>
      </w:r>
      <w:r w:rsidR="0010720B">
        <w:rPr>
          <w:lang w:eastAsia="en-GB"/>
        </w:rPr>
        <w:t>26376</w:t>
      </w:r>
      <w:r w:rsidRPr="00E1619F">
        <w:rPr>
          <w:lang w:eastAsia="en-GB"/>
        </w:rPr>
        <w:t xml:space="preserve">). Maždaug </w:t>
      </w:r>
      <w:r w:rsidR="0010720B">
        <w:rPr>
          <w:lang w:eastAsia="en-GB"/>
        </w:rPr>
        <w:lastRenderedPageBreak/>
        <w:t>61</w:t>
      </w:r>
      <w:r w:rsidRPr="00E1619F">
        <w:rPr>
          <w:lang w:eastAsia="en-GB"/>
        </w:rPr>
        <w:t xml:space="preserve">0 m atstumu nuo analizuojamos sklypo dalies ribos praeina kultūros paveldo vertybės </w:t>
      </w:r>
      <w:r w:rsidR="0010720B">
        <w:rPr>
          <w:lang w:eastAsia="en-GB"/>
        </w:rPr>
        <w:t>Alovės Švč. Trejybės bažnyčios komplekso</w:t>
      </w:r>
      <w:r w:rsidRPr="00E1619F">
        <w:rPr>
          <w:lang w:eastAsia="en-GB"/>
        </w:rPr>
        <w:t xml:space="preserve"> (</w:t>
      </w:r>
      <w:r w:rsidR="0010720B">
        <w:rPr>
          <w:lang w:eastAsia="en-GB"/>
        </w:rPr>
        <w:t>23580</w:t>
      </w:r>
      <w:r w:rsidRPr="00E1619F">
        <w:rPr>
          <w:lang w:eastAsia="en-GB"/>
        </w:rPr>
        <w:t>) apsaugos zonos riba.</w:t>
      </w:r>
    </w:p>
    <w:p w14:paraId="3C7D1B28" w14:textId="5706BB81" w:rsidR="00761C2A" w:rsidRPr="00E1619F" w:rsidRDefault="0010720B" w:rsidP="003641AA">
      <w:pPr>
        <w:spacing w:after="120" w:line="276" w:lineRule="auto"/>
        <w:jc w:val="both"/>
        <w:rPr>
          <w:rFonts w:ascii="Times New Roman" w:hAnsi="Times New Roman"/>
          <w:b/>
          <w:i/>
          <w:color w:val="000000"/>
          <w:sz w:val="24"/>
          <w:szCs w:val="24"/>
          <w:lang w:eastAsia="lt-LT"/>
        </w:rPr>
      </w:pPr>
      <w:r>
        <w:rPr>
          <w:rFonts w:ascii="Times New Roman" w:hAnsi="Times New Roman"/>
          <w:b/>
          <w:i/>
          <w:noProof/>
          <w:color w:val="000000"/>
          <w:sz w:val="24"/>
          <w:szCs w:val="24"/>
          <w:lang w:eastAsia="lt-LT"/>
        </w:rPr>
        <w:drawing>
          <wp:inline distT="0" distB="0" distL="0" distR="0" wp14:anchorId="606CD025" wp14:editId="08559A22">
            <wp:extent cx="5838825" cy="3724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3724275"/>
                    </a:xfrm>
                    <a:prstGeom prst="rect">
                      <a:avLst/>
                    </a:prstGeom>
                    <a:noFill/>
                    <a:ln>
                      <a:noFill/>
                    </a:ln>
                  </pic:spPr>
                </pic:pic>
              </a:graphicData>
            </a:graphic>
          </wp:inline>
        </w:drawing>
      </w:r>
    </w:p>
    <w:p w14:paraId="6EE53081" w14:textId="0487EA6C" w:rsidR="00D777A8" w:rsidRPr="00E1619F" w:rsidRDefault="00F42F40" w:rsidP="003641AA">
      <w:pPr>
        <w:spacing w:after="120" w:line="276" w:lineRule="auto"/>
        <w:jc w:val="both"/>
        <w:rPr>
          <w:rFonts w:ascii="Times New Roman" w:hAnsi="Times New Roman"/>
          <w:i/>
          <w:sz w:val="24"/>
          <w:szCs w:val="24"/>
          <w:lang w:eastAsia="da-DK"/>
        </w:rPr>
      </w:pPr>
      <w:r w:rsidRPr="00E1619F">
        <w:rPr>
          <w:rFonts w:ascii="Times New Roman" w:hAnsi="Times New Roman"/>
          <w:b/>
          <w:i/>
          <w:color w:val="000000"/>
          <w:sz w:val="24"/>
          <w:szCs w:val="24"/>
          <w:lang w:eastAsia="lt-LT"/>
        </w:rPr>
        <w:t>Pav</w:t>
      </w:r>
      <w:r w:rsidR="00D97D6C" w:rsidRPr="00E1619F">
        <w:rPr>
          <w:rFonts w:ascii="Times New Roman" w:hAnsi="Times New Roman"/>
          <w:b/>
          <w:i/>
          <w:color w:val="000000"/>
          <w:sz w:val="24"/>
          <w:szCs w:val="24"/>
          <w:lang w:eastAsia="lt-LT"/>
        </w:rPr>
        <w:t>.</w:t>
      </w:r>
      <w:r w:rsidR="00C45FE5" w:rsidRPr="00E1619F">
        <w:rPr>
          <w:rFonts w:ascii="Times New Roman" w:hAnsi="Times New Roman"/>
          <w:b/>
          <w:i/>
          <w:color w:val="000000"/>
          <w:sz w:val="24"/>
          <w:szCs w:val="24"/>
          <w:lang w:eastAsia="lt-LT"/>
        </w:rPr>
        <w:t xml:space="preserve"> </w:t>
      </w:r>
      <w:r w:rsidR="00C83BA5">
        <w:rPr>
          <w:rFonts w:ascii="Times New Roman" w:hAnsi="Times New Roman"/>
          <w:b/>
          <w:i/>
          <w:color w:val="000000"/>
          <w:sz w:val="24"/>
          <w:szCs w:val="24"/>
          <w:lang w:eastAsia="lt-LT"/>
        </w:rPr>
        <w:t>9</w:t>
      </w:r>
      <w:r w:rsidRPr="00E1619F">
        <w:rPr>
          <w:rFonts w:ascii="Times New Roman" w:hAnsi="Times New Roman"/>
          <w:b/>
          <w:i/>
          <w:color w:val="000000"/>
          <w:sz w:val="24"/>
          <w:szCs w:val="24"/>
          <w:lang w:eastAsia="lt-LT"/>
        </w:rPr>
        <w:t>.</w:t>
      </w:r>
      <w:r w:rsidRPr="00E1619F">
        <w:rPr>
          <w:rFonts w:ascii="Times New Roman" w:hAnsi="Times New Roman"/>
          <w:i/>
          <w:color w:val="000000"/>
          <w:sz w:val="24"/>
          <w:szCs w:val="24"/>
          <w:lang w:eastAsia="lt-LT"/>
        </w:rPr>
        <w:t xml:space="preserve"> </w:t>
      </w:r>
      <w:r w:rsidRPr="00E1619F">
        <w:rPr>
          <w:rFonts w:ascii="Times New Roman" w:hAnsi="Times New Roman"/>
          <w:i/>
          <w:sz w:val="24"/>
          <w:szCs w:val="24"/>
          <w:lang w:eastAsia="da-DK"/>
        </w:rPr>
        <w:t>PŪV vietos padėtis artimiausių kultūros paveldo objektų atžvilgiu.</w:t>
      </w:r>
      <w:r w:rsidR="00D777A8" w:rsidRPr="00E1619F">
        <w:rPr>
          <w:rFonts w:ascii="Times New Roman" w:hAnsi="Times New Roman"/>
          <w:i/>
          <w:sz w:val="24"/>
          <w:szCs w:val="24"/>
          <w:lang w:eastAsia="da-DK"/>
        </w:rPr>
        <w:t xml:space="preserve"> Šaltinis:</w:t>
      </w:r>
      <w:r w:rsidR="00D777A8" w:rsidRPr="00E1619F">
        <w:rPr>
          <w:rFonts w:ascii="Times New Roman" w:hAnsi="Times New Roman"/>
          <w:bCs/>
          <w:i/>
          <w:color w:val="333333"/>
          <w:sz w:val="24"/>
          <w:szCs w:val="24"/>
          <w:shd w:val="clear" w:color="auto" w:fill="F7F7F7"/>
        </w:rPr>
        <w:t xml:space="preserve"> </w:t>
      </w:r>
      <w:hyperlink r:id="rId35" w:anchor="/" w:history="1">
        <w:r w:rsidRPr="00BE26CC">
          <w:rPr>
            <w:rStyle w:val="Hyperlink"/>
            <w:rFonts w:ascii="Times New Roman" w:hAnsi="Times New Roman"/>
            <w:bCs/>
            <w:i/>
            <w:sz w:val="24"/>
            <w:szCs w:val="24"/>
            <w:shd w:val="clear" w:color="auto" w:fill="F7F7F7"/>
          </w:rPr>
          <w:t>https://kvr.kpd.lt/#/</w:t>
        </w:r>
      </w:hyperlink>
      <w:r w:rsidRPr="00E1619F">
        <w:rPr>
          <w:rFonts w:ascii="Times New Roman" w:hAnsi="Times New Roman"/>
          <w:bCs/>
          <w:i/>
          <w:color w:val="333333"/>
          <w:sz w:val="24"/>
          <w:szCs w:val="24"/>
          <w:shd w:val="clear" w:color="auto" w:fill="F7F7F7"/>
        </w:rPr>
        <w:t xml:space="preserve"> </w:t>
      </w:r>
    </w:p>
    <w:p w14:paraId="6DBDEA9D" w14:textId="2F2D2841" w:rsidR="000A5A02" w:rsidRPr="00C83BA5" w:rsidRDefault="00E81055" w:rsidP="00B3152D">
      <w:pPr>
        <w:pStyle w:val="ListParagraph"/>
        <w:numPr>
          <w:ilvl w:val="0"/>
          <w:numId w:val="77"/>
        </w:numPr>
        <w:spacing w:after="240" w:line="240" w:lineRule="atLeast"/>
        <w:jc w:val="both"/>
        <w:rPr>
          <w:rFonts w:ascii="Times New Roman" w:hAnsi="Times New Roman"/>
          <w:sz w:val="24"/>
          <w:szCs w:val="24"/>
        </w:rPr>
      </w:pPr>
      <w:r w:rsidRPr="00C83BA5">
        <w:rPr>
          <w:rFonts w:ascii="Times New Roman" w:hAnsi="Times New Roman"/>
          <w:sz w:val="24"/>
          <w:szCs w:val="24"/>
        </w:rPr>
        <w:t>Lietuvos</w:t>
      </w:r>
      <w:r w:rsidR="0010720B" w:rsidRPr="00C83BA5">
        <w:rPr>
          <w:rFonts w:ascii="Times New Roman" w:hAnsi="Times New Roman"/>
          <w:sz w:val="24"/>
          <w:szCs w:val="24"/>
        </w:rPr>
        <w:t xml:space="preserve"> partizano Juozo Kazlausko-Klevo kapas (</w:t>
      </w:r>
      <w:r w:rsidR="00C83BA5" w:rsidRPr="00C83BA5">
        <w:rPr>
          <w:rFonts w:ascii="Times New Roman" w:hAnsi="Times New Roman"/>
          <w:sz w:val="24"/>
          <w:szCs w:val="24"/>
        </w:rPr>
        <w:t>unikalus kodas</w:t>
      </w:r>
      <w:r w:rsidR="0010720B" w:rsidRPr="00C83BA5">
        <w:rPr>
          <w:rFonts w:ascii="Times New Roman" w:hAnsi="Times New Roman"/>
          <w:sz w:val="24"/>
          <w:szCs w:val="24"/>
        </w:rPr>
        <w:t>26376)</w:t>
      </w:r>
      <w:r w:rsidR="00183EBF" w:rsidRPr="00C83BA5">
        <w:rPr>
          <w:rFonts w:ascii="Times New Roman" w:hAnsi="Times New Roman"/>
          <w:sz w:val="24"/>
          <w:szCs w:val="24"/>
        </w:rPr>
        <w:t>;</w:t>
      </w:r>
    </w:p>
    <w:p w14:paraId="19BAA576" w14:textId="7E5F21AD" w:rsidR="000A5A02" w:rsidRPr="00C83BA5" w:rsidRDefault="00C83BA5" w:rsidP="00B3152D">
      <w:pPr>
        <w:pStyle w:val="ListParagraph"/>
        <w:numPr>
          <w:ilvl w:val="0"/>
          <w:numId w:val="77"/>
        </w:numPr>
        <w:spacing w:after="240" w:line="240" w:lineRule="atLeast"/>
        <w:jc w:val="both"/>
        <w:rPr>
          <w:rFonts w:ascii="Times New Roman" w:hAnsi="Times New Roman"/>
          <w:sz w:val="24"/>
          <w:szCs w:val="24"/>
        </w:rPr>
      </w:pPr>
      <w:r w:rsidRPr="00C83BA5">
        <w:rPr>
          <w:rFonts w:ascii="Times New Roman" w:hAnsi="Times New Roman"/>
          <w:sz w:val="24"/>
          <w:szCs w:val="24"/>
        </w:rPr>
        <w:t xml:space="preserve">Alovės Švč. Trejybės bažnyčios komplekso </w:t>
      </w:r>
      <w:r w:rsidR="000A5A02" w:rsidRPr="00C83BA5">
        <w:rPr>
          <w:rFonts w:ascii="Times New Roman" w:hAnsi="Times New Roman"/>
          <w:sz w:val="24"/>
          <w:szCs w:val="24"/>
        </w:rPr>
        <w:t>(</w:t>
      </w:r>
      <w:r w:rsidR="00A431D7" w:rsidRPr="00C83BA5">
        <w:rPr>
          <w:rFonts w:ascii="Times New Roman" w:hAnsi="Times New Roman"/>
          <w:sz w:val="24"/>
          <w:szCs w:val="24"/>
        </w:rPr>
        <w:t xml:space="preserve">unikalus kodas </w:t>
      </w:r>
      <w:r w:rsidR="0018689D" w:rsidRPr="00C83BA5">
        <w:rPr>
          <w:rFonts w:ascii="Times New Roman" w:hAnsi="Times New Roman"/>
          <w:sz w:val="24"/>
          <w:szCs w:val="24"/>
        </w:rPr>
        <w:t>2</w:t>
      </w:r>
      <w:r w:rsidRPr="00C83BA5">
        <w:rPr>
          <w:rFonts w:ascii="Times New Roman" w:hAnsi="Times New Roman"/>
          <w:sz w:val="24"/>
          <w:szCs w:val="24"/>
        </w:rPr>
        <w:t>3580</w:t>
      </w:r>
      <w:r w:rsidR="00183EBF" w:rsidRPr="00C83BA5">
        <w:rPr>
          <w:rFonts w:ascii="Times New Roman" w:hAnsi="Times New Roman"/>
          <w:sz w:val="24"/>
          <w:szCs w:val="24"/>
        </w:rPr>
        <w:t>);</w:t>
      </w:r>
    </w:p>
    <w:p w14:paraId="1B2DAEC5" w14:textId="668BF198" w:rsidR="000A5A02" w:rsidRPr="00C83BA5" w:rsidRDefault="00C83BA5" w:rsidP="00B3152D">
      <w:pPr>
        <w:pStyle w:val="ListParagraph"/>
        <w:numPr>
          <w:ilvl w:val="0"/>
          <w:numId w:val="77"/>
        </w:numPr>
        <w:spacing w:after="240" w:line="240" w:lineRule="atLeast"/>
        <w:jc w:val="both"/>
        <w:rPr>
          <w:rFonts w:ascii="Times New Roman" w:hAnsi="Times New Roman"/>
          <w:sz w:val="24"/>
          <w:szCs w:val="24"/>
        </w:rPr>
      </w:pPr>
      <w:r w:rsidRPr="00C83BA5">
        <w:rPr>
          <w:rFonts w:ascii="Times New Roman" w:hAnsi="Times New Roman"/>
          <w:sz w:val="24"/>
          <w:szCs w:val="24"/>
        </w:rPr>
        <w:t>Alovės dvarvietė</w:t>
      </w:r>
      <w:r w:rsidR="0018689D" w:rsidRPr="00C83BA5">
        <w:rPr>
          <w:rFonts w:ascii="Times New Roman" w:hAnsi="Times New Roman"/>
          <w:sz w:val="24"/>
          <w:szCs w:val="24"/>
        </w:rPr>
        <w:t xml:space="preserve"> (</w:t>
      </w:r>
      <w:r w:rsidR="00A431D7" w:rsidRPr="00C83BA5">
        <w:rPr>
          <w:rFonts w:ascii="Times New Roman" w:hAnsi="Times New Roman"/>
          <w:sz w:val="24"/>
          <w:szCs w:val="24"/>
        </w:rPr>
        <w:t xml:space="preserve">unikalus kodas </w:t>
      </w:r>
      <w:r w:rsidRPr="00C83BA5">
        <w:rPr>
          <w:rFonts w:ascii="Times New Roman" w:hAnsi="Times New Roman"/>
          <w:sz w:val="24"/>
          <w:szCs w:val="24"/>
        </w:rPr>
        <w:t>31833</w:t>
      </w:r>
      <w:r w:rsidR="00183EBF" w:rsidRPr="00C83BA5">
        <w:rPr>
          <w:rFonts w:ascii="Times New Roman" w:hAnsi="Times New Roman"/>
          <w:sz w:val="24"/>
          <w:szCs w:val="24"/>
        </w:rPr>
        <w:t>)</w:t>
      </w:r>
      <w:r w:rsidRPr="00C83BA5">
        <w:rPr>
          <w:rFonts w:ascii="Times New Roman" w:hAnsi="Times New Roman"/>
          <w:sz w:val="24"/>
          <w:szCs w:val="24"/>
        </w:rPr>
        <w:t>.</w:t>
      </w:r>
    </w:p>
    <w:p w14:paraId="09270C06" w14:textId="67E011BB" w:rsidR="003824CC" w:rsidRPr="00E1619F" w:rsidRDefault="002C176D" w:rsidP="002C176D">
      <w:pPr>
        <w:pStyle w:val="Heading1"/>
        <w:numPr>
          <w:ilvl w:val="0"/>
          <w:numId w:val="0"/>
        </w:numPr>
        <w:spacing w:before="0" w:after="240"/>
        <w:ind w:left="284"/>
        <w:rPr>
          <w:sz w:val="24"/>
          <w:szCs w:val="24"/>
        </w:rPr>
      </w:pPr>
      <w:bookmarkStart w:id="89" w:name="_Toc418607196"/>
      <w:bookmarkStart w:id="90" w:name="_Toc418669594"/>
      <w:bookmarkStart w:id="91" w:name="_Toc454206635"/>
      <w:bookmarkStart w:id="92" w:name="_Toc510517244"/>
      <w:r w:rsidRPr="00E1619F">
        <w:rPr>
          <w:sz w:val="24"/>
          <w:szCs w:val="24"/>
        </w:rPr>
        <w:t xml:space="preserve">IV. </w:t>
      </w:r>
      <w:r w:rsidR="001C5921" w:rsidRPr="00E1619F">
        <w:rPr>
          <w:sz w:val="24"/>
          <w:szCs w:val="24"/>
        </w:rPr>
        <w:t>GALIMO POVEIKIO APLINKAI RŪŠIS IR APIBŪDINIMAS</w:t>
      </w:r>
      <w:bookmarkEnd w:id="89"/>
      <w:bookmarkEnd w:id="90"/>
      <w:bookmarkEnd w:id="91"/>
      <w:bookmarkEnd w:id="92"/>
    </w:p>
    <w:p w14:paraId="192A8B01" w14:textId="77777777" w:rsidR="00DA5297" w:rsidRPr="00E1619F" w:rsidRDefault="001D5DB9" w:rsidP="00DA5297">
      <w:pPr>
        <w:pStyle w:val="Heading2"/>
        <w:numPr>
          <w:ilvl w:val="0"/>
          <w:numId w:val="0"/>
        </w:numPr>
        <w:tabs>
          <w:tab w:val="left" w:pos="851"/>
        </w:tabs>
        <w:spacing w:before="0"/>
        <w:jc w:val="both"/>
        <w:rPr>
          <w:rStyle w:val="Heading1Char"/>
          <w:rFonts w:ascii="Times New Roman" w:hAnsi="Times New Roman"/>
          <w:sz w:val="24"/>
          <w:szCs w:val="24"/>
        </w:rPr>
      </w:pPr>
      <w:bookmarkStart w:id="93" w:name="_Toc510517245"/>
      <w:bookmarkStart w:id="94" w:name="_Toc454206636"/>
      <w:r w:rsidRPr="00E1619F">
        <w:rPr>
          <w:rStyle w:val="Heading1Char"/>
          <w:rFonts w:ascii="Times New Roman" w:hAnsi="Times New Roman"/>
          <w:sz w:val="24"/>
          <w:szCs w:val="24"/>
        </w:rPr>
        <w:t>29</w:t>
      </w:r>
      <w:r w:rsidR="007E134D" w:rsidRPr="00E1619F">
        <w:rPr>
          <w:rStyle w:val="Heading1Char"/>
          <w:rFonts w:ascii="Times New Roman" w:hAnsi="Times New Roman"/>
          <w:sz w:val="24"/>
          <w:szCs w:val="24"/>
        </w:rPr>
        <w:t xml:space="preserve">. </w:t>
      </w:r>
      <w:r w:rsidR="00894E13" w:rsidRPr="00E1619F">
        <w:rPr>
          <w:rStyle w:val="Heading1Char"/>
          <w:rFonts w:ascii="Times New Roman" w:hAnsi="Times New Roman"/>
          <w:sz w:val="24"/>
          <w:szCs w:val="24"/>
        </w:rPr>
        <w:t>Apibūdinamas ir įvertinamas tikėtinas</w:t>
      </w:r>
      <w:r w:rsidR="001C5921" w:rsidRPr="00E1619F">
        <w:rPr>
          <w:rStyle w:val="Heading1Char"/>
          <w:rFonts w:ascii="Times New Roman" w:hAnsi="Times New Roman"/>
          <w:sz w:val="24"/>
          <w:szCs w:val="24"/>
        </w:rPr>
        <w:t xml:space="preserve"> </w:t>
      </w:r>
      <w:r w:rsidR="001C5921" w:rsidRPr="00E1619F">
        <w:rPr>
          <w:rStyle w:val="Heading1Char"/>
          <w:rFonts w:ascii="Times New Roman" w:hAnsi="Times New Roman"/>
          <w:i/>
          <w:sz w:val="24"/>
          <w:szCs w:val="24"/>
        </w:rPr>
        <w:t>reikšmingas</w:t>
      </w:r>
      <w:r w:rsidR="001C5921" w:rsidRPr="00E1619F">
        <w:rPr>
          <w:rStyle w:val="Heading1Char"/>
          <w:rFonts w:ascii="Times New Roman" w:hAnsi="Times New Roman"/>
          <w:sz w:val="24"/>
          <w:szCs w:val="24"/>
        </w:rPr>
        <w:t xml:space="preserve"> poveikis aplinkos </w:t>
      </w:r>
      <w:r w:rsidR="00894E13" w:rsidRPr="00E1619F">
        <w:rPr>
          <w:rStyle w:val="Heading1Char"/>
          <w:rFonts w:ascii="Times New Roman" w:hAnsi="Times New Roman"/>
          <w:sz w:val="24"/>
          <w:szCs w:val="24"/>
        </w:rPr>
        <w:t>elementams ir visuomenės sveikatai</w:t>
      </w:r>
      <w:bookmarkEnd w:id="93"/>
    </w:p>
    <w:p w14:paraId="3A04ED4D" w14:textId="3DF7F8E9" w:rsidR="003824CC" w:rsidRPr="00E1619F" w:rsidRDefault="001C5921" w:rsidP="00DA5297">
      <w:pPr>
        <w:pStyle w:val="DGEBaltic"/>
        <w:rPr>
          <w:rStyle w:val="Heading1Char"/>
          <w:rFonts w:ascii="Times New Roman" w:hAnsi="Times New Roman"/>
          <w:b/>
          <w:sz w:val="24"/>
          <w:szCs w:val="24"/>
        </w:rPr>
      </w:pPr>
      <w:r w:rsidRPr="00E1619F">
        <w:rPr>
          <w:rStyle w:val="Heading1Char"/>
          <w:rFonts w:ascii="Times New Roman" w:hAnsi="Times New Roman"/>
          <w:b/>
          <w:sz w:val="24"/>
          <w:szCs w:val="24"/>
        </w:rPr>
        <w:t>atsižvelgiant į dydį ir erdvinį mastą, pobūdį, poveikio intensyvumą ir sudėtingumą, poveikio tikimybę</w:t>
      </w:r>
      <w:r w:rsidR="002C176D" w:rsidRPr="00E1619F">
        <w:rPr>
          <w:rStyle w:val="Heading1Char"/>
          <w:rFonts w:ascii="Times New Roman" w:hAnsi="Times New Roman"/>
          <w:b/>
          <w:sz w:val="24"/>
          <w:szCs w:val="24"/>
        </w:rPr>
        <w:t>,</w:t>
      </w:r>
      <w:r w:rsidRPr="00E1619F">
        <w:rPr>
          <w:rStyle w:val="Heading1Char"/>
          <w:rFonts w:ascii="Times New Roman" w:hAnsi="Times New Roman"/>
          <w:b/>
          <w:sz w:val="24"/>
          <w:szCs w:val="24"/>
        </w:rPr>
        <w:t xml:space="preserve"> </w:t>
      </w:r>
      <w:r w:rsidR="00894E13" w:rsidRPr="00E1619F">
        <w:rPr>
          <w:rStyle w:val="Heading1Char"/>
          <w:rFonts w:ascii="Times New Roman" w:hAnsi="Times New Roman"/>
          <w:b/>
          <w:sz w:val="24"/>
          <w:szCs w:val="24"/>
        </w:rPr>
        <w:t xml:space="preserve">tikėtiną poveikio pradžią, trukmę, dažnumą ir grįžtamumą, </w:t>
      </w:r>
      <w:r w:rsidR="00894E13" w:rsidRPr="00E1619F">
        <w:rPr>
          <w:b/>
        </w:rPr>
        <w:t xml:space="preserve">suminį </w:t>
      </w:r>
      <w:r w:rsidR="002C176D" w:rsidRPr="00E1619F">
        <w:rPr>
          <w:b/>
        </w:rPr>
        <w:t>poveikį su kita vykdoma ūkine veikla</w:t>
      </w:r>
      <w:r w:rsidR="002C176D" w:rsidRPr="00E1619F">
        <w:rPr>
          <w:rStyle w:val="Heading1Char"/>
          <w:rFonts w:ascii="Times New Roman" w:hAnsi="Times New Roman"/>
          <w:b/>
          <w:sz w:val="24"/>
          <w:szCs w:val="24"/>
        </w:rPr>
        <w:t xml:space="preserve"> </w:t>
      </w:r>
      <w:r w:rsidRPr="00E1619F">
        <w:rPr>
          <w:rStyle w:val="Heading1Char"/>
          <w:rFonts w:ascii="Times New Roman" w:hAnsi="Times New Roman"/>
          <w:b/>
          <w:sz w:val="24"/>
          <w:szCs w:val="24"/>
        </w:rPr>
        <w:t xml:space="preserve">ir (arba) </w:t>
      </w:r>
      <w:r w:rsidR="00894E13" w:rsidRPr="00E1619F">
        <w:rPr>
          <w:rStyle w:val="Heading1Char"/>
          <w:rFonts w:ascii="Times New Roman" w:hAnsi="Times New Roman"/>
          <w:b/>
          <w:sz w:val="24"/>
          <w:szCs w:val="24"/>
        </w:rPr>
        <w:t xml:space="preserve">pagal teisės aktų reikalavimus </w:t>
      </w:r>
      <w:r w:rsidRPr="00E1619F">
        <w:rPr>
          <w:rStyle w:val="Heading1Char"/>
          <w:rFonts w:ascii="Times New Roman" w:hAnsi="Times New Roman"/>
          <w:b/>
          <w:sz w:val="24"/>
          <w:szCs w:val="24"/>
        </w:rPr>
        <w:t>patvirtinta ūkinės veiklos plėtra gretimose teritorijose, galimyb</w:t>
      </w:r>
      <w:r w:rsidR="00894E13" w:rsidRPr="00E1619F">
        <w:rPr>
          <w:rStyle w:val="Heading1Char"/>
          <w:rFonts w:ascii="Times New Roman" w:hAnsi="Times New Roman"/>
          <w:b/>
          <w:sz w:val="24"/>
          <w:szCs w:val="24"/>
        </w:rPr>
        <w:t>es išvengti reikšmingo neigiamo poveikio</w:t>
      </w:r>
      <w:r w:rsidRPr="00E1619F">
        <w:rPr>
          <w:rStyle w:val="Heading1Char"/>
          <w:rFonts w:ascii="Times New Roman" w:hAnsi="Times New Roman"/>
          <w:b/>
          <w:sz w:val="24"/>
          <w:szCs w:val="24"/>
        </w:rPr>
        <w:t xml:space="preserve"> </w:t>
      </w:r>
      <w:bookmarkEnd w:id="94"/>
      <w:r w:rsidR="00894E13" w:rsidRPr="00E1619F">
        <w:rPr>
          <w:rStyle w:val="Heading1Char"/>
          <w:rFonts w:ascii="Times New Roman" w:hAnsi="Times New Roman"/>
          <w:b/>
          <w:sz w:val="24"/>
          <w:szCs w:val="24"/>
        </w:rPr>
        <w:t>ar užkirsti jam kelią</w:t>
      </w:r>
      <w:r w:rsidR="007E134D" w:rsidRPr="00E1619F">
        <w:rPr>
          <w:rStyle w:val="Heading1Char"/>
          <w:rFonts w:ascii="Times New Roman" w:hAnsi="Times New Roman"/>
          <w:b/>
          <w:sz w:val="24"/>
          <w:szCs w:val="24"/>
        </w:rPr>
        <w:t>:</w:t>
      </w:r>
    </w:p>
    <w:p w14:paraId="10A60ED6" w14:textId="77777777" w:rsidR="00DA5297" w:rsidRPr="00E1619F" w:rsidRDefault="001D5DB9" w:rsidP="00DA5297">
      <w:pPr>
        <w:pStyle w:val="Heading2"/>
        <w:numPr>
          <w:ilvl w:val="0"/>
          <w:numId w:val="0"/>
        </w:numPr>
        <w:tabs>
          <w:tab w:val="left" w:pos="851"/>
        </w:tabs>
        <w:spacing w:before="0"/>
        <w:jc w:val="both"/>
        <w:rPr>
          <w:color w:val="000000"/>
          <w:sz w:val="24"/>
          <w:szCs w:val="24"/>
          <w:lang w:eastAsia="en-GB"/>
        </w:rPr>
      </w:pPr>
      <w:bookmarkStart w:id="95" w:name="_Toc510517246"/>
      <w:r w:rsidRPr="00E1619F">
        <w:rPr>
          <w:rStyle w:val="Heading2Char"/>
          <w:rFonts w:ascii="Times New Roman" w:hAnsi="Times New Roman"/>
          <w:sz w:val="24"/>
          <w:szCs w:val="24"/>
        </w:rPr>
        <w:t>29</w:t>
      </w:r>
      <w:r w:rsidR="007E134D" w:rsidRPr="00E1619F">
        <w:rPr>
          <w:rStyle w:val="Heading2Char"/>
          <w:rFonts w:ascii="Times New Roman" w:hAnsi="Times New Roman"/>
          <w:sz w:val="24"/>
          <w:szCs w:val="24"/>
        </w:rPr>
        <w:t xml:space="preserve">.1. </w:t>
      </w:r>
      <w:r w:rsidR="004C49D3" w:rsidRPr="00E1619F">
        <w:rPr>
          <w:color w:val="000000"/>
          <w:sz w:val="24"/>
          <w:szCs w:val="24"/>
          <w:lang w:eastAsia="en-GB"/>
        </w:rPr>
        <w:t>gyve</w:t>
      </w:r>
      <w:r w:rsidR="00DA5297" w:rsidRPr="00E1619F">
        <w:rPr>
          <w:color w:val="000000"/>
          <w:sz w:val="24"/>
          <w:szCs w:val="24"/>
          <w:lang w:eastAsia="en-GB"/>
        </w:rPr>
        <w:t>ntojams ir visuomenės sveikatai</w:t>
      </w:r>
      <w:bookmarkEnd w:id="95"/>
    </w:p>
    <w:p w14:paraId="441C04D6" w14:textId="3C64C3FB" w:rsidR="00C50DE7" w:rsidRPr="00E1619F" w:rsidRDefault="004C49D3" w:rsidP="00C777C5">
      <w:pPr>
        <w:pStyle w:val="DGEBaltic"/>
        <w:rPr>
          <w:rStyle w:val="Heading2Char"/>
          <w:rFonts w:ascii="Times New Roman" w:hAnsi="Times New Roman"/>
          <w:b/>
          <w:sz w:val="24"/>
          <w:szCs w:val="24"/>
        </w:rPr>
      </w:pPr>
      <w:r w:rsidRPr="00E1619F">
        <w:rPr>
          <w:b/>
        </w:rPr>
        <w:t>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p>
    <w:p w14:paraId="434103DC" w14:textId="0348ECAA" w:rsidR="00B6211E" w:rsidRPr="000213CC" w:rsidRDefault="00B97241" w:rsidP="00B3152D">
      <w:pPr>
        <w:pStyle w:val="DGEBaltic"/>
        <w:spacing w:after="120"/>
        <w:rPr>
          <w:i/>
        </w:rPr>
      </w:pPr>
      <w:bookmarkStart w:id="96" w:name="_Hlk497224300"/>
      <w:r w:rsidRPr="000213CC">
        <w:rPr>
          <w:i/>
        </w:rPr>
        <w:lastRenderedPageBreak/>
        <w:t>Triukšmas</w:t>
      </w:r>
      <w:bookmarkEnd w:id="96"/>
    </w:p>
    <w:p w14:paraId="06160333" w14:textId="4204C91B" w:rsidR="0017519F" w:rsidRPr="00E1619F" w:rsidRDefault="0017519F" w:rsidP="00C83BA5">
      <w:pPr>
        <w:spacing w:after="240" w:line="240" w:lineRule="atLeast"/>
        <w:jc w:val="both"/>
        <w:rPr>
          <w:rFonts w:ascii="Times New Roman" w:hAnsi="Times New Roman"/>
          <w:sz w:val="24"/>
          <w:szCs w:val="24"/>
        </w:rPr>
      </w:pPr>
      <w:r w:rsidRPr="00E1619F">
        <w:rPr>
          <w:rFonts w:ascii="Times New Roman" w:hAnsi="Times New Roman"/>
          <w:sz w:val="24"/>
          <w:szCs w:val="24"/>
        </w:rPr>
        <w:t xml:space="preserve">Atliktas triukšmo modeliavimas parodė, kad </w:t>
      </w:r>
      <w:r w:rsidR="00577F77">
        <w:rPr>
          <w:rFonts w:ascii="Times New Roman" w:hAnsi="Times New Roman"/>
          <w:sz w:val="24"/>
          <w:szCs w:val="24"/>
        </w:rPr>
        <w:t xml:space="preserve">ūkininko </w:t>
      </w:r>
      <w:r w:rsidR="00C83BA5" w:rsidRPr="00C83BA5">
        <w:rPr>
          <w:rFonts w:ascii="Times New Roman" w:hAnsi="Times New Roman"/>
          <w:sz w:val="24"/>
          <w:szCs w:val="24"/>
        </w:rPr>
        <w:t xml:space="preserve">J. Truncės paukštyno Kutiškių vs. 9, Alovės sen., Alytaus r. sav. ūkinės veiklos </w:t>
      </w:r>
      <w:r w:rsidR="00AF228C">
        <w:rPr>
          <w:rFonts w:ascii="Times New Roman" w:hAnsi="Times New Roman"/>
          <w:sz w:val="24"/>
          <w:szCs w:val="24"/>
        </w:rPr>
        <w:t xml:space="preserve">bei autotransporto </w:t>
      </w:r>
      <w:r w:rsidR="00C83BA5" w:rsidRPr="00C83BA5">
        <w:rPr>
          <w:rFonts w:ascii="Times New Roman" w:hAnsi="Times New Roman"/>
          <w:sz w:val="24"/>
          <w:szCs w:val="24"/>
        </w:rPr>
        <w:t>sukeliamas triukšmo lygis artimiausioje esamoje gyvenamojoje aplinkoje ir ties ūkinės veiklos objekto sklypo ribomis visais paros periodais neviršija triukšmo ribinių dydžių, reglamentuojamų ūkinės veiklos objekt</w:t>
      </w:r>
      <w:r w:rsidR="00C83BA5">
        <w:rPr>
          <w:rFonts w:ascii="Times New Roman" w:hAnsi="Times New Roman"/>
          <w:sz w:val="24"/>
          <w:szCs w:val="24"/>
        </w:rPr>
        <w:t xml:space="preserve">ams pagal HN 33:2011 1 lentelės </w:t>
      </w:r>
      <w:r w:rsidR="00C83BA5" w:rsidRPr="00C83BA5">
        <w:rPr>
          <w:rFonts w:ascii="Times New Roman" w:hAnsi="Times New Roman"/>
          <w:sz w:val="24"/>
          <w:szCs w:val="24"/>
        </w:rPr>
        <w:t>4 punktą.</w:t>
      </w:r>
    </w:p>
    <w:p w14:paraId="75F646C6" w14:textId="78A1220B" w:rsidR="00F87B03" w:rsidRPr="00E1619F" w:rsidRDefault="00F87B03" w:rsidP="00B3152D">
      <w:pPr>
        <w:pStyle w:val="DGEBaltic"/>
        <w:spacing w:after="120"/>
        <w:rPr>
          <w:i/>
        </w:rPr>
      </w:pPr>
      <w:r w:rsidRPr="00E1619F">
        <w:rPr>
          <w:i/>
        </w:rPr>
        <w:t>Aplinkos oras</w:t>
      </w:r>
    </w:p>
    <w:p w14:paraId="040616B0" w14:textId="0B73FDC9" w:rsidR="00F87B03" w:rsidRPr="00E1619F" w:rsidRDefault="00F87B03" w:rsidP="00C777C5">
      <w:pPr>
        <w:spacing w:after="240" w:line="240" w:lineRule="atLeast"/>
        <w:jc w:val="both"/>
        <w:rPr>
          <w:rFonts w:ascii="Times New Roman" w:hAnsi="Times New Roman"/>
          <w:snapToGrid w:val="0"/>
          <w:sz w:val="24"/>
          <w:szCs w:val="24"/>
        </w:rPr>
      </w:pPr>
      <w:r w:rsidRPr="00E1619F">
        <w:rPr>
          <w:rFonts w:ascii="Times New Roman" w:hAnsi="Times New Roman"/>
          <w:snapToGrid w:val="0"/>
          <w:sz w:val="24"/>
          <w:szCs w:val="24"/>
        </w:rPr>
        <w:t xml:space="preserve">Atlikus aplinkos oro taršos </w:t>
      </w:r>
      <w:r w:rsidR="00D45C3F" w:rsidRPr="00E1619F">
        <w:rPr>
          <w:rFonts w:ascii="Times New Roman" w:hAnsi="Times New Roman"/>
          <w:snapToGrid w:val="0"/>
          <w:sz w:val="24"/>
          <w:szCs w:val="24"/>
        </w:rPr>
        <w:t>vertinimą</w:t>
      </w:r>
      <w:r w:rsidRPr="00E1619F">
        <w:rPr>
          <w:rFonts w:ascii="Times New Roman" w:hAnsi="Times New Roman"/>
          <w:snapToGrid w:val="0"/>
          <w:sz w:val="24"/>
          <w:szCs w:val="24"/>
        </w:rPr>
        <w:t xml:space="preserve">, nustatyta, kad nei vieno teršalo koncentracija </w:t>
      </w:r>
      <w:r w:rsidR="00027548">
        <w:rPr>
          <w:rFonts w:ascii="Times New Roman" w:hAnsi="Times New Roman"/>
          <w:snapToGrid w:val="0"/>
          <w:sz w:val="24"/>
          <w:szCs w:val="24"/>
        </w:rPr>
        <w:t xml:space="preserve">tiek be fono, tiek įvertinus foną, </w:t>
      </w:r>
      <w:r w:rsidR="005B31B5">
        <w:rPr>
          <w:rFonts w:ascii="Times New Roman" w:hAnsi="Times New Roman"/>
          <w:snapToGrid w:val="0"/>
          <w:sz w:val="24"/>
          <w:szCs w:val="24"/>
        </w:rPr>
        <w:t xml:space="preserve">gyvenamosios </w:t>
      </w:r>
      <w:r w:rsidRPr="00E1619F">
        <w:rPr>
          <w:rFonts w:ascii="Times New Roman" w:hAnsi="Times New Roman"/>
          <w:snapToGrid w:val="0"/>
          <w:sz w:val="24"/>
          <w:szCs w:val="24"/>
        </w:rPr>
        <w:t>aplinkos ore neviršys nustatytų normų.</w:t>
      </w:r>
    </w:p>
    <w:p w14:paraId="3578EFB0" w14:textId="5BFCF15E" w:rsidR="00F87B03" w:rsidRPr="00B3152D" w:rsidRDefault="00F87B03" w:rsidP="00B3152D">
      <w:pPr>
        <w:pStyle w:val="DGEBaltic"/>
        <w:spacing w:after="120"/>
        <w:rPr>
          <w:i/>
        </w:rPr>
      </w:pPr>
      <w:r w:rsidRPr="00B3152D">
        <w:rPr>
          <w:i/>
        </w:rPr>
        <w:t>Kvapai</w:t>
      </w:r>
    </w:p>
    <w:p w14:paraId="1F997D91" w14:textId="463741F2" w:rsidR="00C243FF" w:rsidRDefault="00C243FF" w:rsidP="00C243FF">
      <w:pPr>
        <w:spacing w:after="240" w:line="240" w:lineRule="atLeast"/>
        <w:jc w:val="both"/>
        <w:rPr>
          <w:rFonts w:ascii="Times New Roman" w:hAnsi="Times New Roman"/>
          <w:sz w:val="24"/>
          <w:szCs w:val="24"/>
          <w:lang w:eastAsia="da-DK"/>
        </w:rPr>
      </w:pPr>
      <w:r w:rsidRPr="00C243FF">
        <w:rPr>
          <w:rFonts w:ascii="Times New Roman" w:hAnsi="Times New Roman"/>
          <w:sz w:val="24"/>
          <w:szCs w:val="24"/>
          <w:lang w:eastAsia="da-DK"/>
        </w:rPr>
        <w:t xml:space="preserve">Suskaičiuota kvapo koncentracija ties </w:t>
      </w:r>
      <w:r w:rsidR="00577F77">
        <w:rPr>
          <w:rFonts w:ascii="Times New Roman" w:hAnsi="Times New Roman"/>
          <w:sz w:val="24"/>
          <w:szCs w:val="24"/>
          <w:lang w:eastAsia="da-DK"/>
        </w:rPr>
        <w:t xml:space="preserve">ūkininko </w:t>
      </w:r>
      <w:r w:rsidRPr="00C243FF">
        <w:rPr>
          <w:rFonts w:ascii="Times New Roman" w:hAnsi="Times New Roman"/>
          <w:sz w:val="24"/>
          <w:szCs w:val="24"/>
          <w:lang w:eastAsia="da-DK"/>
        </w:rPr>
        <w:t>J. Truncės paukštyno Alytaus r. sav., Alovės sen., Kutiškių vs. 9 sklypo ribomis sudaro 0,7-3,5 OUE/m</w:t>
      </w:r>
      <w:r w:rsidRPr="00577F77">
        <w:rPr>
          <w:rFonts w:ascii="Times New Roman" w:hAnsi="Times New Roman"/>
          <w:sz w:val="24"/>
          <w:szCs w:val="24"/>
          <w:vertAlign w:val="superscript"/>
          <w:lang w:eastAsia="da-DK"/>
        </w:rPr>
        <w:t>3</w:t>
      </w:r>
      <w:r w:rsidRPr="00C243FF">
        <w:rPr>
          <w:rFonts w:ascii="Times New Roman" w:hAnsi="Times New Roman"/>
          <w:sz w:val="24"/>
          <w:szCs w:val="24"/>
          <w:lang w:eastAsia="da-DK"/>
        </w:rPr>
        <w:t xml:space="preserve"> ir neviršija HN 121:2010 nustatytos 8,0 OUE/m</w:t>
      </w:r>
      <w:r w:rsidRPr="00577F77">
        <w:rPr>
          <w:rFonts w:ascii="Times New Roman" w:hAnsi="Times New Roman"/>
          <w:sz w:val="24"/>
          <w:szCs w:val="24"/>
          <w:vertAlign w:val="superscript"/>
          <w:lang w:eastAsia="da-DK"/>
        </w:rPr>
        <w:t>3</w:t>
      </w:r>
      <w:r w:rsidRPr="00C243FF">
        <w:rPr>
          <w:rFonts w:ascii="Times New Roman" w:hAnsi="Times New Roman"/>
          <w:sz w:val="24"/>
          <w:szCs w:val="24"/>
          <w:lang w:eastAsia="da-DK"/>
        </w:rPr>
        <w:t xml:space="preserve"> ribinės vertės. Didžiausia kvapo koncentracija, kuri nustatyta ūkinės veiklos objekto sklypo ribose, sudaro 6,3 OUE/m</w:t>
      </w:r>
      <w:r w:rsidRPr="00577F77">
        <w:rPr>
          <w:rFonts w:ascii="Times New Roman" w:hAnsi="Times New Roman"/>
          <w:sz w:val="24"/>
          <w:szCs w:val="24"/>
          <w:vertAlign w:val="superscript"/>
          <w:lang w:eastAsia="da-DK"/>
        </w:rPr>
        <w:t>3</w:t>
      </w:r>
      <w:r w:rsidRPr="00C243FF">
        <w:rPr>
          <w:rFonts w:ascii="Times New Roman" w:hAnsi="Times New Roman"/>
          <w:sz w:val="24"/>
          <w:szCs w:val="24"/>
          <w:lang w:eastAsia="da-DK"/>
        </w:rPr>
        <w:t xml:space="preserve"> ir taip pat neviršija HN 121:2010 nustat</w:t>
      </w:r>
      <w:r>
        <w:rPr>
          <w:rFonts w:ascii="Times New Roman" w:hAnsi="Times New Roman"/>
          <w:sz w:val="24"/>
          <w:szCs w:val="24"/>
          <w:lang w:eastAsia="da-DK"/>
        </w:rPr>
        <w:t>ytos 8,0 OUE/m</w:t>
      </w:r>
      <w:r w:rsidRPr="00577F77">
        <w:rPr>
          <w:rFonts w:ascii="Times New Roman" w:hAnsi="Times New Roman"/>
          <w:sz w:val="24"/>
          <w:szCs w:val="24"/>
          <w:vertAlign w:val="superscript"/>
          <w:lang w:eastAsia="da-DK"/>
        </w:rPr>
        <w:t>3</w:t>
      </w:r>
      <w:r>
        <w:rPr>
          <w:rFonts w:ascii="Times New Roman" w:hAnsi="Times New Roman"/>
          <w:sz w:val="24"/>
          <w:szCs w:val="24"/>
          <w:lang w:eastAsia="da-DK"/>
        </w:rPr>
        <w:t xml:space="preserve"> ribinės vertės. </w:t>
      </w:r>
      <w:r w:rsidRPr="00C243FF">
        <w:rPr>
          <w:rFonts w:ascii="Times New Roman" w:hAnsi="Times New Roman"/>
          <w:sz w:val="24"/>
          <w:szCs w:val="24"/>
          <w:lang w:eastAsia="da-DK"/>
        </w:rPr>
        <w:t>Suskaičiuota kvapo koncentracija artimiausios gyvenamosios aplinkos ore sudaro 0,2-0,6 OUE/m</w:t>
      </w:r>
      <w:r w:rsidRPr="00577F77">
        <w:rPr>
          <w:rFonts w:ascii="Times New Roman" w:hAnsi="Times New Roman"/>
          <w:sz w:val="24"/>
          <w:szCs w:val="24"/>
          <w:vertAlign w:val="superscript"/>
          <w:lang w:eastAsia="da-DK"/>
        </w:rPr>
        <w:t>3</w:t>
      </w:r>
      <w:r w:rsidRPr="00C243FF">
        <w:rPr>
          <w:rFonts w:ascii="Times New Roman" w:hAnsi="Times New Roman"/>
          <w:sz w:val="24"/>
          <w:szCs w:val="24"/>
          <w:lang w:eastAsia="da-DK"/>
        </w:rPr>
        <w:t xml:space="preserve"> ir neviršija HN 121:2010 nustatytos 8,0 OUE/m</w:t>
      </w:r>
      <w:r w:rsidRPr="00577F77">
        <w:rPr>
          <w:rFonts w:ascii="Times New Roman" w:hAnsi="Times New Roman"/>
          <w:sz w:val="24"/>
          <w:szCs w:val="24"/>
          <w:vertAlign w:val="superscript"/>
          <w:lang w:eastAsia="da-DK"/>
        </w:rPr>
        <w:t>3</w:t>
      </w:r>
      <w:r w:rsidRPr="00C243FF">
        <w:rPr>
          <w:rFonts w:ascii="Times New Roman" w:hAnsi="Times New Roman"/>
          <w:sz w:val="24"/>
          <w:szCs w:val="24"/>
          <w:lang w:eastAsia="da-DK"/>
        </w:rPr>
        <w:t xml:space="preserve"> ribinės vertės</w:t>
      </w:r>
      <w:r w:rsidR="00577F77">
        <w:rPr>
          <w:rFonts w:ascii="Times New Roman" w:hAnsi="Times New Roman"/>
          <w:sz w:val="24"/>
          <w:szCs w:val="24"/>
          <w:lang w:eastAsia="da-DK"/>
        </w:rPr>
        <w:t>.</w:t>
      </w:r>
    </w:p>
    <w:p w14:paraId="69F3279C" w14:textId="52E59180" w:rsidR="00DA5297" w:rsidRPr="00E1619F" w:rsidRDefault="001D5DB9" w:rsidP="00DA5297">
      <w:pPr>
        <w:pStyle w:val="Heading2"/>
        <w:numPr>
          <w:ilvl w:val="0"/>
          <w:numId w:val="0"/>
        </w:numPr>
        <w:tabs>
          <w:tab w:val="left" w:pos="851"/>
        </w:tabs>
        <w:spacing w:before="0"/>
        <w:jc w:val="both"/>
        <w:rPr>
          <w:rStyle w:val="Heading2Char"/>
          <w:rFonts w:ascii="Times New Roman" w:hAnsi="Times New Roman"/>
          <w:sz w:val="24"/>
          <w:szCs w:val="24"/>
        </w:rPr>
      </w:pPr>
      <w:bookmarkStart w:id="97" w:name="_Toc510517247"/>
      <w:r w:rsidRPr="00E1619F">
        <w:rPr>
          <w:rStyle w:val="Heading2Char"/>
          <w:rFonts w:ascii="Times New Roman" w:hAnsi="Times New Roman"/>
          <w:sz w:val="24"/>
          <w:szCs w:val="24"/>
        </w:rPr>
        <w:t>29</w:t>
      </w:r>
      <w:r w:rsidR="00DA5297" w:rsidRPr="00E1619F">
        <w:rPr>
          <w:rStyle w:val="Heading2Char"/>
          <w:rFonts w:ascii="Times New Roman" w:hAnsi="Times New Roman"/>
          <w:sz w:val="24"/>
          <w:szCs w:val="24"/>
        </w:rPr>
        <w:t>.2. biologinei įvairovei</w:t>
      </w:r>
      <w:bookmarkEnd w:id="97"/>
    </w:p>
    <w:p w14:paraId="443D94D7" w14:textId="2A963F55" w:rsidR="00006554" w:rsidRPr="00E1619F" w:rsidRDefault="007E134D" w:rsidP="00DA5297">
      <w:pPr>
        <w:pStyle w:val="DGEBaltic"/>
        <w:spacing w:line="240" w:lineRule="auto"/>
        <w:rPr>
          <w:rStyle w:val="Heading2Char"/>
          <w:rFonts w:ascii="Times New Roman" w:hAnsi="Times New Roman"/>
          <w:b/>
          <w:sz w:val="24"/>
          <w:szCs w:val="24"/>
        </w:rPr>
      </w:pPr>
      <w:r w:rsidRPr="00E1619F">
        <w:rPr>
          <w:rStyle w:val="Heading2Char"/>
          <w:rFonts w:ascii="Times New Roman" w:hAnsi="Times New Roman"/>
          <w:b/>
          <w:sz w:val="24"/>
          <w:szCs w:val="24"/>
        </w:rPr>
        <w:t>įskaitant galimą poveikį natūralioms buveinėms dėl jų užstatymo ar</w:t>
      </w:r>
      <w:r w:rsidR="004C63B9" w:rsidRPr="00E1619F">
        <w:rPr>
          <w:rStyle w:val="Heading2Char"/>
          <w:rFonts w:ascii="Times New Roman" w:hAnsi="Times New Roman"/>
          <w:b/>
          <w:sz w:val="24"/>
          <w:szCs w:val="24"/>
        </w:rPr>
        <w:t xml:space="preserve"> kitokio sunaikinimo,</w:t>
      </w:r>
      <w:r w:rsidRPr="00E1619F">
        <w:rPr>
          <w:rStyle w:val="Heading2Char"/>
          <w:rFonts w:ascii="Times New Roman" w:hAnsi="Times New Roman"/>
          <w:b/>
          <w:sz w:val="24"/>
          <w:szCs w:val="24"/>
        </w:rPr>
        <w:t xml:space="preserve"> </w:t>
      </w:r>
      <w:r w:rsidR="004C63B9" w:rsidRPr="00E1619F">
        <w:rPr>
          <w:rStyle w:val="Heading2Char"/>
          <w:rFonts w:ascii="Times New Roman" w:hAnsi="Times New Roman"/>
          <w:b/>
          <w:sz w:val="24"/>
          <w:szCs w:val="24"/>
        </w:rPr>
        <w:t xml:space="preserve">pažeidimo ar </w:t>
      </w:r>
      <w:r w:rsidRPr="00E1619F">
        <w:rPr>
          <w:rStyle w:val="Heading2Char"/>
          <w:rFonts w:ascii="Times New Roman" w:hAnsi="Times New Roman"/>
          <w:b/>
          <w:sz w:val="24"/>
          <w:szCs w:val="24"/>
        </w:rPr>
        <w:t xml:space="preserve">suskaidymo, hidrologinio režimo pokyčio, </w:t>
      </w:r>
      <w:r w:rsidR="004C63B9" w:rsidRPr="00E1619F">
        <w:rPr>
          <w:rStyle w:val="Heading2Char"/>
          <w:rFonts w:ascii="Times New Roman" w:hAnsi="Times New Roman"/>
          <w:b/>
          <w:sz w:val="24"/>
          <w:szCs w:val="24"/>
        </w:rPr>
        <w:t xml:space="preserve">miškų suskaidymo, </w:t>
      </w:r>
      <w:r w:rsidRPr="00E1619F">
        <w:rPr>
          <w:rStyle w:val="Heading2Char"/>
          <w:rFonts w:ascii="Times New Roman" w:hAnsi="Times New Roman"/>
          <w:b/>
          <w:sz w:val="24"/>
          <w:szCs w:val="24"/>
        </w:rPr>
        <w:t>želdinių sunaikinimo ir pan.; galimas natūralių buveinių tipų plotų sumažėjimas, saugomų rūšių, jų augaviečių ir radaviečių išnykimas ar pažeidimas, galimas neigiamas poveikis gyvūnų maitinimuisi, migra</w:t>
      </w:r>
      <w:r w:rsidR="00C50DE7" w:rsidRPr="00E1619F">
        <w:rPr>
          <w:rStyle w:val="Heading2Char"/>
          <w:rFonts w:ascii="Times New Roman" w:hAnsi="Times New Roman"/>
          <w:b/>
          <w:sz w:val="24"/>
          <w:szCs w:val="24"/>
        </w:rPr>
        <w:t>cijai, veisimuisi ar žiemojimui</w:t>
      </w:r>
    </w:p>
    <w:p w14:paraId="51724865" w14:textId="3DF21839" w:rsidR="00BD6957" w:rsidRPr="00E1619F" w:rsidRDefault="00C83BA5" w:rsidP="000213CC">
      <w:pPr>
        <w:spacing w:after="240" w:line="240" w:lineRule="atLeast"/>
        <w:jc w:val="both"/>
        <w:rPr>
          <w:rFonts w:ascii="Times New Roman" w:hAnsi="Times New Roman"/>
          <w:sz w:val="24"/>
          <w:szCs w:val="24"/>
        </w:rPr>
      </w:pPr>
      <w:r>
        <w:rPr>
          <w:rFonts w:ascii="Times New Roman" w:hAnsi="Times New Roman"/>
          <w:sz w:val="24"/>
          <w:szCs w:val="24"/>
        </w:rPr>
        <w:t>Žemės ūkio paskirties</w:t>
      </w:r>
      <w:r w:rsidR="00E8583D" w:rsidRPr="00E1619F">
        <w:rPr>
          <w:rFonts w:ascii="Times New Roman" w:hAnsi="Times New Roman"/>
          <w:sz w:val="24"/>
          <w:szCs w:val="24"/>
        </w:rPr>
        <w:t xml:space="preserve"> </w:t>
      </w:r>
      <w:r w:rsidR="005E2C12" w:rsidRPr="00E1619F">
        <w:rPr>
          <w:rFonts w:ascii="Times New Roman" w:hAnsi="Times New Roman"/>
          <w:sz w:val="24"/>
          <w:szCs w:val="24"/>
        </w:rPr>
        <w:t>sklype</w:t>
      </w:r>
      <w:r w:rsidR="00E8583D" w:rsidRPr="00E1619F">
        <w:rPr>
          <w:rFonts w:ascii="Times New Roman" w:hAnsi="Times New Roman"/>
          <w:sz w:val="24"/>
          <w:szCs w:val="24"/>
        </w:rPr>
        <w:t xml:space="preserve"> </w:t>
      </w:r>
      <w:r w:rsidR="005E2C12" w:rsidRPr="00E1619F">
        <w:rPr>
          <w:rFonts w:ascii="Times New Roman" w:hAnsi="Times New Roman"/>
          <w:sz w:val="24"/>
          <w:szCs w:val="24"/>
        </w:rPr>
        <w:t>PŪV vietoj</w:t>
      </w:r>
      <w:r w:rsidR="00E8583D" w:rsidRPr="00E1619F">
        <w:rPr>
          <w:rFonts w:ascii="Times New Roman" w:hAnsi="Times New Roman"/>
          <w:sz w:val="24"/>
          <w:szCs w:val="24"/>
        </w:rPr>
        <w:t xml:space="preserve">e </w:t>
      </w:r>
      <w:r w:rsidR="00DF1D97" w:rsidRPr="00E1619F">
        <w:rPr>
          <w:rFonts w:ascii="Times New Roman" w:hAnsi="Times New Roman"/>
          <w:sz w:val="24"/>
          <w:szCs w:val="24"/>
        </w:rPr>
        <w:t>nėra</w:t>
      </w:r>
      <w:r w:rsidR="005E2C12" w:rsidRPr="00E1619F">
        <w:rPr>
          <w:rFonts w:ascii="Times New Roman" w:hAnsi="Times New Roman"/>
          <w:sz w:val="24"/>
          <w:szCs w:val="24"/>
        </w:rPr>
        <w:t xml:space="preserve"> ir negali būti</w:t>
      </w:r>
      <w:r w:rsidR="00532631" w:rsidRPr="00E1619F">
        <w:rPr>
          <w:rFonts w:ascii="Times New Roman" w:hAnsi="Times New Roman"/>
          <w:sz w:val="24"/>
          <w:szCs w:val="24"/>
        </w:rPr>
        <w:t xml:space="preserve"> </w:t>
      </w:r>
      <w:r w:rsidR="00DF1D97" w:rsidRPr="00E1619F">
        <w:rPr>
          <w:rFonts w:ascii="Times New Roman" w:hAnsi="Times New Roman"/>
          <w:sz w:val="24"/>
          <w:szCs w:val="24"/>
        </w:rPr>
        <w:t>saugomų augalų/gyvūnų rūšių</w:t>
      </w:r>
      <w:r w:rsidR="00532631" w:rsidRPr="00E1619F">
        <w:rPr>
          <w:rFonts w:ascii="Times New Roman" w:hAnsi="Times New Roman"/>
          <w:sz w:val="24"/>
          <w:szCs w:val="24"/>
        </w:rPr>
        <w:t xml:space="preserve"> buveinių bei</w:t>
      </w:r>
      <w:r w:rsidR="00DF1D97" w:rsidRPr="00E1619F">
        <w:rPr>
          <w:rFonts w:ascii="Times New Roman" w:hAnsi="Times New Roman"/>
          <w:sz w:val="24"/>
          <w:szCs w:val="24"/>
        </w:rPr>
        <w:t xml:space="preserve"> </w:t>
      </w:r>
      <w:r w:rsidR="00532631" w:rsidRPr="00E1619F">
        <w:rPr>
          <w:rFonts w:ascii="Times New Roman" w:hAnsi="Times New Roman"/>
          <w:sz w:val="24"/>
          <w:szCs w:val="24"/>
        </w:rPr>
        <w:t>natūralių buveinių tipų,</w:t>
      </w:r>
      <w:r w:rsidR="00DF1D97" w:rsidRPr="00E1619F">
        <w:rPr>
          <w:rFonts w:ascii="Times New Roman" w:hAnsi="Times New Roman"/>
          <w:sz w:val="24"/>
          <w:szCs w:val="24"/>
        </w:rPr>
        <w:t xml:space="preserve"> todėl </w:t>
      </w:r>
      <w:r w:rsidR="00E8583D" w:rsidRPr="00E1619F">
        <w:rPr>
          <w:rFonts w:ascii="Times New Roman" w:hAnsi="Times New Roman"/>
          <w:sz w:val="24"/>
          <w:szCs w:val="24"/>
        </w:rPr>
        <w:t xml:space="preserve">fizinio ir cheminio </w:t>
      </w:r>
      <w:r w:rsidR="00DF1D97" w:rsidRPr="00E1619F">
        <w:rPr>
          <w:rFonts w:ascii="Times New Roman" w:hAnsi="Times New Roman"/>
          <w:sz w:val="24"/>
          <w:szCs w:val="24"/>
        </w:rPr>
        <w:t xml:space="preserve">poveikio </w:t>
      </w:r>
      <w:r w:rsidR="00512EA0" w:rsidRPr="00E1619F">
        <w:rPr>
          <w:rFonts w:ascii="Times New Roman" w:hAnsi="Times New Roman"/>
          <w:sz w:val="24"/>
          <w:szCs w:val="24"/>
        </w:rPr>
        <w:t>(buveinių užstatymo,</w:t>
      </w:r>
      <w:r w:rsidR="00532631" w:rsidRPr="00E1619F">
        <w:rPr>
          <w:rFonts w:ascii="Times New Roman" w:hAnsi="Times New Roman"/>
          <w:sz w:val="24"/>
          <w:szCs w:val="24"/>
        </w:rPr>
        <w:t xml:space="preserve"> jų</w:t>
      </w:r>
      <w:r w:rsidR="00512EA0" w:rsidRPr="00E1619F">
        <w:rPr>
          <w:rFonts w:ascii="Times New Roman" w:hAnsi="Times New Roman"/>
          <w:sz w:val="24"/>
          <w:szCs w:val="24"/>
        </w:rPr>
        <w:t xml:space="preserve"> suskaidymo, hidrologinio režimo pokyčio, </w:t>
      </w:r>
      <w:r w:rsidR="00313D00" w:rsidRPr="00E1619F">
        <w:rPr>
          <w:rFonts w:ascii="Times New Roman" w:hAnsi="Times New Roman"/>
          <w:sz w:val="24"/>
          <w:szCs w:val="24"/>
        </w:rPr>
        <w:t>plotų sumažė</w:t>
      </w:r>
      <w:r w:rsidR="00512EA0" w:rsidRPr="00E1619F">
        <w:rPr>
          <w:rFonts w:ascii="Times New Roman" w:hAnsi="Times New Roman"/>
          <w:sz w:val="24"/>
          <w:szCs w:val="24"/>
        </w:rPr>
        <w:t>jimo</w:t>
      </w:r>
      <w:r w:rsidR="00B73D92" w:rsidRPr="00E1619F">
        <w:rPr>
          <w:rFonts w:ascii="Times New Roman" w:hAnsi="Times New Roman"/>
          <w:sz w:val="24"/>
          <w:szCs w:val="24"/>
        </w:rPr>
        <w:t xml:space="preserve"> </w:t>
      </w:r>
      <w:r w:rsidR="00532631" w:rsidRPr="00E1619F">
        <w:rPr>
          <w:rFonts w:ascii="Times New Roman" w:hAnsi="Times New Roman"/>
          <w:sz w:val="24"/>
          <w:szCs w:val="24"/>
        </w:rPr>
        <w:t>migracijos ar veisimosi vietų sunaikinimo</w:t>
      </w:r>
      <w:r w:rsidR="00512EA0" w:rsidRPr="00E1619F">
        <w:rPr>
          <w:rFonts w:ascii="Times New Roman" w:hAnsi="Times New Roman"/>
          <w:sz w:val="24"/>
          <w:szCs w:val="24"/>
        </w:rPr>
        <w:t xml:space="preserve"> ir kt.) </w:t>
      </w:r>
      <w:r w:rsidR="00DF1D97" w:rsidRPr="00E1619F">
        <w:rPr>
          <w:rFonts w:ascii="Times New Roman" w:hAnsi="Times New Roman"/>
          <w:sz w:val="24"/>
          <w:szCs w:val="24"/>
        </w:rPr>
        <w:t>biologinei įvairovei ne</w:t>
      </w:r>
      <w:r w:rsidR="005E2C12" w:rsidRPr="00E1619F">
        <w:rPr>
          <w:rFonts w:ascii="Times New Roman" w:hAnsi="Times New Roman"/>
          <w:sz w:val="24"/>
          <w:szCs w:val="24"/>
        </w:rPr>
        <w:t>bus</w:t>
      </w:r>
      <w:r w:rsidR="00DF1D97" w:rsidRPr="00E1619F">
        <w:rPr>
          <w:rFonts w:ascii="Times New Roman" w:hAnsi="Times New Roman"/>
          <w:sz w:val="24"/>
          <w:szCs w:val="24"/>
        </w:rPr>
        <w:t>.</w:t>
      </w:r>
      <w:r w:rsidR="00532631" w:rsidRPr="00E1619F">
        <w:rPr>
          <w:rFonts w:ascii="Times New Roman" w:hAnsi="Times New Roman"/>
          <w:sz w:val="24"/>
          <w:szCs w:val="24"/>
        </w:rPr>
        <w:t xml:space="preserve"> </w:t>
      </w:r>
    </w:p>
    <w:p w14:paraId="55F50BFC" w14:textId="77777777" w:rsidR="00DA5297" w:rsidRPr="00E1619F" w:rsidRDefault="001D5DB9" w:rsidP="00DA5297">
      <w:pPr>
        <w:pStyle w:val="Heading2"/>
        <w:numPr>
          <w:ilvl w:val="0"/>
          <w:numId w:val="0"/>
        </w:numPr>
        <w:tabs>
          <w:tab w:val="left" w:pos="851"/>
        </w:tabs>
        <w:spacing w:before="0"/>
        <w:jc w:val="both"/>
        <w:rPr>
          <w:rStyle w:val="Heading2Char"/>
          <w:rFonts w:ascii="Times New Roman" w:hAnsi="Times New Roman"/>
          <w:sz w:val="24"/>
          <w:szCs w:val="24"/>
        </w:rPr>
      </w:pPr>
      <w:bookmarkStart w:id="98" w:name="_Toc510517248"/>
      <w:r w:rsidRPr="00E1619F">
        <w:rPr>
          <w:rStyle w:val="Heading2Char"/>
          <w:rFonts w:ascii="Times New Roman" w:hAnsi="Times New Roman"/>
          <w:sz w:val="24"/>
          <w:szCs w:val="24"/>
        </w:rPr>
        <w:t>29</w:t>
      </w:r>
      <w:r w:rsidR="00AF5220" w:rsidRPr="00E1619F">
        <w:rPr>
          <w:rStyle w:val="Heading2Char"/>
          <w:rFonts w:ascii="Times New Roman" w:hAnsi="Times New Roman"/>
          <w:sz w:val="24"/>
          <w:szCs w:val="24"/>
        </w:rPr>
        <w:t xml:space="preserve">.3 </w:t>
      </w:r>
      <w:r w:rsidR="00894E13" w:rsidRPr="00E1619F">
        <w:rPr>
          <w:rStyle w:val="Heading2Char"/>
          <w:rFonts w:ascii="Times New Roman" w:hAnsi="Times New Roman"/>
          <w:sz w:val="24"/>
          <w:szCs w:val="24"/>
        </w:rPr>
        <w:t>saugomoms teritorijoms ir Europos ekologinio tinklo „Natura 2000“ teritorijoms.</w:t>
      </w:r>
      <w:bookmarkEnd w:id="98"/>
      <w:r w:rsidR="00894E13" w:rsidRPr="00E1619F">
        <w:rPr>
          <w:rStyle w:val="Heading2Char"/>
          <w:rFonts w:ascii="Times New Roman" w:hAnsi="Times New Roman"/>
          <w:sz w:val="24"/>
          <w:szCs w:val="24"/>
        </w:rPr>
        <w:t xml:space="preserve"> </w:t>
      </w:r>
    </w:p>
    <w:p w14:paraId="223F3D53" w14:textId="34D9A591" w:rsidR="00894E13" w:rsidRPr="00E1619F" w:rsidRDefault="00894E13" w:rsidP="00DA5297">
      <w:pPr>
        <w:pStyle w:val="DGEBaltic"/>
        <w:spacing w:line="240" w:lineRule="auto"/>
        <w:rPr>
          <w:rStyle w:val="Heading2Char"/>
          <w:rFonts w:ascii="Times New Roman" w:hAnsi="Times New Roman"/>
          <w:b/>
          <w:sz w:val="24"/>
          <w:szCs w:val="24"/>
        </w:rPr>
      </w:pPr>
      <w:r w:rsidRPr="00E1619F">
        <w:rPr>
          <w:rStyle w:val="Heading2Char"/>
          <w:rFonts w:ascii="Times New Roman" w:hAnsi="Times New Roman"/>
          <w:b/>
          <w:sz w:val="24"/>
          <w:szCs w:val="24"/>
        </w:rPr>
        <w:t>Kai planuojamą ūkinę veiklą numatoma įgyvendinti „Natura 2000“ teritorijoje ar „Natura 2000“ teritorijos artimoje aplinkoje,</w:t>
      </w:r>
      <w:r w:rsidR="00153848" w:rsidRPr="00E1619F">
        <w:rPr>
          <w:rStyle w:val="Heading2Char"/>
          <w:rFonts w:ascii="Times New Roman" w:hAnsi="Times New Roman"/>
          <w:b/>
          <w:sz w:val="24"/>
          <w:szCs w:val="24"/>
        </w:rPr>
        <w:t xml:space="preserve"> </w:t>
      </w:r>
      <w:r w:rsidRPr="00E1619F">
        <w:rPr>
          <w:rStyle w:val="Heading2Char"/>
          <w:rFonts w:ascii="Times New Roman" w:hAnsi="Times New Roman"/>
          <w:b/>
          <w:sz w:val="24"/>
          <w:szCs w:val="24"/>
        </w:rPr>
        <w:t>planuojamos ūkinės veiklos organizatorius ar PAV dokumentų rengėjas, vadovaudamasis Planų ar programų ir planuojamos ūkinės veiklos įgyvendinimo poveikio įsteigtoms ar potencialioms „Natura 2000“ teritorijoms reikšmingumo nustatymo tvarkos aprašu</w:t>
      </w:r>
      <w:r w:rsidR="00A50FCB" w:rsidRPr="00E1619F">
        <w:rPr>
          <w:rStyle w:val="Heading2Char"/>
          <w:rFonts w:ascii="Times New Roman" w:hAnsi="Times New Roman"/>
          <w:b/>
          <w:sz w:val="24"/>
          <w:szCs w:val="24"/>
        </w:rPr>
        <w:t>,</w:t>
      </w:r>
      <w:r w:rsidRPr="00E1619F">
        <w:rPr>
          <w:rStyle w:val="Heading2Char"/>
          <w:rFonts w:ascii="Times New Roman" w:hAnsi="Times New Roman"/>
          <w:b/>
          <w:sz w:val="24"/>
          <w:szCs w:val="24"/>
        </w:rPr>
        <w:t xml:space="preserve"> turi pateikti Agentūrai Valstybinės saugomų teritorijų tarnybos prie Aplinkos ministerijos ar saugomų teritorijų direkcijos išvadą dėl planuojamos ūkinės veiklos įgyvendinimo poveikio Europos ekologinio tinklo „Natura</w:t>
      </w:r>
      <w:r w:rsidR="00C50DE7" w:rsidRPr="00E1619F">
        <w:rPr>
          <w:rStyle w:val="Heading2Char"/>
          <w:rFonts w:ascii="Times New Roman" w:hAnsi="Times New Roman"/>
          <w:b/>
          <w:sz w:val="24"/>
          <w:szCs w:val="24"/>
        </w:rPr>
        <w:t xml:space="preserve"> 2000“ teritorijai reikšmingumo</w:t>
      </w:r>
    </w:p>
    <w:p w14:paraId="023CA698" w14:textId="22BF14EA" w:rsidR="00AD56B7" w:rsidRPr="00E1619F" w:rsidRDefault="00102B16" w:rsidP="000213CC">
      <w:pPr>
        <w:spacing w:after="240" w:line="240" w:lineRule="atLeast"/>
        <w:jc w:val="both"/>
        <w:rPr>
          <w:rFonts w:ascii="Times New Roman" w:hAnsi="Times New Roman"/>
          <w:sz w:val="24"/>
          <w:szCs w:val="24"/>
        </w:rPr>
      </w:pPr>
      <w:r>
        <w:rPr>
          <w:rFonts w:ascii="Times New Roman" w:hAnsi="Times New Roman"/>
          <w:sz w:val="24"/>
          <w:szCs w:val="24"/>
        </w:rPr>
        <w:t>A</w:t>
      </w:r>
      <w:r w:rsidR="00B67F49" w:rsidRPr="00E1619F">
        <w:rPr>
          <w:rFonts w:ascii="Times New Roman" w:hAnsi="Times New Roman"/>
          <w:sz w:val="24"/>
          <w:szCs w:val="24"/>
        </w:rPr>
        <w:t>rtimiausi</w:t>
      </w:r>
      <w:r>
        <w:rPr>
          <w:rFonts w:ascii="Times New Roman" w:hAnsi="Times New Roman"/>
          <w:sz w:val="24"/>
          <w:szCs w:val="24"/>
        </w:rPr>
        <w:t>a</w:t>
      </w:r>
      <w:r w:rsidR="00B67F49" w:rsidRPr="00E1619F">
        <w:rPr>
          <w:rFonts w:ascii="Times New Roman" w:hAnsi="Times New Roman"/>
          <w:sz w:val="24"/>
          <w:szCs w:val="24"/>
        </w:rPr>
        <w:t xml:space="preserve"> Natura 2000 teritorij</w:t>
      </w:r>
      <w:r>
        <w:rPr>
          <w:rFonts w:ascii="Times New Roman" w:hAnsi="Times New Roman"/>
          <w:sz w:val="24"/>
          <w:szCs w:val="24"/>
        </w:rPr>
        <w:t>a – PAST Dainavos giria</w:t>
      </w:r>
      <w:r w:rsidR="00B67F49" w:rsidRPr="00E1619F">
        <w:rPr>
          <w:rFonts w:ascii="Times New Roman" w:hAnsi="Times New Roman"/>
          <w:sz w:val="24"/>
          <w:szCs w:val="24"/>
        </w:rPr>
        <w:t xml:space="preserve"> </w:t>
      </w:r>
      <w:r>
        <w:rPr>
          <w:rFonts w:ascii="Times New Roman" w:hAnsi="Times New Roman"/>
          <w:sz w:val="24"/>
          <w:szCs w:val="24"/>
        </w:rPr>
        <w:t xml:space="preserve">yra nutolusi nuo PŪV sklypo pietų kryptimi apie 10 km. Įvertinus numatomą PŪV poveikio aplinkos komponentams pobūdį ir mastą, o taip pat atstumą, busima veikla neturės jokios įtakos </w:t>
      </w:r>
      <w:r w:rsidR="00B67F49" w:rsidRPr="00E1619F">
        <w:rPr>
          <w:rFonts w:ascii="Times New Roman" w:hAnsi="Times New Roman"/>
          <w:sz w:val="24"/>
          <w:szCs w:val="24"/>
        </w:rPr>
        <w:t>saugomoms vertybėms</w:t>
      </w:r>
      <w:r>
        <w:rPr>
          <w:rFonts w:ascii="Times New Roman" w:hAnsi="Times New Roman"/>
          <w:sz w:val="24"/>
          <w:szCs w:val="24"/>
        </w:rPr>
        <w:t>.</w:t>
      </w:r>
    </w:p>
    <w:p w14:paraId="7A987A77" w14:textId="269DA8F7" w:rsidR="00647C8F" w:rsidRPr="00E1619F" w:rsidRDefault="00AD56B7" w:rsidP="000213CC">
      <w:pPr>
        <w:spacing w:after="240" w:line="240" w:lineRule="atLeast"/>
        <w:jc w:val="both"/>
        <w:rPr>
          <w:rFonts w:ascii="Times New Roman" w:hAnsi="Times New Roman"/>
          <w:sz w:val="24"/>
          <w:szCs w:val="24"/>
        </w:rPr>
      </w:pPr>
      <w:r w:rsidRPr="00E1619F">
        <w:rPr>
          <w:rFonts w:ascii="Times New Roman" w:hAnsi="Times New Roman"/>
          <w:sz w:val="24"/>
          <w:szCs w:val="24"/>
        </w:rPr>
        <w:lastRenderedPageBreak/>
        <w:t xml:space="preserve">Dėl aukščiau </w:t>
      </w:r>
      <w:r w:rsidR="00D45C3F" w:rsidRPr="00E1619F">
        <w:rPr>
          <w:rFonts w:ascii="Times New Roman" w:hAnsi="Times New Roman"/>
          <w:sz w:val="24"/>
          <w:szCs w:val="24"/>
        </w:rPr>
        <w:t>minėtų</w:t>
      </w:r>
      <w:r w:rsidRPr="00E1619F">
        <w:rPr>
          <w:rFonts w:ascii="Times New Roman" w:hAnsi="Times New Roman"/>
          <w:sz w:val="24"/>
          <w:szCs w:val="24"/>
        </w:rPr>
        <w:t xml:space="preserve"> priežasčių</w:t>
      </w:r>
      <w:r w:rsidR="00B67F49" w:rsidRPr="00E1619F">
        <w:rPr>
          <w:rFonts w:ascii="Times New Roman" w:hAnsi="Times New Roman"/>
          <w:sz w:val="24"/>
          <w:szCs w:val="24"/>
        </w:rPr>
        <w:t xml:space="preserve"> Valstybinės saugomų teritorijų tarnybos išvada dėl planuojamos ūkinės veiklos įgyvendinimo poveikio Europos ekologinio tinklo „Natura 2000“ teritorijai reikšmingumo netikslinga.</w:t>
      </w:r>
    </w:p>
    <w:p w14:paraId="480BBB10" w14:textId="77777777" w:rsidR="003869CD" w:rsidRPr="00E1619F" w:rsidRDefault="001D5DB9" w:rsidP="003869CD">
      <w:pPr>
        <w:pStyle w:val="Heading2"/>
        <w:numPr>
          <w:ilvl w:val="0"/>
          <w:numId w:val="0"/>
        </w:numPr>
        <w:tabs>
          <w:tab w:val="left" w:pos="851"/>
        </w:tabs>
        <w:spacing w:before="0"/>
        <w:jc w:val="both"/>
        <w:rPr>
          <w:rStyle w:val="Heading2Char"/>
          <w:rFonts w:ascii="Times New Roman" w:hAnsi="Times New Roman"/>
          <w:sz w:val="24"/>
          <w:szCs w:val="24"/>
        </w:rPr>
      </w:pPr>
      <w:bookmarkStart w:id="99" w:name="_Toc510517249"/>
      <w:r w:rsidRPr="00E1619F">
        <w:rPr>
          <w:rStyle w:val="Heading2Char"/>
          <w:rFonts w:ascii="Times New Roman" w:hAnsi="Times New Roman"/>
          <w:sz w:val="24"/>
          <w:szCs w:val="24"/>
        </w:rPr>
        <w:t>29</w:t>
      </w:r>
      <w:r w:rsidR="007E134D" w:rsidRPr="00E1619F">
        <w:rPr>
          <w:rStyle w:val="Heading2Char"/>
          <w:rFonts w:ascii="Times New Roman" w:hAnsi="Times New Roman"/>
          <w:sz w:val="24"/>
          <w:szCs w:val="24"/>
        </w:rPr>
        <w:t>.</w:t>
      </w:r>
      <w:r w:rsidR="00C50DE7" w:rsidRPr="00E1619F">
        <w:rPr>
          <w:rStyle w:val="Heading2Char"/>
          <w:rFonts w:ascii="Times New Roman" w:hAnsi="Times New Roman"/>
          <w:sz w:val="24"/>
          <w:szCs w:val="24"/>
        </w:rPr>
        <w:t>4</w:t>
      </w:r>
      <w:r w:rsidR="007E134D" w:rsidRPr="00E1619F">
        <w:rPr>
          <w:rStyle w:val="Heading2Char"/>
          <w:rFonts w:ascii="Times New Roman" w:hAnsi="Times New Roman"/>
          <w:sz w:val="24"/>
          <w:szCs w:val="24"/>
        </w:rPr>
        <w:t xml:space="preserve"> žeme</w:t>
      </w:r>
      <w:r w:rsidR="00EA28E5" w:rsidRPr="00E1619F">
        <w:rPr>
          <w:rStyle w:val="Heading2Char"/>
          <w:rFonts w:ascii="Times New Roman" w:hAnsi="Times New Roman"/>
          <w:sz w:val="24"/>
          <w:szCs w:val="24"/>
        </w:rPr>
        <w:t>i</w:t>
      </w:r>
      <w:r w:rsidR="004C63B9" w:rsidRPr="00E1619F">
        <w:rPr>
          <w:rStyle w:val="Heading2Char"/>
          <w:rFonts w:ascii="Times New Roman" w:hAnsi="Times New Roman"/>
          <w:sz w:val="24"/>
          <w:szCs w:val="24"/>
        </w:rPr>
        <w:t xml:space="preserve"> (jos paviršiui ir gelmėms)</w:t>
      </w:r>
      <w:r w:rsidR="007E134D" w:rsidRPr="00E1619F">
        <w:rPr>
          <w:rStyle w:val="Heading2Char"/>
          <w:rFonts w:ascii="Times New Roman" w:hAnsi="Times New Roman"/>
          <w:sz w:val="24"/>
          <w:szCs w:val="24"/>
        </w:rPr>
        <w:t xml:space="preserve"> ir d</w:t>
      </w:r>
      <w:r w:rsidR="003869CD" w:rsidRPr="00E1619F">
        <w:rPr>
          <w:rStyle w:val="Heading2Char"/>
          <w:rFonts w:ascii="Times New Roman" w:hAnsi="Times New Roman"/>
          <w:sz w:val="24"/>
          <w:szCs w:val="24"/>
        </w:rPr>
        <w:t>irvožemiui</w:t>
      </w:r>
      <w:bookmarkEnd w:id="99"/>
    </w:p>
    <w:p w14:paraId="11E9F7D4" w14:textId="6FB3AC57" w:rsidR="003824CC" w:rsidRPr="00E1619F" w:rsidRDefault="007E134D" w:rsidP="003869CD">
      <w:pPr>
        <w:pStyle w:val="DGEBaltic"/>
        <w:spacing w:line="240" w:lineRule="auto"/>
        <w:rPr>
          <w:rStyle w:val="Heading2Char"/>
          <w:rFonts w:ascii="Times New Roman" w:hAnsi="Times New Roman"/>
          <w:b/>
          <w:sz w:val="24"/>
          <w:szCs w:val="24"/>
        </w:rPr>
      </w:pPr>
      <w:r w:rsidRPr="00E1619F">
        <w:rPr>
          <w:rStyle w:val="Heading2Char"/>
          <w:rFonts w:ascii="Times New Roman" w:hAnsi="Times New Roman"/>
          <w:b/>
          <w:sz w:val="24"/>
          <w:szCs w:val="24"/>
        </w:rPr>
        <w:t>p</w:t>
      </w:r>
      <w:r w:rsidR="004C63B9" w:rsidRPr="00E1619F">
        <w:rPr>
          <w:rStyle w:val="Heading2Char"/>
          <w:rFonts w:ascii="Times New Roman" w:hAnsi="Times New Roman"/>
          <w:b/>
          <w:sz w:val="24"/>
          <w:szCs w:val="24"/>
        </w:rPr>
        <w:t>vz., dėl cheminės taršos;</w:t>
      </w:r>
      <w:r w:rsidRPr="00E1619F">
        <w:rPr>
          <w:rStyle w:val="Heading2Char"/>
          <w:rFonts w:ascii="Times New Roman" w:hAnsi="Times New Roman"/>
          <w:b/>
          <w:sz w:val="24"/>
          <w:szCs w:val="24"/>
        </w:rPr>
        <w:t xml:space="preserve"> dėl numatomų didelės apimties žemės darbų (pvz., kalvų nukasim</w:t>
      </w:r>
      <w:r w:rsidR="004C63B9" w:rsidRPr="00E1619F">
        <w:rPr>
          <w:rStyle w:val="Heading2Char"/>
          <w:rFonts w:ascii="Times New Roman" w:hAnsi="Times New Roman"/>
          <w:b/>
          <w:sz w:val="24"/>
          <w:szCs w:val="24"/>
        </w:rPr>
        <w:t>o</w:t>
      </w:r>
      <w:r w:rsidRPr="00E1619F">
        <w:rPr>
          <w:rStyle w:val="Heading2Char"/>
          <w:rFonts w:ascii="Times New Roman" w:hAnsi="Times New Roman"/>
          <w:b/>
          <w:sz w:val="24"/>
          <w:szCs w:val="24"/>
        </w:rPr>
        <w:t>, vandens telkinių gilinim</w:t>
      </w:r>
      <w:r w:rsidR="004C63B9" w:rsidRPr="00E1619F">
        <w:rPr>
          <w:rStyle w:val="Heading2Char"/>
          <w:rFonts w:ascii="Times New Roman" w:hAnsi="Times New Roman"/>
          <w:b/>
          <w:sz w:val="24"/>
          <w:szCs w:val="24"/>
        </w:rPr>
        <w:t>o)</w:t>
      </w:r>
      <w:r w:rsidRPr="00E1619F">
        <w:rPr>
          <w:rStyle w:val="Heading2Char"/>
          <w:rFonts w:ascii="Times New Roman" w:hAnsi="Times New Roman"/>
          <w:b/>
          <w:sz w:val="24"/>
          <w:szCs w:val="24"/>
        </w:rPr>
        <w:t>; gausaus gamtos išteklių naudojimo; pagrindinės žemės paskirties pakeitimo</w:t>
      </w:r>
    </w:p>
    <w:p w14:paraId="01C95ECB" w14:textId="0FC723C9" w:rsidR="0060171B" w:rsidRPr="00E1619F" w:rsidRDefault="0060171B" w:rsidP="000213CC">
      <w:pPr>
        <w:spacing w:after="240" w:line="240" w:lineRule="atLeast"/>
        <w:jc w:val="both"/>
        <w:rPr>
          <w:rFonts w:ascii="Times New Roman" w:eastAsia="Times New Roman" w:hAnsi="Times New Roman"/>
          <w:sz w:val="24"/>
          <w:szCs w:val="24"/>
        </w:rPr>
      </w:pPr>
      <w:r w:rsidRPr="00E1619F">
        <w:rPr>
          <w:rFonts w:ascii="Times New Roman" w:eastAsia="Times New Roman" w:hAnsi="Times New Roman"/>
          <w:sz w:val="24"/>
          <w:szCs w:val="24"/>
        </w:rPr>
        <w:t>Trumpalaikis neigiamas poveikis dirvožemiui galimas statybų metu. PŪV teritorijoje viršutinis dirvožemio sluoksnis statybų metu gali būti pažeistas sumaišant, suspaudžiant, nukasant ir įrengiant laikinus ir nuolatinius privažiavimo kelius.</w:t>
      </w:r>
    </w:p>
    <w:p w14:paraId="13BACECF" w14:textId="212FA90E" w:rsidR="0060171B" w:rsidRPr="00E1619F" w:rsidRDefault="0060171B" w:rsidP="000213CC">
      <w:pPr>
        <w:spacing w:after="240" w:line="240" w:lineRule="atLeast"/>
        <w:jc w:val="both"/>
        <w:rPr>
          <w:rFonts w:ascii="Times New Roman" w:eastAsia="Times New Roman" w:hAnsi="Times New Roman"/>
          <w:sz w:val="24"/>
          <w:szCs w:val="24"/>
        </w:rPr>
      </w:pPr>
      <w:r w:rsidRPr="00E1619F">
        <w:rPr>
          <w:rFonts w:ascii="Times New Roman" w:eastAsia="Times New Roman" w:hAnsi="Times New Roman"/>
          <w:sz w:val="24"/>
          <w:szCs w:val="24"/>
        </w:rPr>
        <w:t>Įrengiant planuojam</w:t>
      </w:r>
      <w:r w:rsidR="00102B16">
        <w:rPr>
          <w:rFonts w:ascii="Times New Roman" w:eastAsia="Times New Roman" w:hAnsi="Times New Roman"/>
          <w:sz w:val="24"/>
          <w:szCs w:val="24"/>
        </w:rPr>
        <w:t>as paukštides,</w:t>
      </w:r>
      <w:r w:rsidRPr="00E1619F">
        <w:rPr>
          <w:rFonts w:ascii="Times New Roman" w:eastAsia="Times New Roman" w:hAnsi="Times New Roman"/>
          <w:sz w:val="24"/>
          <w:szCs w:val="24"/>
        </w:rPr>
        <w:t xml:space="preserve"> šiuo metu apleista planuojamos naudoti žemės sklypo dalies teritorijos dalis bus sutvarkyta</w:t>
      </w:r>
      <w:r w:rsidR="00102B16">
        <w:rPr>
          <w:rFonts w:ascii="Times New Roman" w:eastAsia="Times New Roman" w:hAnsi="Times New Roman"/>
          <w:sz w:val="24"/>
          <w:szCs w:val="24"/>
        </w:rPr>
        <w:t>.</w:t>
      </w:r>
    </w:p>
    <w:p w14:paraId="43C47189" w14:textId="74E3C641" w:rsidR="00271EEA" w:rsidRPr="00E1619F" w:rsidRDefault="0060171B" w:rsidP="000213CC">
      <w:pPr>
        <w:spacing w:after="240" w:line="240" w:lineRule="atLeast"/>
        <w:jc w:val="both"/>
        <w:rPr>
          <w:rFonts w:ascii="Times New Roman" w:hAnsi="Times New Roman"/>
          <w:sz w:val="24"/>
          <w:szCs w:val="24"/>
        </w:rPr>
      </w:pPr>
      <w:r w:rsidRPr="00E1619F">
        <w:rPr>
          <w:rFonts w:ascii="Times New Roman" w:eastAsia="Times New Roman" w:hAnsi="Times New Roman"/>
          <w:sz w:val="24"/>
          <w:szCs w:val="24"/>
        </w:rPr>
        <w:t>Poveikis gruntui PŪV objektų eksploatacijos metu galimas ekstremalių situacijų metu</w:t>
      </w:r>
      <w:r w:rsidR="00166DBA" w:rsidRPr="00E1619F">
        <w:rPr>
          <w:rFonts w:ascii="Times New Roman" w:eastAsia="Times New Roman" w:hAnsi="Times New Roman"/>
          <w:sz w:val="24"/>
          <w:szCs w:val="24"/>
        </w:rPr>
        <w:t>.</w:t>
      </w:r>
      <w:r w:rsidR="00E03CCE" w:rsidRPr="00E1619F">
        <w:rPr>
          <w:rFonts w:ascii="Times New Roman" w:eastAsia="Times New Roman" w:hAnsi="Times New Roman"/>
          <w:sz w:val="24"/>
          <w:szCs w:val="24"/>
        </w:rPr>
        <w:t xml:space="preserve"> Poveikis </w:t>
      </w:r>
      <w:r w:rsidR="00E03CCE" w:rsidRPr="00102B16">
        <w:rPr>
          <w:rFonts w:ascii="Times New Roman" w:eastAsia="Times New Roman" w:hAnsi="Times New Roman"/>
          <w:sz w:val="24"/>
          <w:szCs w:val="24"/>
        </w:rPr>
        <w:t>esamam antrinės kilmės dirvožemiui ir paviršiniams gruntams nereikšmingas.</w:t>
      </w:r>
    </w:p>
    <w:p w14:paraId="47A299F6" w14:textId="77777777" w:rsidR="008F78FF" w:rsidRPr="00E1619F" w:rsidRDefault="001D5DB9" w:rsidP="008F78FF">
      <w:pPr>
        <w:pStyle w:val="Heading2"/>
        <w:numPr>
          <w:ilvl w:val="0"/>
          <w:numId w:val="0"/>
        </w:numPr>
        <w:tabs>
          <w:tab w:val="left" w:pos="851"/>
        </w:tabs>
        <w:spacing w:before="0"/>
        <w:jc w:val="both"/>
        <w:rPr>
          <w:rStyle w:val="Heading2Char"/>
          <w:rFonts w:ascii="Times New Roman" w:hAnsi="Times New Roman"/>
          <w:sz w:val="24"/>
          <w:szCs w:val="24"/>
        </w:rPr>
      </w:pPr>
      <w:bookmarkStart w:id="100" w:name="_Toc510517250"/>
      <w:r w:rsidRPr="00E1619F">
        <w:rPr>
          <w:rStyle w:val="Heading2Char"/>
          <w:rFonts w:ascii="Times New Roman" w:hAnsi="Times New Roman"/>
          <w:sz w:val="24"/>
          <w:szCs w:val="24"/>
        </w:rPr>
        <w:t>29</w:t>
      </w:r>
      <w:r w:rsidR="007E134D" w:rsidRPr="00E1619F">
        <w:rPr>
          <w:rStyle w:val="Heading2Char"/>
          <w:rFonts w:ascii="Times New Roman" w:hAnsi="Times New Roman"/>
          <w:sz w:val="24"/>
          <w:szCs w:val="24"/>
        </w:rPr>
        <w:t>.</w:t>
      </w:r>
      <w:r w:rsidR="00C50DE7" w:rsidRPr="00E1619F">
        <w:rPr>
          <w:rStyle w:val="Heading2Char"/>
          <w:rFonts w:ascii="Times New Roman" w:hAnsi="Times New Roman"/>
          <w:sz w:val="24"/>
          <w:szCs w:val="24"/>
        </w:rPr>
        <w:t>5</w:t>
      </w:r>
      <w:r w:rsidR="007E134D" w:rsidRPr="00E1619F">
        <w:rPr>
          <w:rStyle w:val="Heading2Char"/>
          <w:rFonts w:ascii="Times New Roman" w:hAnsi="Times New Roman"/>
          <w:sz w:val="24"/>
          <w:szCs w:val="24"/>
        </w:rPr>
        <w:t xml:space="preserve"> </w:t>
      </w:r>
      <w:r w:rsidR="004C49D3" w:rsidRPr="00E1619F">
        <w:rPr>
          <w:rStyle w:val="Heading2Char"/>
          <w:rFonts w:ascii="Times New Roman" w:hAnsi="Times New Roman"/>
          <w:sz w:val="24"/>
          <w:szCs w:val="24"/>
        </w:rPr>
        <w:t xml:space="preserve"> </w:t>
      </w:r>
      <w:r w:rsidR="007E134D" w:rsidRPr="00E1619F">
        <w:rPr>
          <w:rStyle w:val="Heading2Char"/>
          <w:rFonts w:ascii="Times New Roman" w:hAnsi="Times New Roman"/>
          <w:sz w:val="24"/>
          <w:szCs w:val="24"/>
        </w:rPr>
        <w:t>vandeniui</w:t>
      </w:r>
      <w:r w:rsidR="00321FF1" w:rsidRPr="00E1619F">
        <w:rPr>
          <w:rStyle w:val="Heading2Char"/>
          <w:rFonts w:ascii="Times New Roman" w:hAnsi="Times New Roman"/>
          <w:sz w:val="24"/>
          <w:szCs w:val="24"/>
        </w:rPr>
        <w:t>, paviršinių vandens telkinių apsaugos zonoms ir (ar) pakrantės apsaugos juostoms, jūros</w:t>
      </w:r>
      <w:r w:rsidR="008F78FF" w:rsidRPr="00E1619F">
        <w:rPr>
          <w:rStyle w:val="Heading2Char"/>
          <w:rFonts w:ascii="Times New Roman" w:hAnsi="Times New Roman"/>
          <w:sz w:val="24"/>
          <w:szCs w:val="24"/>
        </w:rPr>
        <w:t xml:space="preserve"> aplinkai</w:t>
      </w:r>
      <w:bookmarkEnd w:id="100"/>
    </w:p>
    <w:p w14:paraId="6C942FA3" w14:textId="43F94157" w:rsidR="00271EEA" w:rsidRPr="00E1619F" w:rsidRDefault="007E134D" w:rsidP="008F78FF">
      <w:pPr>
        <w:pStyle w:val="DGEBaltic"/>
        <w:spacing w:line="240" w:lineRule="auto"/>
        <w:rPr>
          <w:rStyle w:val="Heading2Char"/>
          <w:rFonts w:ascii="Times New Roman" w:hAnsi="Times New Roman"/>
          <w:b/>
          <w:sz w:val="24"/>
          <w:szCs w:val="24"/>
        </w:rPr>
      </w:pPr>
      <w:r w:rsidRPr="00E1619F">
        <w:rPr>
          <w:rStyle w:val="Heading2Char"/>
          <w:rFonts w:ascii="Times New Roman" w:hAnsi="Times New Roman"/>
          <w:b/>
          <w:sz w:val="24"/>
          <w:szCs w:val="24"/>
        </w:rPr>
        <w:t>(pvz., paviršinio ir požeminio vandens kokybei, hidrologiniam režimui, žvejybai, navigacijai, rekreacijai)</w:t>
      </w:r>
    </w:p>
    <w:p w14:paraId="6E6D79E3" w14:textId="6309785D" w:rsidR="005C339D" w:rsidRPr="00E1619F" w:rsidRDefault="005C339D" w:rsidP="000213CC">
      <w:pPr>
        <w:spacing w:after="240" w:line="240" w:lineRule="atLeast"/>
        <w:jc w:val="both"/>
        <w:rPr>
          <w:rFonts w:ascii="Times New Roman" w:eastAsia="Times New Roman" w:hAnsi="Times New Roman"/>
          <w:sz w:val="24"/>
          <w:szCs w:val="24"/>
        </w:rPr>
      </w:pPr>
      <w:r w:rsidRPr="00E1619F">
        <w:rPr>
          <w:rFonts w:ascii="Times New Roman" w:eastAsia="Times New Roman" w:hAnsi="Times New Roman"/>
          <w:sz w:val="24"/>
          <w:szCs w:val="24"/>
        </w:rPr>
        <w:t>Vadovaujantis Upių, ežerų ir tvenkinių kadastre pateiktais duomenimis žemės sklyp</w:t>
      </w:r>
      <w:r w:rsidR="00AA6B5F">
        <w:rPr>
          <w:rFonts w:ascii="Times New Roman" w:eastAsia="Times New Roman" w:hAnsi="Times New Roman"/>
          <w:sz w:val="24"/>
          <w:szCs w:val="24"/>
        </w:rPr>
        <w:t>o</w:t>
      </w:r>
      <w:r w:rsidRPr="00E1619F">
        <w:rPr>
          <w:rFonts w:ascii="Times New Roman" w:eastAsia="Times New Roman" w:hAnsi="Times New Roman"/>
          <w:sz w:val="24"/>
          <w:szCs w:val="24"/>
        </w:rPr>
        <w:t xml:space="preserve"> kad. Nr. </w:t>
      </w:r>
      <w:r w:rsidR="00AA6B5F">
        <w:rPr>
          <w:rFonts w:ascii="Times New Roman" w:hAnsi="Times New Roman"/>
          <w:sz w:val="24"/>
          <w:szCs w:val="24"/>
        </w:rPr>
        <w:t>3301</w:t>
      </w:r>
      <w:r w:rsidR="00AA6B5F" w:rsidRPr="00E1619F">
        <w:rPr>
          <w:rFonts w:ascii="Times New Roman" w:hAnsi="Times New Roman"/>
          <w:sz w:val="24"/>
          <w:szCs w:val="24"/>
        </w:rPr>
        <w:t>/00</w:t>
      </w:r>
      <w:r w:rsidR="00AA6B5F">
        <w:rPr>
          <w:rFonts w:ascii="Times New Roman" w:hAnsi="Times New Roman"/>
          <w:sz w:val="24"/>
          <w:szCs w:val="24"/>
        </w:rPr>
        <w:t>01</w:t>
      </w:r>
      <w:r w:rsidR="00AA6B5F" w:rsidRPr="00E1619F">
        <w:rPr>
          <w:rFonts w:ascii="Times New Roman" w:hAnsi="Times New Roman"/>
          <w:sz w:val="24"/>
          <w:szCs w:val="24"/>
        </w:rPr>
        <w:t>:</w:t>
      </w:r>
      <w:r w:rsidR="00AA6B5F">
        <w:rPr>
          <w:rFonts w:ascii="Times New Roman" w:hAnsi="Times New Roman"/>
          <w:sz w:val="24"/>
          <w:szCs w:val="24"/>
        </w:rPr>
        <w:t>1</w:t>
      </w:r>
      <w:r w:rsidR="00AA6B5F" w:rsidRPr="00E1619F">
        <w:rPr>
          <w:rFonts w:ascii="Times New Roman" w:hAnsi="Times New Roman"/>
          <w:sz w:val="24"/>
          <w:szCs w:val="24"/>
        </w:rPr>
        <w:t>2</w:t>
      </w:r>
      <w:r w:rsidR="00AA6B5F">
        <w:rPr>
          <w:rFonts w:ascii="Times New Roman" w:hAnsi="Times New Roman"/>
          <w:sz w:val="24"/>
          <w:szCs w:val="24"/>
        </w:rPr>
        <w:t xml:space="preserve">0 dalis, kurioje planuojama ūkinė veikla, </w:t>
      </w:r>
      <w:r w:rsidRPr="00E1619F">
        <w:rPr>
          <w:rFonts w:ascii="Times New Roman" w:eastAsia="Times New Roman" w:hAnsi="Times New Roman"/>
          <w:sz w:val="24"/>
          <w:szCs w:val="24"/>
        </w:rPr>
        <w:t>nepatenka į vandens telkinių apsaugos juostas ir zonas. Žemės sklyp</w:t>
      </w:r>
      <w:r w:rsidR="00AD56B7" w:rsidRPr="00E1619F">
        <w:rPr>
          <w:rFonts w:ascii="Times New Roman" w:eastAsia="Times New Roman" w:hAnsi="Times New Roman"/>
          <w:sz w:val="24"/>
          <w:szCs w:val="24"/>
        </w:rPr>
        <w:t>as</w:t>
      </w:r>
      <w:r w:rsidRPr="00E1619F">
        <w:rPr>
          <w:rFonts w:ascii="Times New Roman" w:eastAsia="Times New Roman" w:hAnsi="Times New Roman"/>
          <w:sz w:val="24"/>
          <w:szCs w:val="24"/>
        </w:rPr>
        <w:t xml:space="preserve"> kad. Nr. </w:t>
      </w:r>
      <w:r w:rsidR="00AA6B5F">
        <w:rPr>
          <w:rFonts w:ascii="Times New Roman" w:hAnsi="Times New Roman"/>
          <w:sz w:val="24"/>
          <w:szCs w:val="24"/>
        </w:rPr>
        <w:t>3301</w:t>
      </w:r>
      <w:r w:rsidR="00AA6B5F" w:rsidRPr="00E1619F">
        <w:rPr>
          <w:rFonts w:ascii="Times New Roman" w:hAnsi="Times New Roman"/>
          <w:sz w:val="24"/>
          <w:szCs w:val="24"/>
        </w:rPr>
        <w:t>/00</w:t>
      </w:r>
      <w:r w:rsidR="00AA6B5F">
        <w:rPr>
          <w:rFonts w:ascii="Times New Roman" w:hAnsi="Times New Roman"/>
          <w:sz w:val="24"/>
          <w:szCs w:val="24"/>
        </w:rPr>
        <w:t>01</w:t>
      </w:r>
      <w:r w:rsidR="00AA6B5F" w:rsidRPr="00E1619F">
        <w:rPr>
          <w:rFonts w:ascii="Times New Roman" w:hAnsi="Times New Roman"/>
          <w:sz w:val="24"/>
          <w:szCs w:val="24"/>
        </w:rPr>
        <w:t>:</w:t>
      </w:r>
      <w:r w:rsidR="00AA6B5F">
        <w:rPr>
          <w:rFonts w:ascii="Times New Roman" w:hAnsi="Times New Roman"/>
          <w:sz w:val="24"/>
          <w:szCs w:val="24"/>
        </w:rPr>
        <w:t>1</w:t>
      </w:r>
      <w:r w:rsidR="00AA6B5F" w:rsidRPr="00E1619F">
        <w:rPr>
          <w:rFonts w:ascii="Times New Roman" w:hAnsi="Times New Roman"/>
          <w:sz w:val="24"/>
          <w:szCs w:val="24"/>
        </w:rPr>
        <w:t>2</w:t>
      </w:r>
      <w:r w:rsidR="00AA6B5F">
        <w:rPr>
          <w:rFonts w:ascii="Times New Roman" w:hAnsi="Times New Roman"/>
          <w:sz w:val="24"/>
          <w:szCs w:val="24"/>
        </w:rPr>
        <w:t>0 taip pat ne</w:t>
      </w:r>
      <w:r w:rsidRPr="00E1619F">
        <w:rPr>
          <w:rFonts w:ascii="Times New Roman" w:eastAsia="Times New Roman" w:hAnsi="Times New Roman"/>
          <w:sz w:val="24"/>
          <w:szCs w:val="24"/>
        </w:rPr>
        <w:t xml:space="preserve">patenka į </w:t>
      </w:r>
      <w:r w:rsidR="00AA6B5F">
        <w:rPr>
          <w:rFonts w:ascii="Times New Roman" w:eastAsia="Times New Roman" w:hAnsi="Times New Roman"/>
          <w:sz w:val="24"/>
          <w:szCs w:val="24"/>
        </w:rPr>
        <w:t>vandenviečių apsaugos zonas</w:t>
      </w:r>
      <w:r w:rsidRPr="00E1619F">
        <w:rPr>
          <w:rFonts w:ascii="Times New Roman" w:eastAsia="Times New Roman" w:hAnsi="Times New Roman"/>
          <w:sz w:val="24"/>
          <w:szCs w:val="24"/>
        </w:rPr>
        <w:t>.</w:t>
      </w:r>
    </w:p>
    <w:p w14:paraId="614580D4" w14:textId="7A238B5D" w:rsidR="00AA6B5F" w:rsidRDefault="00AA6B5F" w:rsidP="000213CC">
      <w:pPr>
        <w:spacing w:after="240" w:line="240" w:lineRule="atLeast"/>
        <w:jc w:val="both"/>
        <w:rPr>
          <w:rFonts w:ascii="Times New Roman" w:eastAsia="Times New Roman" w:hAnsi="Times New Roman"/>
          <w:sz w:val="24"/>
          <w:szCs w:val="24"/>
        </w:rPr>
      </w:pPr>
      <w:r>
        <w:rPr>
          <w:rFonts w:ascii="Times New Roman" w:eastAsia="Times New Roman" w:hAnsi="Times New Roman"/>
          <w:sz w:val="24"/>
          <w:szCs w:val="24"/>
        </w:rPr>
        <w:t>Paukštyne susidarys ūkio-buities ir</w:t>
      </w:r>
      <w:r w:rsidR="005C339D" w:rsidRPr="00E1619F">
        <w:rPr>
          <w:rFonts w:ascii="Times New Roman" w:eastAsia="Times New Roman" w:hAnsi="Times New Roman"/>
          <w:sz w:val="24"/>
          <w:szCs w:val="24"/>
        </w:rPr>
        <w:t xml:space="preserve"> gamybinės</w:t>
      </w:r>
      <w:r>
        <w:rPr>
          <w:rFonts w:ascii="Times New Roman" w:eastAsia="Times New Roman" w:hAnsi="Times New Roman"/>
          <w:sz w:val="24"/>
          <w:szCs w:val="24"/>
        </w:rPr>
        <w:t xml:space="preserve"> (plovimo)</w:t>
      </w:r>
      <w:r w:rsidR="005C339D" w:rsidRPr="00E1619F">
        <w:rPr>
          <w:rFonts w:ascii="Times New Roman" w:eastAsia="Times New Roman" w:hAnsi="Times New Roman"/>
          <w:sz w:val="24"/>
          <w:szCs w:val="24"/>
        </w:rPr>
        <w:t xml:space="preserve">. Ūkio-buities ir gamybines nuotekas </w:t>
      </w:r>
      <w:r w:rsidR="00AD56B7" w:rsidRPr="00E1619F">
        <w:rPr>
          <w:rFonts w:ascii="Times New Roman" w:eastAsia="Times New Roman" w:hAnsi="Times New Roman"/>
          <w:sz w:val="24"/>
          <w:szCs w:val="24"/>
        </w:rPr>
        <w:t>bus nuvedamos</w:t>
      </w:r>
      <w:r w:rsidR="005C339D" w:rsidRPr="00E1619F">
        <w:rPr>
          <w:rFonts w:ascii="Times New Roman" w:eastAsia="Times New Roman" w:hAnsi="Times New Roman"/>
          <w:sz w:val="24"/>
          <w:szCs w:val="24"/>
        </w:rPr>
        <w:t xml:space="preserve"> į </w:t>
      </w:r>
      <w:r>
        <w:rPr>
          <w:rFonts w:ascii="Times New Roman" w:eastAsia="Times New Roman" w:hAnsi="Times New Roman"/>
          <w:sz w:val="24"/>
          <w:szCs w:val="24"/>
        </w:rPr>
        <w:t>požeminį rezervuarą, iš kurio bus periodiškai išvežamos į artimiausią komunalinių nuotekų valyklą</w:t>
      </w:r>
      <w:r w:rsidR="00027548">
        <w:rPr>
          <w:rFonts w:ascii="Times New Roman" w:eastAsia="Times New Roman" w:hAnsi="Times New Roman"/>
          <w:sz w:val="24"/>
          <w:szCs w:val="24"/>
        </w:rPr>
        <w:t xml:space="preserve">  pagal sutartį su </w:t>
      </w:r>
      <w:proofErr w:type="spellStart"/>
      <w:r w:rsidR="00027548">
        <w:rPr>
          <w:rFonts w:ascii="Times New Roman" w:eastAsia="Times New Roman" w:hAnsi="Times New Roman"/>
          <w:sz w:val="24"/>
          <w:szCs w:val="24"/>
        </w:rPr>
        <w:t>viešuojų</w:t>
      </w:r>
      <w:proofErr w:type="spellEnd"/>
      <w:r w:rsidR="00027548">
        <w:rPr>
          <w:rFonts w:ascii="Times New Roman" w:eastAsia="Times New Roman" w:hAnsi="Times New Roman"/>
          <w:sz w:val="24"/>
          <w:szCs w:val="24"/>
        </w:rPr>
        <w:t xml:space="preserve"> nuotekų tvarkytoju</w:t>
      </w:r>
      <w:r w:rsidR="005C339D" w:rsidRPr="00E1619F">
        <w:rPr>
          <w:rFonts w:ascii="Times New Roman" w:eastAsia="Times New Roman" w:hAnsi="Times New Roman"/>
          <w:sz w:val="24"/>
          <w:szCs w:val="24"/>
        </w:rPr>
        <w:t>.</w:t>
      </w:r>
      <w:r>
        <w:rPr>
          <w:rFonts w:ascii="Times New Roman" w:eastAsia="Times New Roman" w:hAnsi="Times New Roman"/>
          <w:sz w:val="24"/>
          <w:szCs w:val="24"/>
        </w:rPr>
        <w:t xml:space="preserve"> Lietaus nuotekos nuo teritorijos ir stogų nebus surenkamos, jos </w:t>
      </w:r>
      <w:r w:rsidR="00027548">
        <w:rPr>
          <w:rFonts w:ascii="Times New Roman" w:eastAsia="Times New Roman" w:hAnsi="Times New Roman"/>
          <w:sz w:val="24"/>
          <w:szCs w:val="24"/>
        </w:rPr>
        <w:t>savaime</w:t>
      </w:r>
      <w:r>
        <w:rPr>
          <w:rFonts w:ascii="Times New Roman" w:eastAsia="Times New Roman" w:hAnsi="Times New Roman"/>
          <w:sz w:val="24"/>
          <w:szCs w:val="24"/>
        </w:rPr>
        <w:t xml:space="preserve"> susigers į gruntą.</w:t>
      </w:r>
    </w:p>
    <w:p w14:paraId="2437361D" w14:textId="54D6B38D" w:rsidR="00CE68A9" w:rsidRPr="00E1619F" w:rsidRDefault="001D5DB9" w:rsidP="000213CC">
      <w:pPr>
        <w:pStyle w:val="Heading2"/>
        <w:numPr>
          <w:ilvl w:val="0"/>
          <w:numId w:val="0"/>
        </w:numPr>
        <w:tabs>
          <w:tab w:val="left" w:pos="851"/>
        </w:tabs>
        <w:spacing w:before="0" w:after="240" w:line="240" w:lineRule="atLeast"/>
        <w:jc w:val="both"/>
        <w:rPr>
          <w:rStyle w:val="Heading2Char"/>
          <w:rFonts w:ascii="Times New Roman" w:hAnsi="Times New Roman"/>
          <w:sz w:val="24"/>
          <w:szCs w:val="24"/>
        </w:rPr>
      </w:pPr>
      <w:bookmarkStart w:id="101" w:name="_Toc510517251"/>
      <w:r w:rsidRPr="00E1619F">
        <w:rPr>
          <w:rStyle w:val="Heading2Char"/>
          <w:rFonts w:ascii="Times New Roman" w:hAnsi="Times New Roman"/>
          <w:sz w:val="24"/>
          <w:szCs w:val="24"/>
        </w:rPr>
        <w:t>29</w:t>
      </w:r>
      <w:r w:rsidR="00321FF1" w:rsidRPr="00E1619F">
        <w:rPr>
          <w:rStyle w:val="Heading2Char"/>
          <w:rFonts w:ascii="Times New Roman" w:hAnsi="Times New Roman"/>
          <w:sz w:val="24"/>
          <w:szCs w:val="24"/>
        </w:rPr>
        <w:t>.</w:t>
      </w:r>
      <w:r w:rsidR="00C50DE7" w:rsidRPr="00E1619F">
        <w:rPr>
          <w:rStyle w:val="Heading2Char"/>
          <w:rFonts w:ascii="Times New Roman" w:hAnsi="Times New Roman"/>
          <w:sz w:val="24"/>
          <w:szCs w:val="24"/>
        </w:rPr>
        <w:t>6</w:t>
      </w:r>
      <w:r w:rsidR="00E1619F" w:rsidRPr="00E1619F">
        <w:rPr>
          <w:rStyle w:val="Heading2Char"/>
          <w:rFonts w:ascii="Times New Roman" w:hAnsi="Times New Roman"/>
          <w:sz w:val="24"/>
          <w:szCs w:val="24"/>
        </w:rPr>
        <w:t xml:space="preserve"> </w:t>
      </w:r>
      <w:r w:rsidR="00321FF1" w:rsidRPr="00E1619F">
        <w:rPr>
          <w:rStyle w:val="Heading2Char"/>
          <w:rFonts w:ascii="Times New Roman" w:hAnsi="Times New Roman"/>
          <w:sz w:val="24"/>
          <w:szCs w:val="24"/>
        </w:rPr>
        <w:t xml:space="preserve">orui ir klimatui </w:t>
      </w:r>
      <w:r w:rsidR="007E134D" w:rsidRPr="00E1619F">
        <w:rPr>
          <w:rStyle w:val="Heading2Char"/>
          <w:rFonts w:ascii="Times New Roman" w:hAnsi="Times New Roman"/>
          <w:sz w:val="24"/>
          <w:szCs w:val="24"/>
        </w:rPr>
        <w:t>(pvz., aplin</w:t>
      </w:r>
      <w:r w:rsidR="00C50DE7" w:rsidRPr="00E1619F">
        <w:rPr>
          <w:rStyle w:val="Heading2Char"/>
          <w:rFonts w:ascii="Times New Roman" w:hAnsi="Times New Roman"/>
          <w:sz w:val="24"/>
          <w:szCs w:val="24"/>
        </w:rPr>
        <w:t>kos oro kokybei, mikroklimatui)</w:t>
      </w:r>
      <w:bookmarkEnd w:id="101"/>
    </w:p>
    <w:p w14:paraId="674E9E71" w14:textId="2FA50D1B" w:rsidR="00CD75E8" w:rsidRPr="00E1619F" w:rsidRDefault="00257DAF" w:rsidP="000213CC">
      <w:pPr>
        <w:spacing w:after="240" w:line="240" w:lineRule="atLeast"/>
        <w:jc w:val="both"/>
        <w:rPr>
          <w:rFonts w:ascii="Times New Roman" w:eastAsia="Times New Roman" w:hAnsi="Times New Roman"/>
          <w:sz w:val="24"/>
          <w:szCs w:val="24"/>
        </w:rPr>
      </w:pPr>
      <w:r w:rsidRPr="00E1619F">
        <w:rPr>
          <w:rFonts w:ascii="Times New Roman" w:eastAsia="Times New Roman" w:hAnsi="Times New Roman"/>
          <w:sz w:val="24"/>
          <w:szCs w:val="24"/>
        </w:rPr>
        <w:t>Remiantis A</w:t>
      </w:r>
      <w:r w:rsidR="00CD75E8" w:rsidRPr="00E1619F">
        <w:rPr>
          <w:rFonts w:ascii="Times New Roman" w:eastAsia="Times New Roman" w:hAnsi="Times New Roman"/>
          <w:sz w:val="24"/>
          <w:szCs w:val="24"/>
        </w:rPr>
        <w:t xml:space="preserve">plinkos apsaugos agentūros skelbiamais oro kokybės žemėlapių duomenimis, kontroliuojamų teršalų koncentracijos </w:t>
      </w:r>
      <w:r w:rsidR="00AA6B5F">
        <w:rPr>
          <w:rFonts w:ascii="Times New Roman" w:eastAsia="Times New Roman" w:hAnsi="Times New Roman"/>
          <w:sz w:val="24"/>
          <w:szCs w:val="24"/>
        </w:rPr>
        <w:t>PŪV</w:t>
      </w:r>
      <w:r w:rsidRPr="00E1619F">
        <w:rPr>
          <w:rFonts w:ascii="Times New Roman" w:eastAsia="Times New Roman" w:hAnsi="Times New Roman"/>
          <w:sz w:val="24"/>
          <w:szCs w:val="24"/>
        </w:rPr>
        <w:t xml:space="preserve"> teritorijos</w:t>
      </w:r>
      <w:r w:rsidR="00CD75E8" w:rsidRPr="00E1619F">
        <w:rPr>
          <w:rFonts w:ascii="Times New Roman" w:eastAsia="Times New Roman" w:hAnsi="Times New Roman"/>
          <w:sz w:val="24"/>
          <w:szCs w:val="24"/>
        </w:rPr>
        <w:t xml:space="preserve"> aplinkos ore neviršija ES ir nacionaliniais teisės </w:t>
      </w:r>
      <w:r w:rsidR="00453654" w:rsidRPr="00E1619F">
        <w:rPr>
          <w:rFonts w:ascii="Times New Roman" w:eastAsia="Times New Roman" w:hAnsi="Times New Roman"/>
          <w:sz w:val="24"/>
          <w:szCs w:val="24"/>
        </w:rPr>
        <w:t>a</w:t>
      </w:r>
      <w:r w:rsidR="0017519F" w:rsidRPr="00E1619F">
        <w:rPr>
          <w:rFonts w:ascii="Times New Roman" w:eastAsia="Times New Roman" w:hAnsi="Times New Roman"/>
          <w:sz w:val="24"/>
          <w:szCs w:val="24"/>
        </w:rPr>
        <w:t>ktais nustatytų ribinių verčių.</w:t>
      </w:r>
    </w:p>
    <w:p w14:paraId="39D7E8CA" w14:textId="332284F7" w:rsidR="00453654" w:rsidRDefault="00453654" w:rsidP="000213CC">
      <w:pPr>
        <w:spacing w:after="240" w:line="240" w:lineRule="atLeast"/>
        <w:jc w:val="both"/>
        <w:rPr>
          <w:rFonts w:ascii="Times New Roman" w:eastAsia="Times New Roman" w:hAnsi="Times New Roman"/>
          <w:sz w:val="24"/>
          <w:szCs w:val="24"/>
        </w:rPr>
      </w:pPr>
      <w:r w:rsidRPr="00E1619F">
        <w:rPr>
          <w:rFonts w:ascii="Times New Roman" w:eastAsia="Times New Roman" w:hAnsi="Times New Roman"/>
          <w:sz w:val="24"/>
          <w:szCs w:val="24"/>
        </w:rPr>
        <w:t xml:space="preserve">Planuojamos ūkinės veiklos metu aplinkos oras bus teršiamas pagrindinės veiklos ir pagalbinių veiklų metu susidarančiais aplinkos oro teršalais per stacionarius ir mobilius aplinkos oro taršos šaltinius. PŪV pagrindinės veiklos metu aplinkos oras bus teršiamas šilumos energijos gamybos metu </w:t>
      </w:r>
      <w:r w:rsidR="00AA6B5F">
        <w:rPr>
          <w:rFonts w:ascii="Times New Roman" w:eastAsia="Times New Roman" w:hAnsi="Times New Roman"/>
          <w:sz w:val="24"/>
          <w:szCs w:val="24"/>
        </w:rPr>
        <w:t xml:space="preserve">(katilinėje ir šildytuvuose) </w:t>
      </w:r>
      <w:r w:rsidRPr="00E1619F">
        <w:rPr>
          <w:rFonts w:ascii="Times New Roman" w:eastAsia="Times New Roman" w:hAnsi="Times New Roman"/>
          <w:sz w:val="24"/>
          <w:szCs w:val="24"/>
        </w:rPr>
        <w:t>susidariusiais degimo produktais deginant biokurą</w:t>
      </w:r>
      <w:r w:rsidR="00AA6B5F">
        <w:rPr>
          <w:rFonts w:ascii="Times New Roman" w:eastAsia="Times New Roman" w:hAnsi="Times New Roman"/>
          <w:sz w:val="24"/>
          <w:szCs w:val="24"/>
        </w:rPr>
        <w:t xml:space="preserve"> ir suskystintas dujas, taip pat </w:t>
      </w:r>
      <w:r w:rsidR="001E3E49">
        <w:rPr>
          <w:rFonts w:ascii="Times New Roman" w:eastAsia="Times New Roman" w:hAnsi="Times New Roman"/>
          <w:sz w:val="24"/>
          <w:szCs w:val="24"/>
        </w:rPr>
        <w:t>viščiukų laikymo metų susidarančiais amoniaku ir kietosiomis dalelėmis</w:t>
      </w:r>
      <w:r w:rsidRPr="00E1619F">
        <w:rPr>
          <w:rFonts w:ascii="Times New Roman" w:eastAsia="Times New Roman" w:hAnsi="Times New Roman"/>
          <w:sz w:val="24"/>
          <w:szCs w:val="24"/>
        </w:rPr>
        <w:t>.</w:t>
      </w:r>
    </w:p>
    <w:p w14:paraId="6C493509" w14:textId="77777777" w:rsidR="00BE26CC" w:rsidRDefault="00453654" w:rsidP="000213CC">
      <w:pPr>
        <w:spacing w:after="240" w:line="240" w:lineRule="atLeast"/>
        <w:jc w:val="both"/>
        <w:rPr>
          <w:rFonts w:ascii="Times New Roman" w:eastAsia="Times New Roman" w:hAnsi="Times New Roman"/>
          <w:sz w:val="24"/>
          <w:szCs w:val="24"/>
        </w:rPr>
      </w:pPr>
      <w:r w:rsidRPr="00E1619F">
        <w:rPr>
          <w:rFonts w:ascii="Times New Roman" w:eastAsia="Times New Roman" w:hAnsi="Times New Roman"/>
          <w:sz w:val="24"/>
          <w:szCs w:val="24"/>
        </w:rPr>
        <w:t xml:space="preserve">PŪV pagalbinės veiklos metu bus vykdomas </w:t>
      </w:r>
      <w:r w:rsidR="001E3E49">
        <w:rPr>
          <w:rFonts w:ascii="Times New Roman" w:eastAsia="Times New Roman" w:hAnsi="Times New Roman"/>
          <w:sz w:val="24"/>
          <w:szCs w:val="24"/>
        </w:rPr>
        <w:t>pašarų</w:t>
      </w:r>
      <w:r w:rsidRPr="00E1619F">
        <w:rPr>
          <w:rFonts w:ascii="Times New Roman" w:eastAsia="Times New Roman" w:hAnsi="Times New Roman"/>
          <w:sz w:val="24"/>
          <w:szCs w:val="24"/>
        </w:rPr>
        <w:t xml:space="preserve"> transportavimas, </w:t>
      </w:r>
      <w:r w:rsidR="001E3E49">
        <w:rPr>
          <w:rFonts w:ascii="Times New Roman" w:eastAsia="Times New Roman" w:hAnsi="Times New Roman"/>
          <w:sz w:val="24"/>
          <w:szCs w:val="24"/>
        </w:rPr>
        <w:t xml:space="preserve">pagamintos produkcijos </w:t>
      </w:r>
    </w:p>
    <w:p w14:paraId="423ED535" w14:textId="4F84850B" w:rsidR="00453654" w:rsidRPr="00E1619F" w:rsidRDefault="001E3E49" w:rsidP="000213CC">
      <w:pPr>
        <w:spacing w:after="240" w:line="240" w:lineRule="atLeast"/>
        <w:jc w:val="both"/>
        <w:rPr>
          <w:rFonts w:ascii="Times New Roman" w:eastAsia="Times New Roman" w:hAnsi="Times New Roman"/>
          <w:sz w:val="24"/>
          <w:szCs w:val="24"/>
        </w:rPr>
      </w:pPr>
      <w:r>
        <w:rPr>
          <w:rFonts w:ascii="Times New Roman" w:eastAsia="Times New Roman" w:hAnsi="Times New Roman"/>
          <w:sz w:val="24"/>
          <w:szCs w:val="24"/>
        </w:rPr>
        <w:lastRenderedPageBreak/>
        <w:t>išvežimas</w:t>
      </w:r>
      <w:r w:rsidR="00453654" w:rsidRPr="00E1619F">
        <w:rPr>
          <w:rFonts w:ascii="Times New Roman" w:eastAsia="Times New Roman" w:hAnsi="Times New Roman"/>
          <w:sz w:val="24"/>
          <w:szCs w:val="24"/>
        </w:rPr>
        <w:t>. Pagalbinės veiklos metu į aplinką išsiskirs anglies monoksidas, azoto dioksidas, kietosios dalelės, sieros dioksidas.</w:t>
      </w:r>
    </w:p>
    <w:p w14:paraId="214362E7" w14:textId="4C6CCCB0" w:rsidR="00453654" w:rsidRPr="00E1619F" w:rsidRDefault="00453654" w:rsidP="000213CC">
      <w:pPr>
        <w:spacing w:after="240" w:line="240" w:lineRule="atLeast"/>
        <w:jc w:val="both"/>
        <w:rPr>
          <w:rFonts w:ascii="Times New Roman" w:eastAsia="Times New Roman" w:hAnsi="Times New Roman"/>
          <w:sz w:val="24"/>
          <w:szCs w:val="24"/>
        </w:rPr>
      </w:pPr>
      <w:r w:rsidRPr="00E1619F">
        <w:rPr>
          <w:rFonts w:ascii="Times New Roman" w:eastAsia="Times New Roman" w:hAnsi="Times New Roman"/>
          <w:sz w:val="24"/>
          <w:szCs w:val="24"/>
        </w:rPr>
        <w:t xml:space="preserve">PŪV </w:t>
      </w:r>
      <w:r w:rsidR="001E3E49">
        <w:rPr>
          <w:rFonts w:ascii="Times New Roman" w:eastAsia="Times New Roman" w:hAnsi="Times New Roman"/>
          <w:sz w:val="24"/>
          <w:szCs w:val="24"/>
        </w:rPr>
        <w:t>ne</w:t>
      </w:r>
      <w:r w:rsidRPr="00E1619F">
        <w:rPr>
          <w:rFonts w:ascii="Times New Roman" w:eastAsia="Times New Roman" w:hAnsi="Times New Roman"/>
          <w:sz w:val="24"/>
          <w:szCs w:val="24"/>
        </w:rPr>
        <w:t>turės</w:t>
      </w:r>
      <w:r w:rsidR="001E3E49">
        <w:rPr>
          <w:rFonts w:ascii="Times New Roman" w:eastAsia="Times New Roman" w:hAnsi="Times New Roman"/>
          <w:sz w:val="24"/>
          <w:szCs w:val="24"/>
        </w:rPr>
        <w:t xml:space="preserve"> reikšmingos</w:t>
      </w:r>
      <w:r w:rsidRPr="00E1619F">
        <w:rPr>
          <w:rFonts w:ascii="Times New Roman" w:eastAsia="Times New Roman" w:hAnsi="Times New Roman"/>
          <w:sz w:val="24"/>
          <w:szCs w:val="24"/>
        </w:rPr>
        <w:t xml:space="preserve"> įtakos aplinkos or</w:t>
      </w:r>
      <w:r w:rsidR="00027548">
        <w:rPr>
          <w:rFonts w:ascii="Times New Roman" w:eastAsia="Times New Roman" w:hAnsi="Times New Roman"/>
          <w:sz w:val="24"/>
          <w:szCs w:val="24"/>
        </w:rPr>
        <w:t xml:space="preserve">o </w:t>
      </w:r>
      <w:proofErr w:type="spellStart"/>
      <w:r w:rsidR="00027548">
        <w:rPr>
          <w:rFonts w:ascii="Times New Roman" w:eastAsia="Times New Roman" w:hAnsi="Times New Roman"/>
          <w:sz w:val="24"/>
          <w:szCs w:val="24"/>
        </w:rPr>
        <w:t>kybei</w:t>
      </w:r>
      <w:proofErr w:type="spellEnd"/>
      <w:r w:rsidR="00027548">
        <w:rPr>
          <w:rFonts w:ascii="Times New Roman" w:eastAsia="Times New Roman" w:hAnsi="Times New Roman"/>
          <w:sz w:val="24"/>
          <w:szCs w:val="24"/>
        </w:rPr>
        <w:t xml:space="preserve"> bei klimatui</w:t>
      </w:r>
      <w:r w:rsidRPr="00E1619F">
        <w:rPr>
          <w:rFonts w:ascii="Times New Roman" w:eastAsia="Times New Roman" w:hAnsi="Times New Roman"/>
          <w:sz w:val="24"/>
          <w:szCs w:val="24"/>
        </w:rPr>
        <w:t xml:space="preserve">, </w:t>
      </w:r>
      <w:r w:rsidR="0017519F" w:rsidRPr="00E1619F">
        <w:rPr>
          <w:rFonts w:ascii="Times New Roman" w:eastAsia="Times New Roman" w:hAnsi="Times New Roman"/>
          <w:sz w:val="24"/>
          <w:szCs w:val="24"/>
        </w:rPr>
        <w:t xml:space="preserve">todėl </w:t>
      </w:r>
      <w:r w:rsidR="001E3E49">
        <w:rPr>
          <w:rFonts w:ascii="Times New Roman" w:eastAsia="Times New Roman" w:hAnsi="Times New Roman"/>
          <w:sz w:val="24"/>
          <w:szCs w:val="24"/>
        </w:rPr>
        <w:t>aplinkos oro teršalų mažinančios priemonės nenumatomos.</w:t>
      </w:r>
    </w:p>
    <w:p w14:paraId="2E968ED6" w14:textId="77777777" w:rsidR="00E1619F" w:rsidRPr="00E1619F" w:rsidRDefault="001D5DB9" w:rsidP="00E1619F">
      <w:pPr>
        <w:pStyle w:val="Heading2"/>
        <w:numPr>
          <w:ilvl w:val="0"/>
          <w:numId w:val="0"/>
        </w:numPr>
        <w:tabs>
          <w:tab w:val="left" w:pos="851"/>
        </w:tabs>
        <w:spacing w:before="0"/>
        <w:jc w:val="both"/>
        <w:rPr>
          <w:rStyle w:val="Heading2Char"/>
          <w:rFonts w:ascii="Times New Roman" w:hAnsi="Times New Roman"/>
          <w:sz w:val="24"/>
          <w:szCs w:val="24"/>
        </w:rPr>
      </w:pPr>
      <w:bookmarkStart w:id="102" w:name="_Toc510517252"/>
      <w:r w:rsidRPr="00E1619F">
        <w:rPr>
          <w:rStyle w:val="Heading2Char"/>
          <w:rFonts w:ascii="Times New Roman" w:hAnsi="Times New Roman"/>
          <w:sz w:val="24"/>
          <w:szCs w:val="24"/>
        </w:rPr>
        <w:t>29</w:t>
      </w:r>
      <w:r w:rsidR="00CE68A9" w:rsidRPr="00E1619F">
        <w:rPr>
          <w:rStyle w:val="Heading2Char"/>
          <w:rFonts w:ascii="Times New Roman" w:hAnsi="Times New Roman"/>
          <w:sz w:val="24"/>
          <w:szCs w:val="24"/>
        </w:rPr>
        <w:t>.</w:t>
      </w:r>
      <w:r w:rsidR="00C50DE7" w:rsidRPr="00E1619F">
        <w:rPr>
          <w:rStyle w:val="Heading2Char"/>
          <w:rFonts w:ascii="Times New Roman" w:hAnsi="Times New Roman"/>
          <w:sz w:val="24"/>
          <w:szCs w:val="24"/>
        </w:rPr>
        <w:t>7</w:t>
      </w:r>
      <w:r w:rsidR="00E1619F" w:rsidRPr="00E1619F">
        <w:rPr>
          <w:rStyle w:val="Heading2Char"/>
          <w:rFonts w:ascii="Times New Roman" w:hAnsi="Times New Roman"/>
          <w:sz w:val="24"/>
          <w:szCs w:val="24"/>
        </w:rPr>
        <w:t xml:space="preserve"> kraštovaizdžiui</w:t>
      </w:r>
      <w:bookmarkEnd w:id="102"/>
    </w:p>
    <w:p w14:paraId="3D9FA95C" w14:textId="60F271FF" w:rsidR="003824CC" w:rsidRPr="00E1619F" w:rsidRDefault="00CE68A9" w:rsidP="00E1619F">
      <w:pPr>
        <w:pStyle w:val="DGEBaltic"/>
        <w:spacing w:line="240" w:lineRule="auto"/>
        <w:rPr>
          <w:rStyle w:val="Heading2Char"/>
          <w:rFonts w:ascii="Times New Roman" w:hAnsi="Times New Roman"/>
          <w:b/>
          <w:sz w:val="24"/>
          <w:szCs w:val="24"/>
        </w:rPr>
      </w:pPr>
      <w:r w:rsidRPr="00E1619F">
        <w:rPr>
          <w:rStyle w:val="Heading2Char"/>
          <w:rFonts w:ascii="Times New Roman" w:hAnsi="Times New Roman"/>
          <w:b/>
          <w:sz w:val="24"/>
          <w:szCs w:val="24"/>
        </w:rPr>
        <w:t>pasižyminčiam estetinėmis, nekilnojamosiomis kultūros ar kitomis vertybėmis, rekreaciniais ištekliais, ypač vizualini</w:t>
      </w:r>
      <w:r w:rsidR="002E1CC5" w:rsidRPr="00E1619F">
        <w:rPr>
          <w:rStyle w:val="Heading2Char"/>
          <w:rFonts w:ascii="Times New Roman" w:hAnsi="Times New Roman"/>
          <w:b/>
          <w:sz w:val="24"/>
          <w:szCs w:val="24"/>
        </w:rPr>
        <w:t>u poveikiu</w:t>
      </w:r>
      <w:r w:rsidRPr="00E1619F">
        <w:rPr>
          <w:rStyle w:val="Heading2Char"/>
          <w:rFonts w:ascii="Times New Roman" w:hAnsi="Times New Roman"/>
          <w:b/>
          <w:sz w:val="24"/>
          <w:szCs w:val="24"/>
        </w:rPr>
        <w:t xml:space="preserve"> dėl reljefo formų keitimo (pažeminimas, paaukštinimas, lyginimas)</w:t>
      </w:r>
      <w:r w:rsidR="00321FF1" w:rsidRPr="00E1619F">
        <w:rPr>
          <w:rStyle w:val="Heading2Char"/>
          <w:rFonts w:ascii="Times New Roman" w:hAnsi="Times New Roman"/>
          <w:b/>
          <w:sz w:val="24"/>
          <w:szCs w:val="24"/>
        </w:rPr>
        <w:t>, poveikiu gamtiniam karkasui</w:t>
      </w:r>
    </w:p>
    <w:p w14:paraId="4998E397" w14:textId="4B25AF34" w:rsidR="00031C45" w:rsidRPr="00E1619F" w:rsidRDefault="00031C45" w:rsidP="000213CC">
      <w:pPr>
        <w:spacing w:after="240" w:line="240" w:lineRule="atLeast"/>
        <w:jc w:val="both"/>
        <w:rPr>
          <w:rFonts w:ascii="Times New Roman" w:hAnsi="Times New Roman"/>
          <w:sz w:val="24"/>
          <w:szCs w:val="24"/>
        </w:rPr>
      </w:pPr>
      <w:r w:rsidRPr="00E1619F">
        <w:rPr>
          <w:rFonts w:ascii="Times New Roman" w:hAnsi="Times New Roman"/>
          <w:sz w:val="24"/>
          <w:szCs w:val="24"/>
        </w:rPr>
        <w:t>Įvertinus esamą vietovės teritorinių ir erdvinių dominančių kompoziciją, prognozuotina, kad PŪV poveikio vietovės kraštovaiz</w:t>
      </w:r>
      <w:r w:rsidR="00EE2372">
        <w:rPr>
          <w:rFonts w:ascii="Times New Roman" w:hAnsi="Times New Roman"/>
          <w:sz w:val="24"/>
          <w:szCs w:val="24"/>
        </w:rPr>
        <w:t>džio bendrai struktūrai neturės</w:t>
      </w:r>
      <w:r w:rsidRPr="00E1619F">
        <w:rPr>
          <w:rFonts w:ascii="Times New Roman" w:hAnsi="Times New Roman"/>
          <w:sz w:val="24"/>
          <w:szCs w:val="24"/>
        </w:rPr>
        <w:t>.</w:t>
      </w:r>
    </w:p>
    <w:p w14:paraId="5D29B865" w14:textId="77777777" w:rsidR="00E1619F" w:rsidRPr="00E1619F" w:rsidRDefault="001D5DB9" w:rsidP="00E1619F">
      <w:pPr>
        <w:pStyle w:val="Heading2"/>
        <w:numPr>
          <w:ilvl w:val="0"/>
          <w:numId w:val="0"/>
        </w:numPr>
        <w:tabs>
          <w:tab w:val="left" w:pos="851"/>
        </w:tabs>
        <w:spacing w:before="0"/>
        <w:jc w:val="both"/>
        <w:rPr>
          <w:rStyle w:val="Heading2Char"/>
          <w:rFonts w:ascii="Times New Roman" w:hAnsi="Times New Roman"/>
          <w:sz w:val="24"/>
          <w:szCs w:val="24"/>
        </w:rPr>
      </w:pPr>
      <w:bookmarkStart w:id="103" w:name="_Toc510517253"/>
      <w:r w:rsidRPr="00E1619F">
        <w:rPr>
          <w:rStyle w:val="Heading2Char"/>
          <w:rFonts w:ascii="Times New Roman" w:hAnsi="Times New Roman"/>
          <w:sz w:val="24"/>
          <w:szCs w:val="24"/>
        </w:rPr>
        <w:t>29</w:t>
      </w:r>
      <w:r w:rsidR="00CE68A9" w:rsidRPr="00E1619F">
        <w:rPr>
          <w:rStyle w:val="Heading2Char"/>
          <w:rFonts w:ascii="Times New Roman" w:hAnsi="Times New Roman"/>
          <w:sz w:val="24"/>
          <w:szCs w:val="24"/>
        </w:rPr>
        <w:t>.</w:t>
      </w:r>
      <w:r w:rsidR="00C50DE7" w:rsidRPr="00E1619F">
        <w:rPr>
          <w:rStyle w:val="Heading2Char"/>
          <w:rFonts w:ascii="Times New Roman" w:hAnsi="Times New Roman"/>
          <w:sz w:val="24"/>
          <w:szCs w:val="24"/>
        </w:rPr>
        <w:t>8</w:t>
      </w:r>
      <w:r w:rsidR="00E1619F" w:rsidRPr="00E1619F">
        <w:rPr>
          <w:rStyle w:val="Heading2Char"/>
          <w:rFonts w:ascii="Times New Roman" w:hAnsi="Times New Roman"/>
          <w:sz w:val="24"/>
          <w:szCs w:val="24"/>
        </w:rPr>
        <w:t xml:space="preserve"> materialinėms vertybėms</w:t>
      </w:r>
      <w:bookmarkEnd w:id="103"/>
    </w:p>
    <w:p w14:paraId="02D59527" w14:textId="2493D009" w:rsidR="003824CC" w:rsidRPr="00E1619F" w:rsidRDefault="00CE68A9" w:rsidP="00E1619F">
      <w:pPr>
        <w:pStyle w:val="DGEBaltic"/>
        <w:spacing w:line="240" w:lineRule="auto"/>
        <w:rPr>
          <w:rStyle w:val="Heading2Char"/>
          <w:rFonts w:ascii="Times New Roman" w:hAnsi="Times New Roman"/>
          <w:b/>
          <w:sz w:val="24"/>
          <w:szCs w:val="24"/>
        </w:rPr>
      </w:pPr>
      <w:r w:rsidRPr="00E1619F">
        <w:rPr>
          <w:rStyle w:val="Heading2Char"/>
          <w:rFonts w:ascii="Times New Roman" w:hAnsi="Times New Roman"/>
          <w:b/>
          <w:sz w:val="24"/>
          <w:szCs w:val="24"/>
        </w:rPr>
        <w:t xml:space="preserve">(pvz., nekilnojamojo turto (žemės, statinių) paėmimas, poveikis statiniams dėl veiklos sukeliamo triukšmo, vibracijos, </w:t>
      </w:r>
      <w:r w:rsidR="00225687" w:rsidRPr="00E1619F">
        <w:rPr>
          <w:rStyle w:val="Heading2Char"/>
          <w:rFonts w:ascii="Times New Roman" w:hAnsi="Times New Roman"/>
          <w:b/>
          <w:sz w:val="24"/>
          <w:szCs w:val="24"/>
        </w:rPr>
        <w:t xml:space="preserve">dėl </w:t>
      </w:r>
      <w:r w:rsidRPr="00E1619F">
        <w:rPr>
          <w:rStyle w:val="Heading2Char"/>
          <w:rFonts w:ascii="Times New Roman" w:hAnsi="Times New Roman"/>
          <w:b/>
          <w:sz w:val="24"/>
          <w:szCs w:val="24"/>
        </w:rPr>
        <w:t>numatom</w:t>
      </w:r>
      <w:r w:rsidR="00225687" w:rsidRPr="00E1619F">
        <w:rPr>
          <w:rStyle w:val="Heading2Char"/>
          <w:rFonts w:ascii="Times New Roman" w:hAnsi="Times New Roman"/>
          <w:b/>
          <w:sz w:val="24"/>
          <w:szCs w:val="24"/>
        </w:rPr>
        <w:t>ų nustatyti</w:t>
      </w:r>
      <w:r w:rsidRPr="00E1619F">
        <w:rPr>
          <w:rStyle w:val="Heading2Char"/>
          <w:rFonts w:ascii="Times New Roman" w:hAnsi="Times New Roman"/>
          <w:b/>
          <w:sz w:val="24"/>
          <w:szCs w:val="24"/>
        </w:rPr>
        <w:t xml:space="preserve"> </w:t>
      </w:r>
      <w:r w:rsidR="00225687" w:rsidRPr="00E1619F">
        <w:rPr>
          <w:rStyle w:val="Heading2Char"/>
          <w:rFonts w:ascii="Times New Roman" w:hAnsi="Times New Roman"/>
          <w:b/>
          <w:sz w:val="24"/>
          <w:szCs w:val="24"/>
        </w:rPr>
        <w:t>nekilnojamojo turto naudojimo apribojimų</w:t>
      </w:r>
      <w:r w:rsidRPr="00E1619F">
        <w:rPr>
          <w:rStyle w:val="Heading2Char"/>
          <w:rFonts w:ascii="Times New Roman" w:hAnsi="Times New Roman"/>
          <w:b/>
          <w:sz w:val="24"/>
          <w:szCs w:val="24"/>
        </w:rPr>
        <w:t>)</w:t>
      </w:r>
    </w:p>
    <w:p w14:paraId="7F3C683D" w14:textId="68F18E43" w:rsidR="00B73D92" w:rsidRPr="00E1619F" w:rsidRDefault="00B73D92" w:rsidP="000213CC">
      <w:pPr>
        <w:pStyle w:val="ListParagraph"/>
        <w:spacing w:after="240" w:line="240" w:lineRule="atLeast"/>
        <w:ind w:left="0"/>
        <w:contextualSpacing/>
        <w:jc w:val="both"/>
        <w:rPr>
          <w:rFonts w:ascii="Times New Roman" w:hAnsi="Times New Roman"/>
          <w:sz w:val="24"/>
          <w:szCs w:val="24"/>
        </w:rPr>
      </w:pPr>
      <w:r w:rsidRPr="00E1619F">
        <w:rPr>
          <w:rFonts w:ascii="Times New Roman" w:hAnsi="Times New Roman"/>
          <w:sz w:val="24"/>
          <w:szCs w:val="24"/>
        </w:rPr>
        <w:t xml:space="preserve">Dėl PŪV įgyvendinimo </w:t>
      </w:r>
      <w:r w:rsidR="00A652D0" w:rsidRPr="00E1619F">
        <w:rPr>
          <w:rFonts w:ascii="Times New Roman" w:hAnsi="Times New Roman"/>
          <w:sz w:val="24"/>
          <w:szCs w:val="24"/>
        </w:rPr>
        <w:t xml:space="preserve">gretimų </w:t>
      </w:r>
      <w:r w:rsidRPr="00E1619F">
        <w:rPr>
          <w:rFonts w:ascii="Times New Roman" w:hAnsi="Times New Roman"/>
          <w:sz w:val="24"/>
          <w:szCs w:val="24"/>
        </w:rPr>
        <w:t>žemės na</w:t>
      </w:r>
      <w:r w:rsidR="00A652D0" w:rsidRPr="00E1619F">
        <w:rPr>
          <w:rFonts w:ascii="Times New Roman" w:hAnsi="Times New Roman"/>
          <w:sz w:val="24"/>
          <w:szCs w:val="24"/>
        </w:rPr>
        <w:t>udotojų interesai nepažeidžiami.</w:t>
      </w:r>
      <w:r w:rsidRPr="00E1619F">
        <w:rPr>
          <w:rFonts w:ascii="Times New Roman" w:hAnsi="Times New Roman"/>
          <w:sz w:val="24"/>
          <w:szCs w:val="24"/>
        </w:rPr>
        <w:t xml:space="preserve"> </w:t>
      </w:r>
      <w:r w:rsidR="00F4566D" w:rsidRPr="00E1619F">
        <w:rPr>
          <w:rFonts w:ascii="Times New Roman" w:hAnsi="Times New Roman"/>
          <w:sz w:val="24"/>
          <w:szCs w:val="24"/>
        </w:rPr>
        <w:t>Veiklos keliamas triukšmas neviršys leistinų lygių už sklypų ribų</w:t>
      </w:r>
      <w:r w:rsidR="00A652D0" w:rsidRPr="00E1619F">
        <w:rPr>
          <w:rFonts w:ascii="Times New Roman" w:hAnsi="Times New Roman"/>
          <w:sz w:val="24"/>
          <w:szCs w:val="24"/>
        </w:rPr>
        <w:t>, mechaninės vibracijos veiksniai</w:t>
      </w:r>
      <w:r w:rsidR="00225687" w:rsidRPr="00E1619F">
        <w:rPr>
          <w:rFonts w:ascii="Times New Roman" w:hAnsi="Times New Roman"/>
          <w:sz w:val="24"/>
          <w:szCs w:val="24"/>
        </w:rPr>
        <w:t xml:space="preserve"> </w:t>
      </w:r>
      <w:r w:rsidR="00A652D0" w:rsidRPr="00E1619F">
        <w:rPr>
          <w:rFonts w:ascii="Times New Roman" w:hAnsi="Times New Roman"/>
          <w:sz w:val="24"/>
          <w:szCs w:val="24"/>
        </w:rPr>
        <w:t>nepasireikš</w:t>
      </w:r>
      <w:r w:rsidR="00225687" w:rsidRPr="00E1619F">
        <w:rPr>
          <w:rFonts w:ascii="Times New Roman" w:hAnsi="Times New Roman"/>
          <w:sz w:val="24"/>
          <w:szCs w:val="24"/>
        </w:rPr>
        <w:t>.</w:t>
      </w:r>
    </w:p>
    <w:p w14:paraId="56C7A7EC" w14:textId="6C8FDBF1" w:rsidR="007816D3" w:rsidRPr="00E1619F" w:rsidRDefault="007F6EBB" w:rsidP="000213CC">
      <w:pPr>
        <w:spacing w:after="240" w:line="240" w:lineRule="atLeast"/>
        <w:contextualSpacing/>
        <w:jc w:val="both"/>
        <w:rPr>
          <w:rFonts w:ascii="Times New Roman" w:hAnsi="Times New Roman"/>
          <w:sz w:val="24"/>
          <w:szCs w:val="24"/>
        </w:rPr>
      </w:pPr>
      <w:r w:rsidRPr="00E1619F">
        <w:rPr>
          <w:rFonts w:ascii="Times New Roman" w:hAnsi="Times New Roman"/>
          <w:sz w:val="24"/>
          <w:szCs w:val="24"/>
        </w:rPr>
        <w:t>Neigiamo p</w:t>
      </w:r>
      <w:r w:rsidR="00104FA4" w:rsidRPr="00E1619F">
        <w:rPr>
          <w:rFonts w:ascii="Times New Roman" w:hAnsi="Times New Roman"/>
          <w:sz w:val="24"/>
          <w:szCs w:val="24"/>
        </w:rPr>
        <w:t xml:space="preserve">oveikio </w:t>
      </w:r>
      <w:r w:rsidRPr="00E1619F">
        <w:rPr>
          <w:rFonts w:ascii="Times New Roman" w:hAnsi="Times New Roman"/>
          <w:sz w:val="24"/>
          <w:szCs w:val="24"/>
        </w:rPr>
        <w:t xml:space="preserve">besiribojančių teritorijų </w:t>
      </w:r>
      <w:r w:rsidR="00104FA4" w:rsidRPr="00E1619F">
        <w:rPr>
          <w:rFonts w:ascii="Times New Roman" w:hAnsi="Times New Roman"/>
          <w:sz w:val="24"/>
          <w:szCs w:val="24"/>
        </w:rPr>
        <w:t>materialinėms vertybėms</w:t>
      </w:r>
      <w:r w:rsidRPr="00E1619F">
        <w:rPr>
          <w:rFonts w:ascii="Times New Roman" w:hAnsi="Times New Roman"/>
          <w:sz w:val="24"/>
          <w:szCs w:val="24"/>
        </w:rPr>
        <w:t xml:space="preserve"> (nekilnojamojo turto vertės sumažėjimui, ūkinės veiklos apribojimams dėl taršos poveikio)</w:t>
      </w:r>
      <w:r w:rsidR="00104FA4" w:rsidRPr="00E1619F">
        <w:rPr>
          <w:rFonts w:ascii="Times New Roman" w:hAnsi="Times New Roman"/>
          <w:sz w:val="24"/>
          <w:szCs w:val="24"/>
        </w:rPr>
        <w:t xml:space="preserve"> ne</w:t>
      </w:r>
      <w:r w:rsidRPr="00E1619F">
        <w:rPr>
          <w:rFonts w:ascii="Times New Roman" w:hAnsi="Times New Roman"/>
          <w:sz w:val="24"/>
          <w:szCs w:val="24"/>
        </w:rPr>
        <w:t>numatoma</w:t>
      </w:r>
      <w:r w:rsidR="00104FA4" w:rsidRPr="00E1619F">
        <w:rPr>
          <w:rFonts w:ascii="Times New Roman" w:hAnsi="Times New Roman"/>
          <w:sz w:val="24"/>
          <w:szCs w:val="24"/>
        </w:rPr>
        <w:t>.</w:t>
      </w:r>
    </w:p>
    <w:p w14:paraId="5439702E" w14:textId="77777777" w:rsidR="00E1619F" w:rsidRPr="00E1619F" w:rsidRDefault="001D5DB9" w:rsidP="00E1619F">
      <w:pPr>
        <w:pStyle w:val="Heading2"/>
        <w:numPr>
          <w:ilvl w:val="0"/>
          <w:numId w:val="0"/>
        </w:numPr>
        <w:tabs>
          <w:tab w:val="left" w:pos="851"/>
        </w:tabs>
        <w:spacing w:before="0"/>
        <w:jc w:val="both"/>
        <w:rPr>
          <w:rStyle w:val="Heading2Char"/>
          <w:rFonts w:ascii="Times New Roman" w:hAnsi="Times New Roman"/>
          <w:sz w:val="24"/>
          <w:szCs w:val="24"/>
        </w:rPr>
      </w:pPr>
      <w:bookmarkStart w:id="104" w:name="_Toc510517254"/>
      <w:r w:rsidRPr="00E1619F">
        <w:rPr>
          <w:rStyle w:val="Heading2Char"/>
          <w:rFonts w:ascii="Times New Roman" w:hAnsi="Times New Roman"/>
          <w:sz w:val="24"/>
          <w:szCs w:val="24"/>
        </w:rPr>
        <w:t>29</w:t>
      </w:r>
      <w:r w:rsidR="00CE68A9" w:rsidRPr="00E1619F">
        <w:rPr>
          <w:rStyle w:val="Heading2Char"/>
          <w:rFonts w:ascii="Times New Roman" w:hAnsi="Times New Roman"/>
          <w:sz w:val="24"/>
          <w:szCs w:val="24"/>
        </w:rPr>
        <w:t>.</w:t>
      </w:r>
      <w:r w:rsidR="00C50DE7" w:rsidRPr="00E1619F">
        <w:rPr>
          <w:rStyle w:val="Heading2Char"/>
          <w:rFonts w:ascii="Times New Roman" w:hAnsi="Times New Roman"/>
          <w:sz w:val="24"/>
          <w:szCs w:val="24"/>
        </w:rPr>
        <w:t>9</w:t>
      </w:r>
      <w:r w:rsidR="00CE68A9" w:rsidRPr="00E1619F">
        <w:rPr>
          <w:rStyle w:val="Heading2Char"/>
          <w:rFonts w:ascii="Times New Roman" w:hAnsi="Times New Roman"/>
          <w:sz w:val="24"/>
          <w:szCs w:val="24"/>
        </w:rPr>
        <w:t xml:space="preserve"> </w:t>
      </w:r>
      <w:r w:rsidR="00B7483A" w:rsidRPr="00E1619F">
        <w:rPr>
          <w:rStyle w:val="Heading2Char"/>
          <w:rFonts w:ascii="Times New Roman" w:hAnsi="Times New Roman"/>
          <w:sz w:val="24"/>
          <w:szCs w:val="24"/>
        </w:rPr>
        <w:t>neki</w:t>
      </w:r>
      <w:r w:rsidR="00E1619F" w:rsidRPr="00E1619F">
        <w:rPr>
          <w:rStyle w:val="Heading2Char"/>
          <w:rFonts w:ascii="Times New Roman" w:hAnsi="Times New Roman"/>
          <w:sz w:val="24"/>
          <w:szCs w:val="24"/>
        </w:rPr>
        <w:t>lnojamosioms kultūros vertybėms</w:t>
      </w:r>
      <w:bookmarkEnd w:id="104"/>
    </w:p>
    <w:p w14:paraId="4481EFC3" w14:textId="3A916ABB" w:rsidR="003824CC" w:rsidRPr="00E1619F" w:rsidRDefault="00B7483A" w:rsidP="00E1619F">
      <w:pPr>
        <w:pStyle w:val="DGEBaltic"/>
        <w:spacing w:line="240" w:lineRule="auto"/>
        <w:rPr>
          <w:rStyle w:val="Heading2Char"/>
          <w:rFonts w:ascii="Times New Roman" w:hAnsi="Times New Roman"/>
          <w:b/>
          <w:sz w:val="24"/>
          <w:szCs w:val="24"/>
        </w:rPr>
      </w:pPr>
      <w:r w:rsidRPr="00E1619F">
        <w:rPr>
          <w:rStyle w:val="Heading2Char"/>
          <w:rFonts w:ascii="Times New Roman" w:hAnsi="Times New Roman"/>
          <w:b/>
          <w:sz w:val="24"/>
          <w:szCs w:val="24"/>
        </w:rPr>
        <w:t>(kultūros paveldo objektams ir (ar) vietovėms) (pvz., dėl veiklos sukeliamo triukšmo, vibracijos, žemės naudojimo būdo ir reljefo pokyčių, užstatymo)</w:t>
      </w:r>
    </w:p>
    <w:p w14:paraId="47D7F351" w14:textId="39EBFBBB" w:rsidR="003824CC" w:rsidRPr="00E1619F" w:rsidRDefault="00A652D0" w:rsidP="000213CC">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Atsižvelgiant į esamą teritorijos užstatymą ir jo atsiradimo istoriją, a</w:t>
      </w:r>
      <w:r w:rsidR="000F5B34" w:rsidRPr="00E1619F">
        <w:rPr>
          <w:rFonts w:ascii="Times New Roman" w:hAnsi="Times New Roman"/>
          <w:sz w:val="24"/>
          <w:szCs w:val="24"/>
          <w:lang w:eastAsia="da-DK"/>
        </w:rPr>
        <w:t xml:space="preserve">rčiausiai </w:t>
      </w:r>
      <w:r w:rsidR="00D321ED" w:rsidRPr="00E1619F">
        <w:rPr>
          <w:rFonts w:ascii="Times New Roman" w:hAnsi="Times New Roman"/>
          <w:sz w:val="24"/>
          <w:szCs w:val="24"/>
          <w:lang w:eastAsia="da-DK"/>
        </w:rPr>
        <w:t>PŪV viet</w:t>
      </w:r>
      <w:r w:rsidRPr="00E1619F">
        <w:rPr>
          <w:rFonts w:ascii="Times New Roman" w:hAnsi="Times New Roman"/>
          <w:sz w:val="24"/>
          <w:szCs w:val="24"/>
          <w:lang w:eastAsia="da-DK"/>
        </w:rPr>
        <w:t>os</w:t>
      </w:r>
      <w:r w:rsidR="00D321ED" w:rsidRPr="00E1619F">
        <w:rPr>
          <w:rFonts w:ascii="Times New Roman" w:hAnsi="Times New Roman"/>
          <w:sz w:val="24"/>
          <w:szCs w:val="24"/>
          <w:lang w:eastAsia="da-DK"/>
        </w:rPr>
        <w:t xml:space="preserve"> </w:t>
      </w:r>
      <w:r w:rsidR="000F5B34" w:rsidRPr="00E1619F">
        <w:rPr>
          <w:rFonts w:ascii="Times New Roman" w:hAnsi="Times New Roman"/>
          <w:sz w:val="24"/>
          <w:szCs w:val="24"/>
          <w:lang w:eastAsia="da-DK"/>
        </w:rPr>
        <w:t xml:space="preserve">esantiems </w:t>
      </w:r>
      <w:r w:rsidRPr="00E1619F">
        <w:rPr>
          <w:rFonts w:ascii="Times New Roman" w:hAnsi="Times New Roman"/>
          <w:sz w:val="24"/>
          <w:szCs w:val="24"/>
          <w:lang w:eastAsia="da-DK"/>
        </w:rPr>
        <w:t>archeologinio</w:t>
      </w:r>
      <w:r w:rsidR="000F5B34" w:rsidRPr="00E1619F">
        <w:rPr>
          <w:rFonts w:ascii="Times New Roman" w:hAnsi="Times New Roman"/>
          <w:sz w:val="24"/>
          <w:szCs w:val="24"/>
          <w:lang w:eastAsia="da-DK"/>
        </w:rPr>
        <w:t xml:space="preserve"> paveldo objektams</w:t>
      </w:r>
      <w:r w:rsidR="00FF0D32" w:rsidRPr="00E1619F">
        <w:rPr>
          <w:rFonts w:ascii="Times New Roman" w:hAnsi="Times New Roman"/>
          <w:sz w:val="24"/>
          <w:szCs w:val="24"/>
          <w:lang w:eastAsia="da-DK"/>
        </w:rPr>
        <w:t xml:space="preserve"> </w:t>
      </w:r>
      <w:r w:rsidR="00225687" w:rsidRPr="00E1619F">
        <w:rPr>
          <w:rFonts w:ascii="Times New Roman" w:hAnsi="Times New Roman"/>
          <w:sz w:val="24"/>
          <w:szCs w:val="24"/>
          <w:lang w:eastAsia="da-DK"/>
        </w:rPr>
        <w:t>nei fizinio, nei vizualinio poveikio</w:t>
      </w:r>
      <w:r w:rsidRPr="00E1619F">
        <w:rPr>
          <w:rFonts w:ascii="Times New Roman" w:hAnsi="Times New Roman"/>
          <w:sz w:val="24"/>
          <w:szCs w:val="24"/>
          <w:lang w:eastAsia="da-DK"/>
        </w:rPr>
        <w:t xml:space="preserve"> nenumatoma</w:t>
      </w:r>
      <w:r w:rsidR="00225687" w:rsidRPr="00E1619F">
        <w:rPr>
          <w:rFonts w:ascii="Times New Roman" w:hAnsi="Times New Roman"/>
          <w:sz w:val="24"/>
          <w:szCs w:val="24"/>
          <w:lang w:eastAsia="da-DK"/>
        </w:rPr>
        <w:t>.</w:t>
      </w:r>
    </w:p>
    <w:p w14:paraId="429E3E58" w14:textId="33FF1733" w:rsidR="003824CC" w:rsidRPr="00E1619F" w:rsidRDefault="001D5DB9" w:rsidP="000213CC">
      <w:pPr>
        <w:pStyle w:val="Heading2"/>
        <w:numPr>
          <w:ilvl w:val="0"/>
          <w:numId w:val="0"/>
        </w:numPr>
        <w:tabs>
          <w:tab w:val="left" w:pos="851"/>
        </w:tabs>
        <w:spacing w:before="0" w:after="240" w:line="240" w:lineRule="atLeast"/>
        <w:jc w:val="both"/>
        <w:rPr>
          <w:rStyle w:val="Heading2Char"/>
          <w:rFonts w:ascii="Times New Roman" w:hAnsi="Times New Roman"/>
          <w:sz w:val="24"/>
          <w:szCs w:val="24"/>
        </w:rPr>
      </w:pPr>
      <w:bookmarkStart w:id="105" w:name="_Toc454206637"/>
      <w:bookmarkStart w:id="106" w:name="_Toc510517255"/>
      <w:r w:rsidRPr="00E1619F">
        <w:rPr>
          <w:rStyle w:val="Heading2Char"/>
          <w:rFonts w:ascii="Times New Roman" w:hAnsi="Times New Roman"/>
          <w:sz w:val="24"/>
          <w:szCs w:val="24"/>
        </w:rPr>
        <w:t>30</w:t>
      </w:r>
      <w:r w:rsidR="00CE68A9" w:rsidRPr="00E1619F">
        <w:rPr>
          <w:rStyle w:val="Heading2Char"/>
          <w:rFonts w:ascii="Times New Roman" w:hAnsi="Times New Roman"/>
          <w:sz w:val="24"/>
          <w:szCs w:val="24"/>
        </w:rPr>
        <w:t xml:space="preserve">. Galimas reikšmingas poveikis </w:t>
      </w:r>
      <w:r w:rsidR="00FF0D32" w:rsidRPr="00E1619F">
        <w:rPr>
          <w:rStyle w:val="Heading2Char"/>
          <w:rFonts w:ascii="Times New Roman" w:hAnsi="Times New Roman"/>
          <w:sz w:val="24"/>
          <w:szCs w:val="24"/>
        </w:rPr>
        <w:t xml:space="preserve">Tvarkos aprašo </w:t>
      </w:r>
      <w:r w:rsidRPr="00E1619F">
        <w:rPr>
          <w:rStyle w:val="Heading2Char"/>
          <w:rFonts w:ascii="Times New Roman" w:hAnsi="Times New Roman"/>
          <w:sz w:val="24"/>
          <w:szCs w:val="24"/>
        </w:rPr>
        <w:t>29</w:t>
      </w:r>
      <w:r w:rsidR="00CE68A9" w:rsidRPr="00E1619F">
        <w:rPr>
          <w:rStyle w:val="Heading2Char"/>
          <w:rFonts w:ascii="Times New Roman" w:hAnsi="Times New Roman"/>
          <w:sz w:val="24"/>
          <w:szCs w:val="24"/>
        </w:rPr>
        <w:t xml:space="preserve"> punkte nurodytų veiksnių sąveikai</w:t>
      </w:r>
      <w:bookmarkEnd w:id="105"/>
      <w:bookmarkEnd w:id="106"/>
    </w:p>
    <w:p w14:paraId="4BCAA097" w14:textId="47478F86" w:rsidR="003824CC" w:rsidRPr="00E1619F" w:rsidRDefault="00660AA5" w:rsidP="000213CC">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Įgyvendinus projektą nenumatoma</w:t>
      </w:r>
      <w:r w:rsidR="006B55EF" w:rsidRPr="00E1619F">
        <w:rPr>
          <w:rFonts w:ascii="Times New Roman" w:hAnsi="Times New Roman"/>
          <w:sz w:val="24"/>
          <w:szCs w:val="24"/>
          <w:lang w:eastAsia="da-DK"/>
        </w:rPr>
        <w:t>s</w:t>
      </w:r>
      <w:r w:rsidRPr="00E1619F">
        <w:rPr>
          <w:rFonts w:ascii="Times New Roman" w:hAnsi="Times New Roman"/>
          <w:sz w:val="24"/>
          <w:szCs w:val="24"/>
          <w:lang w:eastAsia="da-DK"/>
        </w:rPr>
        <w:t xml:space="preserve"> </w:t>
      </w:r>
      <w:r w:rsidR="006B55EF" w:rsidRPr="00E1619F">
        <w:rPr>
          <w:rFonts w:ascii="Times New Roman" w:hAnsi="Times New Roman"/>
          <w:sz w:val="24"/>
          <w:szCs w:val="24"/>
          <w:lang w:eastAsia="da-DK"/>
        </w:rPr>
        <w:t xml:space="preserve">veiklos </w:t>
      </w:r>
      <w:r w:rsidR="008D4B1F" w:rsidRPr="00E1619F">
        <w:rPr>
          <w:rFonts w:ascii="Times New Roman" w:hAnsi="Times New Roman"/>
          <w:sz w:val="24"/>
          <w:szCs w:val="24"/>
          <w:lang w:eastAsia="da-DK"/>
        </w:rPr>
        <w:t xml:space="preserve">fizinių, cheminių ir fizikinių veiksnių sąveika, galinti turėti reikšmingą neigiamą </w:t>
      </w:r>
      <w:r w:rsidRPr="00E1619F">
        <w:rPr>
          <w:rFonts w:ascii="Times New Roman" w:hAnsi="Times New Roman"/>
          <w:sz w:val="24"/>
          <w:szCs w:val="24"/>
          <w:lang w:eastAsia="da-DK"/>
        </w:rPr>
        <w:t>p</w:t>
      </w:r>
      <w:r w:rsidR="00A652D0" w:rsidRPr="00E1619F">
        <w:rPr>
          <w:rFonts w:ascii="Times New Roman" w:hAnsi="Times New Roman"/>
          <w:sz w:val="24"/>
          <w:szCs w:val="24"/>
          <w:lang w:eastAsia="da-DK"/>
        </w:rPr>
        <w:t>oveik</w:t>
      </w:r>
      <w:r w:rsidR="008D4B1F" w:rsidRPr="00E1619F">
        <w:rPr>
          <w:rFonts w:ascii="Times New Roman" w:hAnsi="Times New Roman"/>
          <w:sz w:val="24"/>
          <w:szCs w:val="24"/>
          <w:lang w:eastAsia="da-DK"/>
        </w:rPr>
        <w:t>į</w:t>
      </w:r>
      <w:r w:rsidR="006B55EF" w:rsidRPr="00E1619F">
        <w:rPr>
          <w:rFonts w:ascii="Times New Roman" w:hAnsi="Times New Roman"/>
          <w:sz w:val="24"/>
          <w:szCs w:val="24"/>
          <w:lang w:eastAsia="da-DK"/>
        </w:rPr>
        <w:t xml:space="preserve"> artimoje aplinkoje esančioms </w:t>
      </w:r>
      <w:r w:rsidR="008D4B1F" w:rsidRPr="00E1619F">
        <w:rPr>
          <w:rFonts w:ascii="Times New Roman" w:hAnsi="Times New Roman"/>
          <w:sz w:val="24"/>
          <w:szCs w:val="24"/>
          <w:lang w:eastAsia="da-DK"/>
        </w:rPr>
        <w:t xml:space="preserve">saugomoms </w:t>
      </w:r>
      <w:r w:rsidR="006B55EF" w:rsidRPr="00E1619F">
        <w:rPr>
          <w:rFonts w:ascii="Times New Roman" w:hAnsi="Times New Roman"/>
          <w:sz w:val="24"/>
          <w:szCs w:val="24"/>
          <w:lang w:eastAsia="da-DK"/>
        </w:rPr>
        <w:t>gamtinėms teritorijoms</w:t>
      </w:r>
      <w:r w:rsidR="008D4B1F" w:rsidRPr="00E1619F">
        <w:rPr>
          <w:rFonts w:ascii="Times New Roman" w:hAnsi="Times New Roman"/>
          <w:sz w:val="24"/>
          <w:szCs w:val="24"/>
          <w:lang w:eastAsia="da-DK"/>
        </w:rPr>
        <w:t xml:space="preserve"> ir jų vertybėms, kultūros paveldo objektų vertingosioms savybėms,</w:t>
      </w:r>
      <w:r w:rsidR="006B55EF" w:rsidRPr="00E1619F">
        <w:rPr>
          <w:rFonts w:ascii="Times New Roman" w:hAnsi="Times New Roman"/>
          <w:sz w:val="24"/>
          <w:szCs w:val="24"/>
          <w:lang w:eastAsia="da-DK"/>
        </w:rPr>
        <w:t xml:space="preserve"> </w:t>
      </w:r>
      <w:r w:rsidR="008D4B1F" w:rsidRPr="00E1619F">
        <w:rPr>
          <w:rFonts w:ascii="Times New Roman" w:hAnsi="Times New Roman"/>
          <w:sz w:val="24"/>
          <w:szCs w:val="24"/>
          <w:lang w:eastAsia="da-DK"/>
        </w:rPr>
        <w:t>gretimybėse veikiančių ūkio subjektų ekonominei veiklai</w:t>
      </w:r>
      <w:r w:rsidR="00A40968" w:rsidRPr="00E1619F">
        <w:rPr>
          <w:rFonts w:ascii="Times New Roman" w:hAnsi="Times New Roman"/>
          <w:sz w:val="24"/>
          <w:szCs w:val="24"/>
          <w:lang w:eastAsia="da-DK"/>
        </w:rPr>
        <w:t>.</w:t>
      </w:r>
    </w:p>
    <w:p w14:paraId="0D6E5F26" w14:textId="16A52D7E" w:rsidR="00487F0D" w:rsidRPr="00E1619F" w:rsidRDefault="00C738D6" w:rsidP="000213CC">
      <w:pPr>
        <w:spacing w:after="240" w:line="240" w:lineRule="atLeast"/>
        <w:jc w:val="both"/>
        <w:rPr>
          <w:rFonts w:ascii="Times New Roman" w:hAnsi="Times New Roman"/>
          <w:sz w:val="24"/>
          <w:szCs w:val="24"/>
          <w:lang w:eastAsia="da-DK"/>
        </w:rPr>
      </w:pPr>
      <w:r>
        <w:rPr>
          <w:rFonts w:ascii="Times New Roman" w:hAnsi="Times New Roman"/>
          <w:sz w:val="24"/>
          <w:szCs w:val="24"/>
          <w:lang w:eastAsia="da-DK"/>
        </w:rPr>
        <w:t>P</w:t>
      </w:r>
      <w:r w:rsidR="00487F0D" w:rsidRPr="00E1619F">
        <w:rPr>
          <w:rFonts w:ascii="Times New Roman" w:hAnsi="Times New Roman"/>
          <w:sz w:val="24"/>
          <w:szCs w:val="24"/>
          <w:lang w:eastAsia="da-DK"/>
        </w:rPr>
        <w:t>lanuojama ūkinė veikla netiesiogiai prisidės prie n</w:t>
      </w:r>
      <w:r>
        <w:rPr>
          <w:rFonts w:ascii="Times New Roman" w:hAnsi="Times New Roman"/>
          <w:sz w:val="24"/>
          <w:szCs w:val="24"/>
          <w:lang w:eastAsia="da-DK"/>
        </w:rPr>
        <w:t xml:space="preserve">aujų darbo vietų kūrimo vietiniame žemės ūkio </w:t>
      </w:r>
      <w:r w:rsidR="00487F0D" w:rsidRPr="00E1619F">
        <w:rPr>
          <w:rFonts w:ascii="Times New Roman" w:hAnsi="Times New Roman"/>
          <w:sz w:val="24"/>
          <w:szCs w:val="24"/>
          <w:lang w:eastAsia="da-DK"/>
        </w:rPr>
        <w:t>sektoriuje.</w:t>
      </w:r>
    </w:p>
    <w:p w14:paraId="5A405F17" w14:textId="77777777" w:rsidR="00C777C5" w:rsidRDefault="001D5DB9" w:rsidP="00C777C5">
      <w:pPr>
        <w:pStyle w:val="Heading2"/>
        <w:numPr>
          <w:ilvl w:val="0"/>
          <w:numId w:val="0"/>
        </w:numPr>
        <w:tabs>
          <w:tab w:val="left" w:pos="851"/>
        </w:tabs>
        <w:spacing w:before="0"/>
        <w:jc w:val="both"/>
        <w:rPr>
          <w:rStyle w:val="Heading2Char"/>
          <w:rFonts w:ascii="Times New Roman" w:hAnsi="Times New Roman"/>
          <w:sz w:val="24"/>
          <w:szCs w:val="24"/>
        </w:rPr>
      </w:pPr>
      <w:bookmarkStart w:id="107" w:name="_Toc510517256"/>
      <w:bookmarkStart w:id="108" w:name="_Toc454206638"/>
      <w:r w:rsidRPr="00E1619F">
        <w:rPr>
          <w:rStyle w:val="Heading2Char"/>
          <w:rFonts w:ascii="Times New Roman" w:hAnsi="Times New Roman"/>
          <w:sz w:val="24"/>
          <w:szCs w:val="24"/>
        </w:rPr>
        <w:t>31</w:t>
      </w:r>
      <w:r w:rsidR="00CE68A9" w:rsidRPr="00E1619F">
        <w:rPr>
          <w:rStyle w:val="Heading2Char"/>
          <w:rFonts w:ascii="Times New Roman" w:hAnsi="Times New Roman"/>
          <w:sz w:val="24"/>
          <w:szCs w:val="24"/>
        </w:rPr>
        <w:t xml:space="preserve">. </w:t>
      </w:r>
      <w:r w:rsidR="001C5921" w:rsidRPr="00E1619F">
        <w:rPr>
          <w:rStyle w:val="Heading2Char"/>
          <w:rFonts w:ascii="Times New Roman" w:hAnsi="Times New Roman"/>
          <w:sz w:val="24"/>
          <w:szCs w:val="24"/>
        </w:rPr>
        <w:t xml:space="preserve">Galimas reikšmingas poveikis </w:t>
      </w:r>
      <w:r w:rsidR="00FF0D32" w:rsidRPr="00E1619F">
        <w:rPr>
          <w:rStyle w:val="Heading2Char"/>
          <w:rFonts w:ascii="Times New Roman" w:hAnsi="Times New Roman"/>
          <w:sz w:val="24"/>
          <w:szCs w:val="24"/>
        </w:rPr>
        <w:t xml:space="preserve">Tvarkos aprašo </w:t>
      </w:r>
      <w:r w:rsidRPr="00E1619F">
        <w:rPr>
          <w:rStyle w:val="Heading2Char"/>
          <w:rFonts w:ascii="Times New Roman" w:hAnsi="Times New Roman"/>
          <w:sz w:val="24"/>
          <w:szCs w:val="24"/>
        </w:rPr>
        <w:t>29</w:t>
      </w:r>
      <w:r w:rsidR="00CE68A9" w:rsidRPr="00E1619F">
        <w:rPr>
          <w:rStyle w:val="Heading2Char"/>
          <w:rFonts w:ascii="Times New Roman" w:hAnsi="Times New Roman"/>
          <w:sz w:val="24"/>
          <w:szCs w:val="24"/>
        </w:rPr>
        <w:t xml:space="preserve"> </w:t>
      </w:r>
      <w:r w:rsidR="001C5921" w:rsidRPr="00E1619F">
        <w:rPr>
          <w:rStyle w:val="Heading2Char"/>
          <w:rFonts w:ascii="Times New Roman" w:hAnsi="Times New Roman"/>
          <w:sz w:val="24"/>
          <w:szCs w:val="24"/>
        </w:rPr>
        <w:t>punkte nurodytiems veiksniams</w:t>
      </w:r>
      <w:bookmarkEnd w:id="107"/>
    </w:p>
    <w:p w14:paraId="377FACE7" w14:textId="54CE4234" w:rsidR="003824CC" w:rsidRPr="00C777C5" w:rsidRDefault="001C5921" w:rsidP="00C777C5">
      <w:pPr>
        <w:pStyle w:val="DGEBaltic"/>
        <w:spacing w:line="240" w:lineRule="auto"/>
        <w:rPr>
          <w:rStyle w:val="Heading2Char"/>
          <w:rFonts w:ascii="Times New Roman" w:hAnsi="Times New Roman"/>
          <w:b/>
          <w:sz w:val="24"/>
          <w:szCs w:val="24"/>
        </w:rPr>
      </w:pPr>
      <w:r w:rsidRPr="00C777C5">
        <w:rPr>
          <w:rStyle w:val="Heading2Char"/>
          <w:rFonts w:ascii="Times New Roman" w:hAnsi="Times New Roman"/>
          <w:b/>
          <w:sz w:val="24"/>
          <w:szCs w:val="24"/>
        </w:rPr>
        <w:t xml:space="preserve">kurį lemia planuojamos ūkinės veiklos pažeidžiamumo rizika dėl ekstremaliųjų įvykių ir (arba) ekstremaliųjų situacijų </w:t>
      </w:r>
      <w:bookmarkEnd w:id="108"/>
    </w:p>
    <w:p w14:paraId="0F774E98" w14:textId="71690C80" w:rsidR="00D90F0C" w:rsidRPr="00E1619F" w:rsidRDefault="00C738D6" w:rsidP="000213CC">
      <w:pPr>
        <w:spacing w:after="240" w:line="240" w:lineRule="atLeast"/>
        <w:jc w:val="both"/>
        <w:rPr>
          <w:rFonts w:ascii="Times New Roman" w:hAnsi="Times New Roman"/>
          <w:sz w:val="24"/>
          <w:szCs w:val="24"/>
          <w:lang w:eastAsia="da-DK"/>
        </w:rPr>
      </w:pPr>
      <w:r>
        <w:rPr>
          <w:rFonts w:ascii="Times New Roman" w:hAnsi="Times New Roman"/>
          <w:sz w:val="24"/>
          <w:szCs w:val="24"/>
          <w:lang w:eastAsia="da-DK"/>
        </w:rPr>
        <w:t>Paukštidžių statybos</w:t>
      </w:r>
      <w:r w:rsidR="00983063" w:rsidRPr="00E1619F">
        <w:rPr>
          <w:rFonts w:ascii="Times New Roman" w:hAnsi="Times New Roman"/>
          <w:sz w:val="24"/>
          <w:szCs w:val="24"/>
          <w:lang w:eastAsia="da-DK"/>
        </w:rPr>
        <w:t xml:space="preserve"> veiklos kontekste l</w:t>
      </w:r>
      <w:r w:rsidR="00A40968" w:rsidRPr="00E1619F">
        <w:rPr>
          <w:rFonts w:ascii="Times New Roman" w:hAnsi="Times New Roman"/>
          <w:sz w:val="24"/>
          <w:szCs w:val="24"/>
          <w:lang w:eastAsia="da-DK"/>
        </w:rPr>
        <w:t>okalaus masto įrenginio statyba ir eksploatacija ekstremaliųjų įvykių, kurių tikimybė itin maža, nesudaro prielaidų sukurti reikšmingam</w:t>
      </w:r>
      <w:r w:rsidR="00983063" w:rsidRPr="00E1619F">
        <w:rPr>
          <w:rFonts w:ascii="Times New Roman" w:hAnsi="Times New Roman"/>
          <w:sz w:val="24"/>
          <w:szCs w:val="24"/>
          <w:lang w:eastAsia="da-DK"/>
        </w:rPr>
        <w:t xml:space="preserve"> neigiamam</w:t>
      </w:r>
      <w:r w:rsidR="00A40968" w:rsidRPr="00E1619F">
        <w:rPr>
          <w:rFonts w:ascii="Times New Roman" w:hAnsi="Times New Roman"/>
          <w:sz w:val="24"/>
          <w:szCs w:val="24"/>
          <w:lang w:eastAsia="da-DK"/>
        </w:rPr>
        <w:t xml:space="preserve"> poveikiui</w:t>
      </w:r>
      <w:r w:rsidR="00983063" w:rsidRPr="00E1619F">
        <w:rPr>
          <w:rFonts w:ascii="Times New Roman" w:hAnsi="Times New Roman"/>
          <w:sz w:val="24"/>
          <w:szCs w:val="24"/>
          <w:lang w:eastAsia="da-DK"/>
        </w:rPr>
        <w:t xml:space="preserve"> nagrinėtiems aplinkos komponentams. </w:t>
      </w:r>
    </w:p>
    <w:p w14:paraId="2FDEF010" w14:textId="7A53FB42" w:rsidR="003824CC" w:rsidRPr="00E1619F" w:rsidRDefault="001D5DB9" w:rsidP="00D62DDB">
      <w:pPr>
        <w:pStyle w:val="Heading2"/>
        <w:numPr>
          <w:ilvl w:val="0"/>
          <w:numId w:val="0"/>
        </w:numPr>
        <w:tabs>
          <w:tab w:val="left" w:pos="851"/>
        </w:tabs>
        <w:spacing w:before="0" w:after="120"/>
        <w:jc w:val="both"/>
        <w:rPr>
          <w:rStyle w:val="Heading2Char"/>
          <w:rFonts w:ascii="Times New Roman" w:hAnsi="Times New Roman"/>
          <w:sz w:val="24"/>
          <w:szCs w:val="24"/>
        </w:rPr>
      </w:pPr>
      <w:bookmarkStart w:id="109" w:name="_Toc454206639"/>
      <w:bookmarkStart w:id="110" w:name="_Toc510517257"/>
      <w:r w:rsidRPr="00E1619F">
        <w:rPr>
          <w:rStyle w:val="Heading2Char"/>
          <w:rFonts w:ascii="Times New Roman" w:hAnsi="Times New Roman"/>
          <w:sz w:val="24"/>
          <w:szCs w:val="24"/>
        </w:rPr>
        <w:lastRenderedPageBreak/>
        <w:t>32</w:t>
      </w:r>
      <w:r w:rsidR="00CD6667" w:rsidRPr="00E1619F">
        <w:rPr>
          <w:rStyle w:val="Heading2Char"/>
          <w:rFonts w:ascii="Times New Roman" w:hAnsi="Times New Roman"/>
          <w:sz w:val="24"/>
          <w:szCs w:val="24"/>
        </w:rPr>
        <w:t xml:space="preserve">. </w:t>
      </w:r>
      <w:r w:rsidR="001C5921" w:rsidRPr="00E1619F">
        <w:rPr>
          <w:rStyle w:val="Heading2Char"/>
          <w:rFonts w:ascii="Times New Roman" w:hAnsi="Times New Roman"/>
          <w:sz w:val="24"/>
          <w:szCs w:val="24"/>
        </w:rPr>
        <w:t>Galimas reikšmingas tarpvalstybinis poveikis</w:t>
      </w:r>
      <w:bookmarkEnd w:id="109"/>
      <w:bookmarkEnd w:id="110"/>
    </w:p>
    <w:p w14:paraId="16AC725A" w14:textId="152F7FCE" w:rsidR="003824CC" w:rsidRPr="00E1619F" w:rsidRDefault="00E1314C" w:rsidP="000213CC">
      <w:pPr>
        <w:spacing w:after="240" w:line="240" w:lineRule="atLeast"/>
        <w:rPr>
          <w:rFonts w:ascii="Times New Roman" w:hAnsi="Times New Roman"/>
          <w:sz w:val="24"/>
          <w:szCs w:val="24"/>
          <w:lang w:eastAsia="da-DK"/>
        </w:rPr>
      </w:pPr>
      <w:r w:rsidRPr="00E1619F">
        <w:rPr>
          <w:rFonts w:ascii="Times New Roman" w:hAnsi="Times New Roman"/>
          <w:sz w:val="24"/>
          <w:szCs w:val="24"/>
          <w:lang w:eastAsia="da-DK"/>
        </w:rPr>
        <w:t xml:space="preserve">PŪV </w:t>
      </w:r>
      <w:r w:rsidR="00D033C6" w:rsidRPr="00E1619F">
        <w:rPr>
          <w:rFonts w:ascii="Times New Roman" w:hAnsi="Times New Roman"/>
          <w:sz w:val="24"/>
          <w:szCs w:val="24"/>
          <w:lang w:eastAsia="da-DK"/>
        </w:rPr>
        <w:t>tarpvalstybinio poveikio neturės.</w:t>
      </w:r>
    </w:p>
    <w:p w14:paraId="70ABA6AE" w14:textId="290002F2" w:rsidR="003824CC" w:rsidRPr="00E1619F" w:rsidRDefault="001D5DB9" w:rsidP="00D42372">
      <w:pPr>
        <w:pStyle w:val="Heading2"/>
        <w:numPr>
          <w:ilvl w:val="0"/>
          <w:numId w:val="0"/>
        </w:numPr>
        <w:tabs>
          <w:tab w:val="left" w:pos="851"/>
        </w:tabs>
        <w:spacing w:before="0" w:after="120"/>
        <w:jc w:val="both"/>
        <w:rPr>
          <w:rStyle w:val="Heading2Char"/>
          <w:rFonts w:ascii="Times New Roman" w:hAnsi="Times New Roman"/>
          <w:sz w:val="24"/>
          <w:szCs w:val="24"/>
        </w:rPr>
      </w:pPr>
      <w:bookmarkStart w:id="111" w:name="_Toc454206640"/>
      <w:bookmarkStart w:id="112" w:name="_Toc510517258"/>
      <w:r w:rsidRPr="00E1619F">
        <w:rPr>
          <w:rStyle w:val="Heading2Char"/>
          <w:rFonts w:ascii="Times New Roman" w:hAnsi="Times New Roman"/>
          <w:sz w:val="24"/>
          <w:szCs w:val="24"/>
        </w:rPr>
        <w:t>33</w:t>
      </w:r>
      <w:r w:rsidR="00CD6667" w:rsidRPr="00E1619F">
        <w:rPr>
          <w:rStyle w:val="Heading2Char"/>
          <w:rFonts w:ascii="Times New Roman" w:hAnsi="Times New Roman"/>
          <w:sz w:val="24"/>
          <w:szCs w:val="24"/>
        </w:rPr>
        <w:t xml:space="preserve">. </w:t>
      </w:r>
      <w:r w:rsidR="001C5921" w:rsidRPr="00E1619F">
        <w:rPr>
          <w:rStyle w:val="Heading2Char"/>
          <w:rFonts w:ascii="Times New Roman" w:hAnsi="Times New Roman"/>
          <w:sz w:val="24"/>
          <w:szCs w:val="24"/>
        </w:rPr>
        <w:t>Planuojamos ūkinės veiklos charakteristikos ir (arba) priemonės, kurių numatoma imtis siekiant išvengti bet kokio reikšmingo neigiamo poveikio arba užkirsti jam kelią</w:t>
      </w:r>
      <w:bookmarkEnd w:id="111"/>
      <w:bookmarkEnd w:id="112"/>
    </w:p>
    <w:p w14:paraId="6106827C" w14:textId="4CEC238A" w:rsidR="00AE69FC" w:rsidRPr="00E1619F" w:rsidRDefault="00983063" w:rsidP="000213CC">
      <w:pPr>
        <w:spacing w:after="240" w:line="240" w:lineRule="atLeast"/>
        <w:jc w:val="both"/>
        <w:rPr>
          <w:rFonts w:ascii="Times New Roman" w:hAnsi="Times New Roman"/>
          <w:sz w:val="24"/>
          <w:szCs w:val="24"/>
          <w:lang w:eastAsia="da-DK"/>
        </w:rPr>
      </w:pPr>
      <w:r w:rsidRPr="00E1619F">
        <w:rPr>
          <w:rFonts w:ascii="Times New Roman" w:hAnsi="Times New Roman"/>
          <w:sz w:val="24"/>
          <w:szCs w:val="24"/>
          <w:lang w:eastAsia="da-DK"/>
        </w:rPr>
        <w:t xml:space="preserve">Įvertinus PŪV įgyvendinimo tikslus, pažangią ir praktikoje patikrintą technologiją, </w:t>
      </w:r>
      <w:r w:rsidR="00D62DDB" w:rsidRPr="00E1619F">
        <w:rPr>
          <w:rFonts w:ascii="Times New Roman" w:hAnsi="Times New Roman"/>
          <w:sz w:val="24"/>
          <w:szCs w:val="24"/>
          <w:lang w:eastAsia="da-DK"/>
        </w:rPr>
        <w:t xml:space="preserve">papildomos </w:t>
      </w:r>
      <w:r w:rsidR="00E47508" w:rsidRPr="00E1619F">
        <w:rPr>
          <w:rFonts w:ascii="Times New Roman" w:hAnsi="Times New Roman"/>
          <w:sz w:val="24"/>
          <w:szCs w:val="24"/>
          <w:lang w:eastAsia="da-DK"/>
        </w:rPr>
        <w:t>priemonės neigiamam poveikiui aplinkai sumažinti ar išvengti nereikalingos.</w:t>
      </w:r>
    </w:p>
    <w:p w14:paraId="31796DEA" w14:textId="77777777" w:rsidR="00A0240B" w:rsidRPr="00E1619F" w:rsidRDefault="00A0240B" w:rsidP="00D42372">
      <w:pPr>
        <w:spacing w:after="120"/>
        <w:jc w:val="both"/>
        <w:rPr>
          <w:rFonts w:ascii="Times New Roman" w:hAnsi="Times New Roman"/>
          <w:sz w:val="24"/>
          <w:szCs w:val="24"/>
          <w:lang w:eastAsia="da-DK"/>
        </w:rPr>
      </w:pPr>
    </w:p>
    <w:p w14:paraId="2F169F1B" w14:textId="2F71EA5B" w:rsidR="00EA3CB9" w:rsidRPr="00E1619F" w:rsidRDefault="001C5921" w:rsidP="006A0115">
      <w:pPr>
        <w:pStyle w:val="Heading1"/>
        <w:numPr>
          <w:ilvl w:val="0"/>
          <w:numId w:val="0"/>
        </w:numPr>
        <w:spacing w:before="0" w:after="240"/>
        <w:rPr>
          <w:sz w:val="24"/>
          <w:szCs w:val="24"/>
        </w:rPr>
      </w:pPr>
      <w:bookmarkStart w:id="113" w:name="_Toc417672095"/>
      <w:bookmarkStart w:id="114" w:name="_Toc417996868"/>
      <w:bookmarkStart w:id="115" w:name="_Toc418079326"/>
      <w:bookmarkStart w:id="116" w:name="_Toc418087003"/>
      <w:bookmarkStart w:id="117" w:name="_Toc418607197"/>
      <w:bookmarkStart w:id="118" w:name="_Toc418669595"/>
      <w:bookmarkStart w:id="119" w:name="_Toc454206641"/>
      <w:bookmarkStart w:id="120" w:name="_Toc413758265"/>
      <w:bookmarkStart w:id="121" w:name="_Toc510517259"/>
      <w:r w:rsidRPr="00E1619F">
        <w:rPr>
          <w:sz w:val="24"/>
          <w:szCs w:val="24"/>
        </w:rPr>
        <w:t>P</w:t>
      </w:r>
      <w:bookmarkEnd w:id="113"/>
      <w:bookmarkEnd w:id="114"/>
      <w:bookmarkEnd w:id="115"/>
      <w:bookmarkEnd w:id="116"/>
      <w:bookmarkEnd w:id="117"/>
      <w:bookmarkEnd w:id="118"/>
      <w:bookmarkEnd w:id="119"/>
      <w:bookmarkEnd w:id="120"/>
      <w:r w:rsidR="005067D2" w:rsidRPr="00E1619F">
        <w:rPr>
          <w:sz w:val="24"/>
          <w:szCs w:val="24"/>
        </w:rPr>
        <w:t>RIEDAI</w:t>
      </w:r>
      <w:bookmarkEnd w:id="121"/>
    </w:p>
    <w:p w14:paraId="5B78BB4C" w14:textId="77777777" w:rsidR="001D5DB9" w:rsidRPr="00E1619F" w:rsidRDefault="001D5DB9" w:rsidP="000213CC">
      <w:pPr>
        <w:spacing w:after="240" w:line="240" w:lineRule="atLeast"/>
        <w:rPr>
          <w:rFonts w:ascii="Times New Roman" w:hAnsi="Times New Roman"/>
          <w:noProof/>
          <w:sz w:val="24"/>
          <w:szCs w:val="24"/>
          <w:lang w:eastAsia="en-GB"/>
        </w:rPr>
      </w:pPr>
      <w:r w:rsidRPr="00E1619F">
        <w:rPr>
          <w:rFonts w:ascii="Times New Roman" w:hAnsi="Times New Roman"/>
          <w:noProof/>
          <w:sz w:val="24"/>
          <w:szCs w:val="24"/>
          <w:lang w:eastAsia="en-GB"/>
        </w:rPr>
        <w:t>1 priedas. Dokumentai</w:t>
      </w:r>
    </w:p>
    <w:p w14:paraId="41B649D2" w14:textId="77777777" w:rsidR="001D5DB9" w:rsidRPr="00E1619F" w:rsidRDefault="001D5DB9" w:rsidP="000213CC">
      <w:pPr>
        <w:spacing w:after="240" w:line="240" w:lineRule="atLeast"/>
        <w:rPr>
          <w:rFonts w:ascii="Times New Roman" w:hAnsi="Times New Roman"/>
          <w:noProof/>
          <w:sz w:val="24"/>
          <w:szCs w:val="24"/>
          <w:lang w:eastAsia="en-GB"/>
        </w:rPr>
      </w:pPr>
      <w:r w:rsidRPr="00E1619F">
        <w:rPr>
          <w:rFonts w:ascii="Times New Roman" w:hAnsi="Times New Roman"/>
          <w:noProof/>
          <w:sz w:val="24"/>
          <w:szCs w:val="24"/>
          <w:lang w:eastAsia="en-GB"/>
        </w:rPr>
        <w:t>2 priedas. Grafiniai priedai</w:t>
      </w:r>
    </w:p>
    <w:p w14:paraId="093AD6C2" w14:textId="12B645C8" w:rsidR="001D5DB9" w:rsidRPr="00E1619F" w:rsidRDefault="001D5DB9" w:rsidP="000213CC">
      <w:pPr>
        <w:spacing w:after="240" w:line="240" w:lineRule="atLeast"/>
        <w:rPr>
          <w:rFonts w:ascii="Times New Roman" w:hAnsi="Times New Roman"/>
          <w:sz w:val="24"/>
          <w:szCs w:val="24"/>
        </w:rPr>
      </w:pPr>
      <w:r w:rsidRPr="00E1619F">
        <w:rPr>
          <w:rFonts w:ascii="Times New Roman" w:hAnsi="Times New Roman"/>
          <w:noProof/>
          <w:sz w:val="24"/>
          <w:szCs w:val="24"/>
          <w:lang w:eastAsia="en-GB"/>
        </w:rPr>
        <w:t xml:space="preserve">3 priedas. </w:t>
      </w:r>
      <w:r w:rsidR="00CC0B7F" w:rsidRPr="00CC0B7F">
        <w:rPr>
          <w:rFonts w:ascii="Times New Roman" w:hAnsi="Times New Roman"/>
          <w:noProof/>
          <w:sz w:val="24"/>
          <w:szCs w:val="24"/>
          <w:lang w:eastAsia="en-GB"/>
        </w:rPr>
        <w:t>Oro ir kvapo taršos vertinimo ataskaita</w:t>
      </w:r>
      <w:bookmarkStart w:id="122" w:name="_GoBack"/>
      <w:bookmarkEnd w:id="122"/>
    </w:p>
    <w:p w14:paraId="5BDE74F4" w14:textId="2C6AE02A" w:rsidR="00FC795B" w:rsidRDefault="00FC795B" w:rsidP="000213CC">
      <w:pPr>
        <w:spacing w:after="240" w:line="240" w:lineRule="atLeast"/>
        <w:rPr>
          <w:rFonts w:ascii="Times New Roman" w:hAnsi="Times New Roman"/>
          <w:noProof/>
          <w:sz w:val="24"/>
          <w:szCs w:val="24"/>
          <w:lang w:eastAsia="en-GB"/>
        </w:rPr>
      </w:pPr>
      <w:r w:rsidRPr="00E1619F">
        <w:rPr>
          <w:rFonts w:ascii="Times New Roman" w:hAnsi="Times New Roman"/>
          <w:noProof/>
          <w:sz w:val="24"/>
          <w:szCs w:val="24"/>
          <w:lang w:eastAsia="en-GB"/>
        </w:rPr>
        <w:t>4 priedas. Triukšmo verinimo ataskaita</w:t>
      </w:r>
    </w:p>
    <w:sectPr w:rsidR="00FC795B" w:rsidSect="00E40E84">
      <w:pgSz w:w="11907" w:h="16839"/>
      <w:pgMar w:top="993" w:right="850" w:bottom="1276" w:left="1843" w:header="72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E085B" w14:textId="77777777" w:rsidR="00317EC9" w:rsidRDefault="00317EC9">
      <w:r>
        <w:separator/>
      </w:r>
    </w:p>
  </w:endnote>
  <w:endnote w:type="continuationSeparator" w:id="0">
    <w:p w14:paraId="7D177AE9" w14:textId="77777777" w:rsidR="00317EC9" w:rsidRDefault="00317EC9">
      <w:r>
        <w:continuationSeparator/>
      </w:r>
    </w:p>
  </w:endnote>
  <w:endnote w:type="continuationNotice" w:id="1">
    <w:p w14:paraId="2C227360" w14:textId="77777777" w:rsidR="00317EC9" w:rsidRDefault="00317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LT">
    <w:altName w:val="Times New Roman"/>
    <w:charset w:val="BA"/>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_Times">
    <w:altName w:val="Times New Roman"/>
    <w:charset w:val="00"/>
    <w:family w:val="roman"/>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Myriad Pro">
    <w:altName w:val="Corbel"/>
    <w:panose1 w:val="00000000000000000000"/>
    <w:charset w:val="00"/>
    <w:family w:val="swiss"/>
    <w:notTrueType/>
    <w:pitch w:val="variable"/>
    <w:sig w:usb0="20000287" w:usb1="00000001" w:usb2="00000000" w:usb3="00000000" w:csb0="0000019F" w:csb1="00000000"/>
  </w:font>
  <w:font w:name="Miriam">
    <w:altName w:val="Segoe UI"/>
    <w:panose1 w:val="020B0502050101010101"/>
    <w:charset w:val="B1"/>
    <w:family w:val="swiss"/>
    <w:pitch w:val="variable"/>
    <w:sig w:usb0="00000800"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HelveticaLT">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altName w:val="Tahoma"/>
    <w:charset w:val="00"/>
    <w:family w:val="auto"/>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CFAC5" w14:textId="3C65B215" w:rsidR="00317EC9" w:rsidRDefault="00317EC9">
    <w:pPr>
      <w:pStyle w:val="Footer"/>
      <w:tabs>
        <w:tab w:val="left" w:pos="6738"/>
        <w:tab w:val="left" w:pos="8205"/>
      </w:tabs>
    </w:pPr>
    <w:r>
      <w:rPr>
        <w:noProof/>
        <w:lang w:eastAsia="lt-LT"/>
      </w:rPr>
      <w:drawing>
        <wp:anchor distT="0" distB="0" distL="114300" distR="114300" simplePos="0" relativeHeight="251658241" behindDoc="1" locked="0" layoutInCell="1" allowOverlap="1" wp14:anchorId="42F42D10" wp14:editId="65AE5656">
          <wp:simplePos x="0" y="0"/>
          <wp:positionH relativeFrom="margin">
            <wp:posOffset>5135118</wp:posOffset>
          </wp:positionH>
          <wp:positionV relativeFrom="paragraph">
            <wp:posOffset>-59690</wp:posOffset>
          </wp:positionV>
          <wp:extent cx="781050" cy="295275"/>
          <wp:effectExtent l="0" t="0" r="0" b="0"/>
          <wp:wrapNone/>
          <wp:docPr id="16"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8240" behindDoc="0" locked="0" layoutInCell="1" allowOverlap="1" wp14:anchorId="1C0E5AF2" wp14:editId="6DC3C7F5">
              <wp:simplePos x="0" y="0"/>
              <wp:positionH relativeFrom="column">
                <wp:posOffset>66675</wp:posOffset>
              </wp:positionH>
              <wp:positionV relativeFrom="paragraph">
                <wp:posOffset>-128271</wp:posOffset>
              </wp:positionV>
              <wp:extent cx="5972175" cy="0"/>
              <wp:effectExtent l="0" t="0" r="9525" b="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254E56E3"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2868F" w14:textId="77777777" w:rsidR="00317EC9" w:rsidRDefault="00317EC9">
    <w:pPr>
      <w:pStyle w:val="Header"/>
      <w:rPr>
        <w:i/>
      </w:rPr>
    </w:pPr>
  </w:p>
  <w:p w14:paraId="6D00E0E2" w14:textId="77777777" w:rsidR="00317EC9" w:rsidRDefault="00317EC9"/>
  <w:p w14:paraId="55C027A2" w14:textId="77777777" w:rsidR="00317EC9" w:rsidRDefault="00317EC9">
    <w:pPr>
      <w:pStyle w:val="Footer"/>
      <w:tabs>
        <w:tab w:val="left" w:pos="6738"/>
        <w:tab w:val="left" w:pos="8205"/>
      </w:tabs>
    </w:pPr>
    <w:r>
      <w:rPr>
        <w:noProof/>
        <w:lang w:eastAsia="lt-LT"/>
      </w:rPr>
      <w:drawing>
        <wp:anchor distT="0" distB="0" distL="114300" distR="114300" simplePos="0" relativeHeight="251658243" behindDoc="1" locked="0" layoutInCell="1" allowOverlap="1" wp14:anchorId="0ADAFE3D" wp14:editId="0E5823EF">
          <wp:simplePos x="0" y="0"/>
          <wp:positionH relativeFrom="margin">
            <wp:align>right</wp:align>
          </wp:positionH>
          <wp:positionV relativeFrom="paragraph">
            <wp:posOffset>-84455</wp:posOffset>
          </wp:positionV>
          <wp:extent cx="781050" cy="295275"/>
          <wp:effectExtent l="0" t="0" r="0" b="0"/>
          <wp:wrapNone/>
          <wp:docPr id="19"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8242" behindDoc="0" locked="0" layoutInCell="1" allowOverlap="1" wp14:anchorId="66673D05" wp14:editId="219CE7AC">
              <wp:simplePos x="0" y="0"/>
              <wp:positionH relativeFrom="column">
                <wp:posOffset>66675</wp:posOffset>
              </wp:positionH>
              <wp:positionV relativeFrom="paragraph">
                <wp:posOffset>-128271</wp:posOffset>
              </wp:positionV>
              <wp:extent cx="5972175" cy="0"/>
              <wp:effectExtent l="0" t="0" r="9525"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7D9AFDA3"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p w14:paraId="47BD513C" w14:textId="77777777" w:rsidR="00317EC9" w:rsidRDefault="00317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58661" w14:textId="77777777" w:rsidR="00317EC9" w:rsidRDefault="00317EC9">
      <w:r>
        <w:rPr>
          <w:color w:val="000000"/>
        </w:rPr>
        <w:separator/>
      </w:r>
    </w:p>
  </w:footnote>
  <w:footnote w:type="continuationSeparator" w:id="0">
    <w:p w14:paraId="59ED5D59" w14:textId="77777777" w:rsidR="00317EC9" w:rsidRDefault="00317EC9">
      <w:r>
        <w:continuationSeparator/>
      </w:r>
    </w:p>
  </w:footnote>
  <w:footnote w:type="continuationNotice" w:id="1">
    <w:p w14:paraId="124AE3D5" w14:textId="77777777" w:rsidR="00317EC9" w:rsidRDefault="00317E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D2D06" w14:textId="2C8487E2" w:rsidR="00317EC9" w:rsidRDefault="00317EC9" w:rsidP="005C6542">
    <w:pPr>
      <w:pStyle w:val="Header"/>
      <w:tabs>
        <w:tab w:val="clear" w:pos="9026"/>
        <w:tab w:val="left" w:pos="1695"/>
        <w:tab w:val="left" w:pos="6240"/>
        <w:tab w:val="right" w:pos="9027"/>
      </w:tabs>
    </w:pPr>
    <w:r>
      <w:rPr>
        <w:color w:val="8496B0"/>
        <w:sz w:val="24"/>
        <w:szCs w:val="24"/>
      </w:rPr>
      <w:tab/>
    </w:r>
    <w:r>
      <w:rPr>
        <w:color w:val="8496B0"/>
        <w:sz w:val="24"/>
        <w:szCs w:val="24"/>
      </w:rPr>
      <w:tab/>
    </w:r>
    <w:r>
      <w:rPr>
        <w:color w:val="8496B0"/>
        <w:sz w:val="24"/>
        <w:szCs w:val="24"/>
      </w:rPr>
      <w:tab/>
    </w:r>
    <w:r>
      <w:rPr>
        <w:color w:val="8496B0"/>
        <w:sz w:val="24"/>
        <w:szCs w:val="24"/>
      </w:rPr>
      <w:tab/>
    </w:r>
    <w:r>
      <w:rPr>
        <w:color w:val="8496B0"/>
        <w:sz w:val="24"/>
        <w:szCs w:val="24"/>
      </w:rPr>
      <w:fldChar w:fldCharType="begin"/>
    </w:r>
    <w:r>
      <w:rPr>
        <w:color w:val="8496B0"/>
        <w:sz w:val="24"/>
        <w:szCs w:val="24"/>
      </w:rPr>
      <w:instrText xml:space="preserve"> PAGE </w:instrText>
    </w:r>
    <w:r>
      <w:rPr>
        <w:color w:val="8496B0"/>
        <w:sz w:val="24"/>
        <w:szCs w:val="24"/>
      </w:rPr>
      <w:fldChar w:fldCharType="separate"/>
    </w:r>
    <w:r w:rsidR="00FB59A6">
      <w:rPr>
        <w:noProof/>
        <w:color w:val="8496B0"/>
        <w:sz w:val="24"/>
        <w:szCs w:val="24"/>
      </w:rPr>
      <w:t>33</w:t>
    </w:r>
    <w:r>
      <w:rPr>
        <w:color w:val="8496B0"/>
        <w:sz w:val="24"/>
        <w:szCs w:val="24"/>
      </w:rPr>
      <w:fldChar w:fldCharType="end"/>
    </w:r>
  </w:p>
  <w:tbl>
    <w:tblPr>
      <w:tblW w:w="9492" w:type="dxa"/>
      <w:tblInd w:w="-142" w:type="dxa"/>
      <w:tblCellMar>
        <w:left w:w="10" w:type="dxa"/>
        <w:right w:w="10" w:type="dxa"/>
      </w:tblCellMar>
      <w:tblLook w:val="0000" w:firstRow="0" w:lastRow="0" w:firstColumn="0" w:lastColumn="0" w:noHBand="0" w:noVBand="0"/>
    </w:tblPr>
    <w:tblGrid>
      <w:gridCol w:w="9492"/>
    </w:tblGrid>
    <w:tr w:rsidR="00317EC9" w:rsidRPr="00D01374" w14:paraId="04A0B468" w14:textId="77777777">
      <w:tc>
        <w:tcPr>
          <w:tcW w:w="9492" w:type="dxa"/>
          <w:tcBorders>
            <w:bottom w:val="single" w:sz="4" w:space="0" w:color="000000"/>
          </w:tcBorders>
          <w:shd w:val="clear" w:color="auto" w:fill="auto"/>
          <w:tcMar>
            <w:top w:w="0" w:type="dxa"/>
            <w:left w:w="108" w:type="dxa"/>
            <w:bottom w:w="0" w:type="dxa"/>
            <w:right w:w="108" w:type="dxa"/>
          </w:tcMar>
        </w:tcPr>
        <w:p w14:paraId="09611450" w14:textId="77777777" w:rsidR="00317EC9" w:rsidRPr="00B820E4" w:rsidRDefault="00317EC9" w:rsidP="005C6542">
          <w:pPr>
            <w:pStyle w:val="HeaderIndent"/>
            <w:jc w:val="left"/>
            <w:rPr>
              <w:rFonts w:ascii="Times New Roman" w:hAnsi="Times New Roman" w:cs="Times New Roman"/>
              <w:i/>
              <w:sz w:val="22"/>
              <w:szCs w:val="22"/>
            </w:rPr>
          </w:pPr>
        </w:p>
        <w:p w14:paraId="3E165FBA" w14:textId="77777777" w:rsidR="00317EC9" w:rsidRPr="00B820E4" w:rsidRDefault="00317EC9" w:rsidP="0076064E">
          <w:pPr>
            <w:pStyle w:val="HeaderIndent"/>
            <w:jc w:val="left"/>
            <w:rPr>
              <w:rFonts w:ascii="Times New Roman" w:hAnsi="Times New Roman" w:cs="Times New Roman"/>
              <w:i/>
              <w:sz w:val="22"/>
              <w:szCs w:val="22"/>
            </w:rPr>
          </w:pPr>
        </w:p>
        <w:p w14:paraId="24912B94" w14:textId="0B60B078" w:rsidR="00317EC9" w:rsidRDefault="00317EC9" w:rsidP="00E505AF">
          <w:pPr>
            <w:pStyle w:val="HeaderIndent"/>
            <w:ind w:left="0"/>
            <w:jc w:val="left"/>
            <w:rPr>
              <w:rFonts w:ascii="Times New Roman" w:hAnsi="Times New Roman" w:cs="Times New Roman"/>
              <w:i/>
              <w:color w:val="auto"/>
              <w:sz w:val="22"/>
              <w:szCs w:val="22"/>
            </w:rPr>
          </w:pPr>
          <w:r>
            <w:rPr>
              <w:rFonts w:ascii="Times New Roman" w:hAnsi="Times New Roman" w:cs="Times New Roman"/>
              <w:i/>
              <w:color w:val="auto"/>
              <w:sz w:val="22"/>
              <w:szCs w:val="22"/>
            </w:rPr>
            <w:t xml:space="preserve">Ūkininko </w:t>
          </w:r>
          <w:proofErr w:type="spellStart"/>
          <w:r>
            <w:rPr>
              <w:rFonts w:ascii="Times New Roman" w:hAnsi="Times New Roman" w:cs="Times New Roman"/>
              <w:i/>
              <w:color w:val="auto"/>
              <w:sz w:val="22"/>
              <w:szCs w:val="22"/>
            </w:rPr>
            <w:t>J.Truncės</w:t>
          </w:r>
          <w:proofErr w:type="spellEnd"/>
          <w:r>
            <w:rPr>
              <w:rFonts w:ascii="Times New Roman" w:hAnsi="Times New Roman" w:cs="Times New Roman"/>
              <w:i/>
              <w:color w:val="auto"/>
              <w:sz w:val="22"/>
              <w:szCs w:val="22"/>
            </w:rPr>
            <w:t xml:space="preserve"> paukštyno, adresu </w:t>
          </w:r>
          <w:r w:rsidRPr="00E505AF">
            <w:rPr>
              <w:rFonts w:ascii="Times New Roman" w:hAnsi="Times New Roman" w:cs="Times New Roman"/>
              <w:i/>
              <w:color w:val="auto"/>
              <w:sz w:val="22"/>
              <w:szCs w:val="22"/>
            </w:rPr>
            <w:t>Alytaus r</w:t>
          </w:r>
          <w:r>
            <w:rPr>
              <w:rFonts w:ascii="Times New Roman" w:hAnsi="Times New Roman" w:cs="Times New Roman"/>
              <w:i/>
              <w:color w:val="auto"/>
              <w:sz w:val="22"/>
              <w:szCs w:val="22"/>
            </w:rPr>
            <w:t>. sav.,</w:t>
          </w:r>
          <w:r w:rsidRPr="00E505AF">
            <w:rPr>
              <w:rFonts w:ascii="Times New Roman" w:hAnsi="Times New Roman" w:cs="Times New Roman"/>
              <w:i/>
              <w:color w:val="auto"/>
              <w:sz w:val="22"/>
              <w:szCs w:val="22"/>
            </w:rPr>
            <w:t xml:space="preserve"> Alovės sen</w:t>
          </w:r>
          <w:r>
            <w:rPr>
              <w:rFonts w:ascii="Times New Roman" w:hAnsi="Times New Roman" w:cs="Times New Roman"/>
              <w:i/>
              <w:color w:val="auto"/>
              <w:sz w:val="22"/>
              <w:szCs w:val="22"/>
            </w:rPr>
            <w:t>.,</w:t>
          </w:r>
          <w:r w:rsidRPr="00E505AF">
            <w:rPr>
              <w:rFonts w:ascii="Times New Roman" w:hAnsi="Times New Roman" w:cs="Times New Roman"/>
              <w:i/>
              <w:color w:val="auto"/>
              <w:sz w:val="22"/>
              <w:szCs w:val="22"/>
            </w:rPr>
            <w:t xml:space="preserve"> Kutiškių </w:t>
          </w:r>
          <w:r>
            <w:rPr>
              <w:rFonts w:ascii="Times New Roman" w:hAnsi="Times New Roman" w:cs="Times New Roman"/>
              <w:i/>
              <w:color w:val="auto"/>
              <w:sz w:val="22"/>
              <w:szCs w:val="22"/>
            </w:rPr>
            <w:t xml:space="preserve">vs. </w:t>
          </w:r>
          <w:r w:rsidRPr="00E505AF">
            <w:rPr>
              <w:rFonts w:ascii="Times New Roman" w:hAnsi="Times New Roman" w:cs="Times New Roman"/>
              <w:i/>
              <w:color w:val="auto"/>
              <w:sz w:val="22"/>
              <w:szCs w:val="22"/>
            </w:rPr>
            <w:t>9</w:t>
          </w:r>
          <w:r>
            <w:rPr>
              <w:rFonts w:ascii="Times New Roman" w:hAnsi="Times New Roman" w:cs="Times New Roman"/>
              <w:i/>
              <w:color w:val="auto"/>
              <w:sz w:val="22"/>
              <w:szCs w:val="22"/>
            </w:rPr>
            <w:t>,</w:t>
          </w:r>
          <w:r w:rsidRPr="00E505AF">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plėtra</w:t>
          </w:r>
        </w:p>
        <w:p w14:paraId="0900F416" w14:textId="234FB1DB" w:rsidR="00317EC9" w:rsidRPr="00AC6CCA" w:rsidRDefault="00317EC9" w:rsidP="000611C7">
          <w:pPr>
            <w:pStyle w:val="HeaderIndent"/>
            <w:ind w:left="0"/>
            <w:jc w:val="left"/>
            <w:rPr>
              <w:rFonts w:ascii="Times New Roman" w:hAnsi="Times New Roman" w:cs="Times New Roman"/>
              <w:i/>
              <w:color w:val="auto"/>
              <w:sz w:val="22"/>
              <w:szCs w:val="22"/>
            </w:rPr>
          </w:pPr>
          <w:r>
            <w:rPr>
              <w:rFonts w:ascii="Times New Roman" w:hAnsi="Times New Roman" w:cs="Times New Roman"/>
              <w:i/>
              <w:sz w:val="22"/>
              <w:szCs w:val="22"/>
            </w:rPr>
            <w:t xml:space="preserve">Atrankos </w:t>
          </w:r>
          <w:r w:rsidRPr="00630AFE">
            <w:rPr>
              <w:rFonts w:ascii="Times New Roman" w:hAnsi="Times New Roman" w:cs="Times New Roman"/>
              <w:i/>
              <w:sz w:val="22"/>
              <w:szCs w:val="22"/>
            </w:rPr>
            <w:t>dėl poveikio aplinkai verti</w:t>
          </w:r>
          <w:r>
            <w:rPr>
              <w:rFonts w:ascii="Times New Roman" w:hAnsi="Times New Roman" w:cs="Times New Roman"/>
              <w:i/>
              <w:sz w:val="22"/>
              <w:szCs w:val="22"/>
            </w:rPr>
            <w:t>nimo informacija</w:t>
          </w:r>
        </w:p>
      </w:tc>
    </w:tr>
  </w:tbl>
  <w:p w14:paraId="2435A70A" w14:textId="77777777" w:rsidR="00317EC9" w:rsidRPr="00D01374" w:rsidRDefault="00317EC9" w:rsidP="00C50DE7">
    <w:pPr>
      <w:pStyle w:val="Header"/>
      <w:rPr>
        <w:i/>
        <w:lang w:val="es-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67BF5" w14:textId="77777777" w:rsidR="00317EC9" w:rsidRPr="00630AFE" w:rsidRDefault="00317EC9">
    <w:pPr>
      <w:pStyle w:val="Header"/>
      <w:jc w:val="right"/>
    </w:pPr>
    <w:r w:rsidRPr="00630AFE">
      <w:fldChar w:fldCharType="begin"/>
    </w:r>
    <w:r w:rsidRPr="00630AFE">
      <w:instrText xml:space="preserve"> PAGE </w:instrText>
    </w:r>
    <w:r w:rsidRPr="00630AFE">
      <w:fldChar w:fldCharType="separate"/>
    </w:r>
    <w:r w:rsidR="00FB59A6">
      <w:rPr>
        <w:noProof/>
      </w:rPr>
      <w:t>17</w:t>
    </w:r>
    <w:r w:rsidRPr="00630AFE">
      <w:fldChar w:fldCharType="end"/>
    </w:r>
  </w:p>
  <w:tbl>
    <w:tblPr>
      <w:tblW w:w="9492" w:type="dxa"/>
      <w:tblInd w:w="-142" w:type="dxa"/>
      <w:tblCellMar>
        <w:left w:w="10" w:type="dxa"/>
        <w:right w:w="10" w:type="dxa"/>
      </w:tblCellMar>
      <w:tblLook w:val="0000" w:firstRow="0" w:lastRow="0" w:firstColumn="0" w:lastColumn="0" w:noHBand="0" w:noVBand="0"/>
    </w:tblPr>
    <w:tblGrid>
      <w:gridCol w:w="9492"/>
    </w:tblGrid>
    <w:tr w:rsidR="00317EC9" w:rsidRPr="00D01374" w14:paraId="51CFE9B6" w14:textId="77777777">
      <w:tc>
        <w:tcPr>
          <w:tcW w:w="9492" w:type="dxa"/>
          <w:tcBorders>
            <w:bottom w:val="single" w:sz="4" w:space="0" w:color="000000"/>
          </w:tcBorders>
          <w:shd w:val="clear" w:color="auto" w:fill="auto"/>
          <w:tcMar>
            <w:top w:w="0" w:type="dxa"/>
            <w:left w:w="108" w:type="dxa"/>
            <w:bottom w:w="0" w:type="dxa"/>
            <w:right w:w="108" w:type="dxa"/>
          </w:tcMar>
        </w:tcPr>
        <w:p w14:paraId="59FE21DF" w14:textId="77777777" w:rsidR="00317EC9" w:rsidRPr="00B820E4" w:rsidRDefault="00317EC9" w:rsidP="00DA052D">
          <w:pPr>
            <w:pStyle w:val="HeaderIndent"/>
            <w:jc w:val="left"/>
            <w:rPr>
              <w:rFonts w:ascii="Times New Roman" w:hAnsi="Times New Roman" w:cs="Times New Roman"/>
              <w:i/>
              <w:sz w:val="22"/>
              <w:szCs w:val="22"/>
            </w:rPr>
          </w:pPr>
        </w:p>
        <w:p w14:paraId="4608476B" w14:textId="55505D70" w:rsidR="00317EC9" w:rsidRDefault="00317EC9" w:rsidP="002547AC">
          <w:pPr>
            <w:pStyle w:val="HeaderIndent"/>
            <w:ind w:left="0"/>
            <w:jc w:val="left"/>
            <w:rPr>
              <w:rFonts w:ascii="Times New Roman" w:hAnsi="Times New Roman" w:cs="Times New Roman"/>
              <w:i/>
              <w:sz w:val="22"/>
              <w:szCs w:val="22"/>
            </w:rPr>
          </w:pPr>
          <w:r>
            <w:rPr>
              <w:rFonts w:ascii="Times New Roman" w:hAnsi="Times New Roman" w:cs="Times New Roman"/>
              <w:i/>
              <w:color w:val="auto"/>
              <w:sz w:val="22"/>
              <w:szCs w:val="22"/>
            </w:rPr>
            <w:t xml:space="preserve">Ūkininko </w:t>
          </w:r>
          <w:proofErr w:type="spellStart"/>
          <w:r>
            <w:rPr>
              <w:rFonts w:ascii="Times New Roman" w:hAnsi="Times New Roman" w:cs="Times New Roman"/>
              <w:i/>
              <w:color w:val="auto"/>
              <w:sz w:val="22"/>
              <w:szCs w:val="22"/>
            </w:rPr>
            <w:t>J.Truncės</w:t>
          </w:r>
          <w:proofErr w:type="spellEnd"/>
          <w:r>
            <w:rPr>
              <w:rFonts w:ascii="Times New Roman" w:hAnsi="Times New Roman" w:cs="Times New Roman"/>
              <w:i/>
              <w:color w:val="auto"/>
              <w:sz w:val="22"/>
              <w:szCs w:val="22"/>
            </w:rPr>
            <w:t xml:space="preserve"> paukštyno, adresu </w:t>
          </w:r>
          <w:r w:rsidRPr="00E505AF">
            <w:rPr>
              <w:rFonts w:ascii="Times New Roman" w:hAnsi="Times New Roman" w:cs="Times New Roman"/>
              <w:i/>
              <w:color w:val="auto"/>
              <w:sz w:val="22"/>
              <w:szCs w:val="22"/>
            </w:rPr>
            <w:t>Alytaus r</w:t>
          </w:r>
          <w:r>
            <w:rPr>
              <w:rFonts w:ascii="Times New Roman" w:hAnsi="Times New Roman" w:cs="Times New Roman"/>
              <w:i/>
              <w:color w:val="auto"/>
              <w:sz w:val="22"/>
              <w:szCs w:val="22"/>
            </w:rPr>
            <w:t>. sav.,</w:t>
          </w:r>
          <w:r w:rsidRPr="00E505AF">
            <w:rPr>
              <w:rFonts w:ascii="Times New Roman" w:hAnsi="Times New Roman" w:cs="Times New Roman"/>
              <w:i/>
              <w:color w:val="auto"/>
              <w:sz w:val="22"/>
              <w:szCs w:val="22"/>
            </w:rPr>
            <w:t xml:space="preserve"> Alovės sen</w:t>
          </w:r>
          <w:r>
            <w:rPr>
              <w:rFonts w:ascii="Times New Roman" w:hAnsi="Times New Roman" w:cs="Times New Roman"/>
              <w:i/>
              <w:color w:val="auto"/>
              <w:sz w:val="22"/>
              <w:szCs w:val="22"/>
            </w:rPr>
            <w:t>.,</w:t>
          </w:r>
          <w:r w:rsidRPr="00E505AF">
            <w:rPr>
              <w:rFonts w:ascii="Times New Roman" w:hAnsi="Times New Roman" w:cs="Times New Roman"/>
              <w:i/>
              <w:color w:val="auto"/>
              <w:sz w:val="22"/>
              <w:szCs w:val="22"/>
            </w:rPr>
            <w:t xml:space="preserve"> Kutiškių </w:t>
          </w:r>
          <w:r>
            <w:rPr>
              <w:rFonts w:ascii="Times New Roman" w:hAnsi="Times New Roman" w:cs="Times New Roman"/>
              <w:i/>
              <w:color w:val="auto"/>
              <w:sz w:val="22"/>
              <w:szCs w:val="22"/>
            </w:rPr>
            <w:t xml:space="preserve">vs. </w:t>
          </w:r>
          <w:r w:rsidRPr="00E505AF">
            <w:rPr>
              <w:rFonts w:ascii="Times New Roman" w:hAnsi="Times New Roman" w:cs="Times New Roman"/>
              <w:i/>
              <w:color w:val="auto"/>
              <w:sz w:val="22"/>
              <w:szCs w:val="22"/>
            </w:rPr>
            <w:t>9</w:t>
          </w:r>
          <w:r>
            <w:rPr>
              <w:rFonts w:ascii="Times New Roman" w:hAnsi="Times New Roman" w:cs="Times New Roman"/>
              <w:i/>
              <w:color w:val="auto"/>
              <w:sz w:val="22"/>
              <w:szCs w:val="22"/>
            </w:rPr>
            <w:t>,</w:t>
          </w:r>
          <w:r w:rsidRPr="00E505AF">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plėtra</w:t>
          </w:r>
          <w:r>
            <w:rPr>
              <w:rFonts w:ascii="Times New Roman" w:hAnsi="Times New Roman" w:cs="Times New Roman"/>
              <w:i/>
              <w:sz w:val="22"/>
              <w:szCs w:val="22"/>
            </w:rPr>
            <w:t xml:space="preserve"> </w:t>
          </w:r>
        </w:p>
        <w:p w14:paraId="3FB9B134" w14:textId="77D72324" w:rsidR="00317EC9" w:rsidRDefault="00317EC9" w:rsidP="000611C7">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 xml:space="preserve">Atrankos </w:t>
          </w:r>
          <w:r w:rsidRPr="00630AFE">
            <w:rPr>
              <w:rFonts w:ascii="Times New Roman" w:hAnsi="Times New Roman" w:cs="Times New Roman"/>
              <w:i/>
              <w:sz w:val="22"/>
              <w:szCs w:val="22"/>
            </w:rPr>
            <w:t>dėl poveikio aplinkai verti</w:t>
          </w:r>
          <w:r>
            <w:rPr>
              <w:rFonts w:ascii="Times New Roman" w:hAnsi="Times New Roman" w:cs="Times New Roman"/>
              <w:i/>
              <w:sz w:val="22"/>
              <w:szCs w:val="22"/>
            </w:rPr>
            <w:t xml:space="preserve">nimo informacija </w:t>
          </w:r>
        </w:p>
      </w:tc>
    </w:tr>
  </w:tbl>
  <w:p w14:paraId="3045D272" w14:textId="77777777" w:rsidR="00317EC9" w:rsidRPr="00D01374" w:rsidRDefault="00317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7B65"/>
    <w:multiLevelType w:val="multilevel"/>
    <w:tmpl w:val="6674FC88"/>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 w15:restartNumberingAfterBreak="0">
    <w:nsid w:val="02325BEF"/>
    <w:multiLevelType w:val="multilevel"/>
    <w:tmpl w:val="690EA204"/>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7D11AB8"/>
    <w:multiLevelType w:val="multilevel"/>
    <w:tmpl w:val="899A57EE"/>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 w15:restartNumberingAfterBreak="0">
    <w:nsid w:val="07DD6AB9"/>
    <w:multiLevelType w:val="multilevel"/>
    <w:tmpl w:val="3810068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 w15:restartNumberingAfterBreak="0">
    <w:nsid w:val="08BE041C"/>
    <w:multiLevelType w:val="multilevel"/>
    <w:tmpl w:val="C1AC585A"/>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BDB7143"/>
    <w:multiLevelType w:val="multilevel"/>
    <w:tmpl w:val="C3507B04"/>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 w15:restartNumberingAfterBreak="0">
    <w:nsid w:val="0CCD3754"/>
    <w:multiLevelType w:val="multilevel"/>
    <w:tmpl w:val="AF46941E"/>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 w15:restartNumberingAfterBreak="0">
    <w:nsid w:val="0E06311E"/>
    <w:multiLevelType w:val="hybridMultilevel"/>
    <w:tmpl w:val="C7B883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E6D1858"/>
    <w:multiLevelType w:val="multilevel"/>
    <w:tmpl w:val="16E6F66E"/>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EB2703B"/>
    <w:multiLevelType w:val="multilevel"/>
    <w:tmpl w:val="BEAE8B4E"/>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F09792F"/>
    <w:multiLevelType w:val="multilevel"/>
    <w:tmpl w:val="9D262656"/>
    <w:styleLink w:val="WWOutlineListStyle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10B36806"/>
    <w:multiLevelType w:val="multilevel"/>
    <w:tmpl w:val="ED0C6EE0"/>
    <w:styleLink w:val="WWOutlineListStyle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2" w15:restartNumberingAfterBreak="0">
    <w:nsid w:val="13321BB2"/>
    <w:multiLevelType w:val="multilevel"/>
    <w:tmpl w:val="7528EEF4"/>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1363025C"/>
    <w:multiLevelType w:val="multilevel"/>
    <w:tmpl w:val="87E0169A"/>
    <w:styleLink w:val="WWOutlineListStyle"/>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4" w15:restartNumberingAfterBreak="0">
    <w:nsid w:val="13955C71"/>
    <w:multiLevelType w:val="hybridMultilevel"/>
    <w:tmpl w:val="B2B8DA78"/>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6143434"/>
    <w:multiLevelType w:val="hybridMultilevel"/>
    <w:tmpl w:val="FCF262BC"/>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6491301"/>
    <w:multiLevelType w:val="multilevel"/>
    <w:tmpl w:val="888E2EFE"/>
    <w:styleLink w:val="WWOutlineListStyle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7" w15:restartNumberingAfterBreak="0">
    <w:nsid w:val="1672514A"/>
    <w:multiLevelType w:val="multilevel"/>
    <w:tmpl w:val="82E2B2A2"/>
    <w:lvl w:ilvl="0">
      <w:start w:val="1"/>
      <w:numFmt w:val="decimal"/>
      <w:pStyle w:val="TESHeading1"/>
      <w:lvlText w:val="%1"/>
      <w:lvlJc w:val="left"/>
      <w:pPr>
        <w:ind w:left="567" w:hanging="567"/>
      </w:pPr>
      <w:rPr>
        <w:rFonts w:hint="default"/>
      </w:rPr>
    </w:lvl>
    <w:lvl w:ilvl="1">
      <w:start w:val="1"/>
      <w:numFmt w:val="decimal"/>
      <w:pStyle w:val="TESHeading2"/>
      <w:lvlText w:val="%1.%2"/>
      <w:lvlJc w:val="left"/>
      <w:pPr>
        <w:ind w:left="720" w:hanging="720"/>
      </w:pPr>
      <w:rPr>
        <w:rFonts w:hint="default"/>
      </w:rPr>
    </w:lvl>
    <w:lvl w:ilvl="2">
      <w:start w:val="1"/>
      <w:numFmt w:val="decimal"/>
      <w:pStyle w:val="TES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D645E3"/>
    <w:multiLevelType w:val="multilevel"/>
    <w:tmpl w:val="CCB259DA"/>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9" w15:restartNumberingAfterBreak="0">
    <w:nsid w:val="1A47534F"/>
    <w:multiLevelType w:val="multilevel"/>
    <w:tmpl w:val="8FB8F84A"/>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E2D4D94"/>
    <w:multiLevelType w:val="multilevel"/>
    <w:tmpl w:val="BE0083F8"/>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1" w15:restartNumberingAfterBreak="0">
    <w:nsid w:val="20AE77D6"/>
    <w:multiLevelType w:val="multilevel"/>
    <w:tmpl w:val="48ECD7D8"/>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244657B0"/>
    <w:multiLevelType w:val="hybridMultilevel"/>
    <w:tmpl w:val="C3C29C92"/>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4492A72"/>
    <w:multiLevelType w:val="multilevel"/>
    <w:tmpl w:val="3D1E277E"/>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4" w15:restartNumberingAfterBreak="0">
    <w:nsid w:val="29001A21"/>
    <w:multiLevelType w:val="multilevel"/>
    <w:tmpl w:val="0F06B4A2"/>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5" w15:restartNumberingAfterBreak="0">
    <w:nsid w:val="2C992F46"/>
    <w:multiLevelType w:val="multilevel"/>
    <w:tmpl w:val="96B66A84"/>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6" w15:restartNumberingAfterBreak="0">
    <w:nsid w:val="303A70B6"/>
    <w:multiLevelType w:val="multilevel"/>
    <w:tmpl w:val="91EC8CFA"/>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7" w15:restartNumberingAfterBreak="0">
    <w:nsid w:val="321F139A"/>
    <w:multiLevelType w:val="multilevel"/>
    <w:tmpl w:val="80C227D6"/>
    <w:styleLink w:val="LFO7"/>
    <w:lvl w:ilvl="0">
      <w:numFmt w:val="bullet"/>
      <w:pStyle w:val="ListBullet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34AE2FF5"/>
    <w:multiLevelType w:val="multilevel"/>
    <w:tmpl w:val="E7788144"/>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29" w15:restartNumberingAfterBreak="0">
    <w:nsid w:val="37626D52"/>
    <w:multiLevelType w:val="multilevel"/>
    <w:tmpl w:val="74E03A6A"/>
    <w:styleLink w:val="CowiBulletList"/>
    <w:lvl w:ilvl="0">
      <w:numFmt w:val="bullet"/>
      <w:pStyle w:val="ListBullet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7D06F67"/>
    <w:multiLevelType w:val="multilevel"/>
    <w:tmpl w:val="0D56039C"/>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1" w15:restartNumberingAfterBreak="0">
    <w:nsid w:val="3825142F"/>
    <w:multiLevelType w:val="singleLevel"/>
    <w:tmpl w:val="F4E468C6"/>
    <w:lvl w:ilvl="0">
      <w:start w:val="2"/>
      <w:numFmt w:val="bullet"/>
      <w:pStyle w:val="Listbulletnospace"/>
      <w:lvlText w:val="-"/>
      <w:lvlJc w:val="left"/>
      <w:pPr>
        <w:tabs>
          <w:tab w:val="num" w:pos="672"/>
        </w:tabs>
        <w:ind w:left="672" w:hanging="360"/>
      </w:pPr>
      <w:rPr>
        <w:rFonts w:hint="default"/>
      </w:rPr>
    </w:lvl>
  </w:abstractNum>
  <w:abstractNum w:abstractNumId="32" w15:restartNumberingAfterBreak="0">
    <w:nsid w:val="388E6072"/>
    <w:multiLevelType w:val="multilevel"/>
    <w:tmpl w:val="832C9494"/>
    <w:styleLink w:val="WWOutlineListStyle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3" w15:restartNumberingAfterBreak="0">
    <w:nsid w:val="3A2965BD"/>
    <w:multiLevelType w:val="hybridMultilevel"/>
    <w:tmpl w:val="83B8B92C"/>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C1D66A6"/>
    <w:multiLevelType w:val="multilevel"/>
    <w:tmpl w:val="6218ABDC"/>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5" w15:restartNumberingAfterBreak="0">
    <w:nsid w:val="41C61DD9"/>
    <w:multiLevelType w:val="multilevel"/>
    <w:tmpl w:val="A82664E4"/>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6" w15:restartNumberingAfterBreak="0">
    <w:nsid w:val="4246474C"/>
    <w:multiLevelType w:val="multilevel"/>
    <w:tmpl w:val="D09A5114"/>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7" w15:restartNumberingAfterBreak="0">
    <w:nsid w:val="426A1F9D"/>
    <w:multiLevelType w:val="multilevel"/>
    <w:tmpl w:val="F84E5BF4"/>
    <w:styleLink w:val="WWOutlineListStyle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8" w15:restartNumberingAfterBreak="0">
    <w:nsid w:val="442D3F29"/>
    <w:multiLevelType w:val="multilevel"/>
    <w:tmpl w:val="94FE742A"/>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4C45634"/>
    <w:multiLevelType w:val="multilevel"/>
    <w:tmpl w:val="A01AB824"/>
    <w:styleLink w:val="LFO8"/>
    <w:lvl w:ilvl="0">
      <w:start w:val="1"/>
      <w:numFmt w:val="decimal"/>
      <w:pStyle w:val="ListNumber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47124E6C"/>
    <w:multiLevelType w:val="multilevel"/>
    <w:tmpl w:val="8CCA974A"/>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486F7F40"/>
    <w:multiLevelType w:val="multilevel"/>
    <w:tmpl w:val="2DE65688"/>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2" w15:restartNumberingAfterBreak="0">
    <w:nsid w:val="48B33EB1"/>
    <w:multiLevelType w:val="multilevel"/>
    <w:tmpl w:val="AE903C7E"/>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3" w15:restartNumberingAfterBreak="0">
    <w:nsid w:val="49B13DE5"/>
    <w:multiLevelType w:val="multilevel"/>
    <w:tmpl w:val="7ACA2C0A"/>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4" w15:restartNumberingAfterBreak="0">
    <w:nsid w:val="49C3754B"/>
    <w:multiLevelType w:val="multilevel"/>
    <w:tmpl w:val="087A93FA"/>
    <w:styleLink w:val="WWOutlineListStyle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5" w15:restartNumberingAfterBreak="0">
    <w:nsid w:val="4CEA697E"/>
    <w:multiLevelType w:val="multilevel"/>
    <w:tmpl w:val="8EA82996"/>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6" w15:restartNumberingAfterBreak="0">
    <w:nsid w:val="4F92660E"/>
    <w:multiLevelType w:val="multilevel"/>
    <w:tmpl w:val="D0701872"/>
    <w:styleLink w:val="WWOutlineListStyle51"/>
    <w:lvl w:ilvl="0">
      <w:start w:val="1"/>
      <w:numFmt w:val="decimal"/>
      <w:pStyle w:val="Heading1"/>
      <w:lvlText w:val="%1."/>
      <w:lvlJc w:val="left"/>
      <w:pPr>
        <w:ind w:left="1135" w:hanging="851"/>
      </w:pPr>
      <w:rPr>
        <w:rFonts w:ascii="Times New Roman" w:eastAsia="Times New Roman" w:hAnsi="Times New Roman" w:cs="Times New Roman"/>
      </w:rPr>
    </w:lvl>
    <w:lvl w:ilvl="1">
      <w:start w:val="1"/>
      <w:numFmt w:val="decimal"/>
      <w:pStyle w:val="Heading2"/>
      <w:lvlText w:val="%1.%2"/>
      <w:lvlJc w:val="left"/>
      <w:pPr>
        <w:ind w:left="1277"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47" w15:restartNumberingAfterBreak="0">
    <w:nsid w:val="524327DA"/>
    <w:multiLevelType w:val="multilevel"/>
    <w:tmpl w:val="2786BAB6"/>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2F96B9A"/>
    <w:multiLevelType w:val="multilevel"/>
    <w:tmpl w:val="824C3B86"/>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9" w15:restartNumberingAfterBreak="0">
    <w:nsid w:val="55ED36E6"/>
    <w:multiLevelType w:val="multilevel"/>
    <w:tmpl w:val="BDA4BE1A"/>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0" w15:restartNumberingAfterBreak="0">
    <w:nsid w:val="58742DE0"/>
    <w:multiLevelType w:val="multilevel"/>
    <w:tmpl w:val="3C8C160A"/>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1" w15:restartNumberingAfterBreak="0">
    <w:nsid w:val="58C37139"/>
    <w:multiLevelType w:val="multilevel"/>
    <w:tmpl w:val="4378DE38"/>
    <w:lvl w:ilvl="0">
      <w:start w:val="1"/>
      <w:numFmt w:val="decimal"/>
      <w:pStyle w:val="TESAnnex"/>
      <w:lvlText w:val="%1 Priedas.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8DD6EF9"/>
    <w:multiLevelType w:val="multilevel"/>
    <w:tmpl w:val="2ED880D0"/>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3" w15:restartNumberingAfterBreak="0">
    <w:nsid w:val="59182ACB"/>
    <w:multiLevelType w:val="multilevel"/>
    <w:tmpl w:val="DFD0ECBE"/>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4" w15:restartNumberingAfterBreak="0">
    <w:nsid w:val="5AC458DE"/>
    <w:multiLevelType w:val="hybridMultilevel"/>
    <w:tmpl w:val="1CBEE95C"/>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5DB666CA"/>
    <w:multiLevelType w:val="multilevel"/>
    <w:tmpl w:val="5784EFEC"/>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EB879D6"/>
    <w:multiLevelType w:val="multilevel"/>
    <w:tmpl w:val="A02E82B8"/>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7" w15:restartNumberingAfterBreak="0">
    <w:nsid w:val="603D60AE"/>
    <w:multiLevelType w:val="multilevel"/>
    <w:tmpl w:val="A19E953A"/>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8" w15:restartNumberingAfterBreak="0">
    <w:nsid w:val="61FE1AE0"/>
    <w:multiLevelType w:val="multilevel"/>
    <w:tmpl w:val="73F27BF0"/>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624D72DD"/>
    <w:multiLevelType w:val="multilevel"/>
    <w:tmpl w:val="9C8C463A"/>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62A93365"/>
    <w:multiLevelType w:val="multilevel"/>
    <w:tmpl w:val="ED50C2F6"/>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630E56E4"/>
    <w:multiLevelType w:val="multilevel"/>
    <w:tmpl w:val="70D40B10"/>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2" w15:restartNumberingAfterBreak="0">
    <w:nsid w:val="648226D1"/>
    <w:multiLevelType w:val="multilevel"/>
    <w:tmpl w:val="C24A03FE"/>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3" w15:restartNumberingAfterBreak="0">
    <w:nsid w:val="67F60B12"/>
    <w:multiLevelType w:val="multilevel"/>
    <w:tmpl w:val="C458FED2"/>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4" w15:restartNumberingAfterBreak="0">
    <w:nsid w:val="69606791"/>
    <w:multiLevelType w:val="multilevel"/>
    <w:tmpl w:val="F8461844"/>
    <w:styleLink w:val="LFO31"/>
    <w:lvl w:ilvl="0">
      <w:numFmt w:val="bullet"/>
      <w:pStyle w:val="ListBulletNoSpace0"/>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15:restartNumberingAfterBreak="0">
    <w:nsid w:val="6AA03903"/>
    <w:multiLevelType w:val="multilevel"/>
    <w:tmpl w:val="E0CEDECC"/>
    <w:styleLink w:val="WWOutlineListStyle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6" w15:restartNumberingAfterBreak="0">
    <w:nsid w:val="6ABF613A"/>
    <w:multiLevelType w:val="multilevel"/>
    <w:tmpl w:val="87BE0A58"/>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7" w15:restartNumberingAfterBreak="0">
    <w:nsid w:val="6FF97C10"/>
    <w:multiLevelType w:val="multilevel"/>
    <w:tmpl w:val="6E9E10AE"/>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8" w15:restartNumberingAfterBreak="0">
    <w:nsid w:val="70111483"/>
    <w:multiLevelType w:val="multilevel"/>
    <w:tmpl w:val="2B0AA3FE"/>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9" w15:restartNumberingAfterBreak="0">
    <w:nsid w:val="73CE7F3C"/>
    <w:multiLevelType w:val="multilevel"/>
    <w:tmpl w:val="E8B89DA4"/>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0" w15:restartNumberingAfterBreak="0">
    <w:nsid w:val="75620CDC"/>
    <w:multiLevelType w:val="multilevel"/>
    <w:tmpl w:val="E8606E06"/>
    <w:styleLink w:val="WWOutlineListStyle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1" w15:restartNumberingAfterBreak="0">
    <w:nsid w:val="787E408A"/>
    <w:multiLevelType w:val="multilevel"/>
    <w:tmpl w:val="45961F58"/>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2" w15:restartNumberingAfterBreak="0">
    <w:nsid w:val="796C6421"/>
    <w:multiLevelType w:val="multilevel"/>
    <w:tmpl w:val="1CB2175E"/>
    <w:styleLink w:val="WWOutlineListStyle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3" w15:restartNumberingAfterBreak="0">
    <w:nsid w:val="7BA66E4A"/>
    <w:multiLevelType w:val="multilevel"/>
    <w:tmpl w:val="C6EC0072"/>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74" w15:restartNumberingAfterBreak="0">
    <w:nsid w:val="7E345A33"/>
    <w:multiLevelType w:val="multilevel"/>
    <w:tmpl w:val="2D00B01C"/>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5" w15:restartNumberingAfterBreak="0">
    <w:nsid w:val="7EFF579B"/>
    <w:multiLevelType w:val="multilevel"/>
    <w:tmpl w:val="160E6FDC"/>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6"/>
    <w:lvlOverride w:ilvl="0">
      <w:lvl w:ilvl="0">
        <w:start w:val="1"/>
        <w:numFmt w:val="decimal"/>
        <w:pStyle w:val="Heading1"/>
        <w:lvlText w:val="%1."/>
        <w:lvlJc w:val="left"/>
        <w:pPr>
          <w:ind w:left="1135" w:hanging="851"/>
        </w:pPr>
        <w:rPr>
          <w:rFonts w:ascii="Times New Roman" w:eastAsia="Times New Roman" w:hAnsi="Times New Roman" w:cs="Times New Roman"/>
        </w:rPr>
      </w:lvl>
    </w:lvlOverride>
    <w:lvlOverride w:ilvl="1">
      <w:lvl w:ilvl="1">
        <w:start w:val="1"/>
        <w:numFmt w:val="decimal"/>
        <w:pStyle w:val="Heading2"/>
        <w:lvlText w:val="%1.%2"/>
        <w:lvlJc w:val="left"/>
        <w:pPr>
          <w:ind w:left="851" w:hanging="851"/>
        </w:pPr>
        <w:rPr>
          <w:color w:val="auto"/>
        </w:rPr>
      </w:lvl>
    </w:lvlOverride>
  </w:num>
  <w:num w:numId="2">
    <w:abstractNumId w:val="6"/>
  </w:num>
  <w:num w:numId="3">
    <w:abstractNumId w:val="62"/>
  </w:num>
  <w:num w:numId="4">
    <w:abstractNumId w:val="26"/>
  </w:num>
  <w:num w:numId="5">
    <w:abstractNumId w:val="67"/>
  </w:num>
  <w:num w:numId="6">
    <w:abstractNumId w:val="20"/>
  </w:num>
  <w:num w:numId="7">
    <w:abstractNumId w:val="18"/>
  </w:num>
  <w:num w:numId="8">
    <w:abstractNumId w:val="30"/>
  </w:num>
  <w:num w:numId="9">
    <w:abstractNumId w:val="53"/>
  </w:num>
  <w:num w:numId="10">
    <w:abstractNumId w:val="66"/>
  </w:num>
  <w:num w:numId="11">
    <w:abstractNumId w:val="24"/>
  </w:num>
  <w:num w:numId="12">
    <w:abstractNumId w:val="5"/>
  </w:num>
  <w:num w:numId="13">
    <w:abstractNumId w:val="50"/>
  </w:num>
  <w:num w:numId="14">
    <w:abstractNumId w:val="63"/>
  </w:num>
  <w:num w:numId="15">
    <w:abstractNumId w:val="23"/>
  </w:num>
  <w:num w:numId="16">
    <w:abstractNumId w:val="43"/>
  </w:num>
  <w:num w:numId="17">
    <w:abstractNumId w:val="68"/>
  </w:num>
  <w:num w:numId="18">
    <w:abstractNumId w:val="69"/>
  </w:num>
  <w:num w:numId="19">
    <w:abstractNumId w:val="9"/>
  </w:num>
  <w:num w:numId="20">
    <w:abstractNumId w:val="58"/>
  </w:num>
  <w:num w:numId="21">
    <w:abstractNumId w:val="4"/>
  </w:num>
  <w:num w:numId="22">
    <w:abstractNumId w:val="60"/>
  </w:num>
  <w:num w:numId="23">
    <w:abstractNumId w:val="71"/>
  </w:num>
  <w:num w:numId="24">
    <w:abstractNumId w:val="61"/>
  </w:num>
  <w:num w:numId="25">
    <w:abstractNumId w:val="59"/>
  </w:num>
  <w:num w:numId="26">
    <w:abstractNumId w:val="35"/>
  </w:num>
  <w:num w:numId="27">
    <w:abstractNumId w:val="0"/>
  </w:num>
  <w:num w:numId="28">
    <w:abstractNumId w:val="49"/>
  </w:num>
  <w:num w:numId="29">
    <w:abstractNumId w:val="36"/>
  </w:num>
  <w:num w:numId="30">
    <w:abstractNumId w:val="56"/>
  </w:num>
  <w:num w:numId="31">
    <w:abstractNumId w:val="25"/>
  </w:num>
  <w:num w:numId="32">
    <w:abstractNumId w:val="57"/>
  </w:num>
  <w:num w:numId="33">
    <w:abstractNumId w:val="21"/>
  </w:num>
  <w:num w:numId="34">
    <w:abstractNumId w:val="8"/>
  </w:num>
  <w:num w:numId="35">
    <w:abstractNumId w:val="34"/>
  </w:num>
  <w:num w:numId="36">
    <w:abstractNumId w:val="42"/>
  </w:num>
  <w:num w:numId="37">
    <w:abstractNumId w:val="1"/>
  </w:num>
  <w:num w:numId="38">
    <w:abstractNumId w:val="3"/>
  </w:num>
  <w:num w:numId="39">
    <w:abstractNumId w:val="74"/>
  </w:num>
  <w:num w:numId="40">
    <w:abstractNumId w:val="48"/>
  </w:num>
  <w:num w:numId="41">
    <w:abstractNumId w:val="2"/>
  </w:num>
  <w:num w:numId="42">
    <w:abstractNumId w:val="45"/>
  </w:num>
  <w:num w:numId="43">
    <w:abstractNumId w:val="52"/>
  </w:num>
  <w:num w:numId="44">
    <w:abstractNumId w:val="11"/>
  </w:num>
  <w:num w:numId="45">
    <w:abstractNumId w:val="72"/>
  </w:num>
  <w:num w:numId="46">
    <w:abstractNumId w:val="65"/>
  </w:num>
  <w:num w:numId="47">
    <w:abstractNumId w:val="70"/>
  </w:num>
  <w:num w:numId="48">
    <w:abstractNumId w:val="32"/>
  </w:num>
  <w:num w:numId="49">
    <w:abstractNumId w:val="44"/>
  </w:num>
  <w:num w:numId="50">
    <w:abstractNumId w:val="37"/>
  </w:num>
  <w:num w:numId="51">
    <w:abstractNumId w:val="16"/>
  </w:num>
  <w:num w:numId="52">
    <w:abstractNumId w:val="10"/>
  </w:num>
  <w:num w:numId="53">
    <w:abstractNumId w:val="13"/>
  </w:num>
  <w:num w:numId="54">
    <w:abstractNumId w:val="28"/>
  </w:num>
  <w:num w:numId="55">
    <w:abstractNumId w:val="29"/>
  </w:num>
  <w:num w:numId="56">
    <w:abstractNumId w:val="38"/>
  </w:num>
  <w:num w:numId="57">
    <w:abstractNumId w:val="75"/>
  </w:num>
  <w:num w:numId="58">
    <w:abstractNumId w:val="47"/>
  </w:num>
  <w:num w:numId="59">
    <w:abstractNumId w:val="40"/>
  </w:num>
  <w:num w:numId="60">
    <w:abstractNumId w:val="41"/>
  </w:num>
  <w:num w:numId="61">
    <w:abstractNumId w:val="19"/>
  </w:num>
  <w:num w:numId="62">
    <w:abstractNumId w:val="55"/>
  </w:num>
  <w:num w:numId="63">
    <w:abstractNumId w:val="73"/>
  </w:num>
  <w:num w:numId="64">
    <w:abstractNumId w:val="27"/>
  </w:num>
  <w:num w:numId="65">
    <w:abstractNumId w:val="39"/>
  </w:num>
  <w:num w:numId="66">
    <w:abstractNumId w:val="64"/>
  </w:num>
  <w:num w:numId="67">
    <w:abstractNumId w:val="12"/>
  </w:num>
  <w:num w:numId="68">
    <w:abstractNumId w:val="46"/>
  </w:num>
  <w:num w:numId="69">
    <w:abstractNumId w:val="14"/>
  </w:num>
  <w:num w:numId="70">
    <w:abstractNumId w:val="17"/>
  </w:num>
  <w:num w:numId="71">
    <w:abstractNumId w:val="51"/>
  </w:num>
  <w:num w:numId="72">
    <w:abstractNumId w:val="31"/>
  </w:num>
  <w:num w:numId="73">
    <w:abstractNumId w:val="54"/>
  </w:num>
  <w:num w:numId="74">
    <w:abstractNumId w:val="22"/>
  </w:num>
  <w:num w:numId="75">
    <w:abstractNumId w:val="33"/>
  </w:num>
  <w:num w:numId="76">
    <w:abstractNumId w:val="15"/>
  </w:num>
  <w:num w:numId="77">
    <w:abstractNumId w:val="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autoHyphenation/>
  <w:hyphenationZone w:val="39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4CC"/>
    <w:rsid w:val="00000336"/>
    <w:rsid w:val="00000D23"/>
    <w:rsid w:val="000010BA"/>
    <w:rsid w:val="00002767"/>
    <w:rsid w:val="0000344F"/>
    <w:rsid w:val="00003826"/>
    <w:rsid w:val="00004514"/>
    <w:rsid w:val="00005663"/>
    <w:rsid w:val="00005960"/>
    <w:rsid w:val="000064A7"/>
    <w:rsid w:val="00006554"/>
    <w:rsid w:val="00006826"/>
    <w:rsid w:val="00007FAD"/>
    <w:rsid w:val="000100E4"/>
    <w:rsid w:val="000103AF"/>
    <w:rsid w:val="00010C6A"/>
    <w:rsid w:val="000110EA"/>
    <w:rsid w:val="00012544"/>
    <w:rsid w:val="00012F67"/>
    <w:rsid w:val="00013783"/>
    <w:rsid w:val="0001403B"/>
    <w:rsid w:val="0001431F"/>
    <w:rsid w:val="0001476D"/>
    <w:rsid w:val="000148C2"/>
    <w:rsid w:val="000151B7"/>
    <w:rsid w:val="000151F9"/>
    <w:rsid w:val="00015436"/>
    <w:rsid w:val="00015899"/>
    <w:rsid w:val="00016100"/>
    <w:rsid w:val="00016264"/>
    <w:rsid w:val="00016C37"/>
    <w:rsid w:val="0001732E"/>
    <w:rsid w:val="00017714"/>
    <w:rsid w:val="000178EB"/>
    <w:rsid w:val="00017FDB"/>
    <w:rsid w:val="000200EC"/>
    <w:rsid w:val="0002058C"/>
    <w:rsid w:val="000207AD"/>
    <w:rsid w:val="0002080C"/>
    <w:rsid w:val="00021315"/>
    <w:rsid w:val="000213CC"/>
    <w:rsid w:val="00021E31"/>
    <w:rsid w:val="00022271"/>
    <w:rsid w:val="000223C3"/>
    <w:rsid w:val="00022A62"/>
    <w:rsid w:val="00023B92"/>
    <w:rsid w:val="00023FBE"/>
    <w:rsid w:val="00024223"/>
    <w:rsid w:val="00024646"/>
    <w:rsid w:val="00024811"/>
    <w:rsid w:val="00024C52"/>
    <w:rsid w:val="000253CF"/>
    <w:rsid w:val="00025D7F"/>
    <w:rsid w:val="00027548"/>
    <w:rsid w:val="000306EE"/>
    <w:rsid w:val="0003095E"/>
    <w:rsid w:val="00030AF9"/>
    <w:rsid w:val="00031B5D"/>
    <w:rsid w:val="00031C45"/>
    <w:rsid w:val="00032902"/>
    <w:rsid w:val="0003449F"/>
    <w:rsid w:val="000347CE"/>
    <w:rsid w:val="000353C7"/>
    <w:rsid w:val="0003555E"/>
    <w:rsid w:val="0003572B"/>
    <w:rsid w:val="000358C6"/>
    <w:rsid w:val="0003625D"/>
    <w:rsid w:val="000367E9"/>
    <w:rsid w:val="00036A28"/>
    <w:rsid w:val="00037702"/>
    <w:rsid w:val="00037A60"/>
    <w:rsid w:val="00040142"/>
    <w:rsid w:val="0004069E"/>
    <w:rsid w:val="00040C9E"/>
    <w:rsid w:val="00041155"/>
    <w:rsid w:val="000412AB"/>
    <w:rsid w:val="00041317"/>
    <w:rsid w:val="000419AD"/>
    <w:rsid w:val="00041B78"/>
    <w:rsid w:val="00042E45"/>
    <w:rsid w:val="00042F6D"/>
    <w:rsid w:val="00043450"/>
    <w:rsid w:val="00043A81"/>
    <w:rsid w:val="00043CB5"/>
    <w:rsid w:val="00044254"/>
    <w:rsid w:val="0004473A"/>
    <w:rsid w:val="00044773"/>
    <w:rsid w:val="00044BF3"/>
    <w:rsid w:val="0004566D"/>
    <w:rsid w:val="0004582F"/>
    <w:rsid w:val="0004657B"/>
    <w:rsid w:val="0004731E"/>
    <w:rsid w:val="000476B9"/>
    <w:rsid w:val="00047705"/>
    <w:rsid w:val="00047A3A"/>
    <w:rsid w:val="00047A3C"/>
    <w:rsid w:val="0005064A"/>
    <w:rsid w:val="000518EC"/>
    <w:rsid w:val="000519E6"/>
    <w:rsid w:val="00052AB9"/>
    <w:rsid w:val="00052E92"/>
    <w:rsid w:val="0005316A"/>
    <w:rsid w:val="000542DE"/>
    <w:rsid w:val="00054877"/>
    <w:rsid w:val="00054D1B"/>
    <w:rsid w:val="0005538B"/>
    <w:rsid w:val="00055586"/>
    <w:rsid w:val="00055CB9"/>
    <w:rsid w:val="000562CC"/>
    <w:rsid w:val="0005636E"/>
    <w:rsid w:val="00056491"/>
    <w:rsid w:val="000569F6"/>
    <w:rsid w:val="000571C1"/>
    <w:rsid w:val="000573DB"/>
    <w:rsid w:val="00057B79"/>
    <w:rsid w:val="000607AA"/>
    <w:rsid w:val="00060B8F"/>
    <w:rsid w:val="000611C7"/>
    <w:rsid w:val="000612F0"/>
    <w:rsid w:val="000630AB"/>
    <w:rsid w:val="0006358A"/>
    <w:rsid w:val="00063924"/>
    <w:rsid w:val="00064865"/>
    <w:rsid w:val="000649ED"/>
    <w:rsid w:val="00065443"/>
    <w:rsid w:val="00066532"/>
    <w:rsid w:val="00067246"/>
    <w:rsid w:val="00067699"/>
    <w:rsid w:val="00067773"/>
    <w:rsid w:val="0007049C"/>
    <w:rsid w:val="00070879"/>
    <w:rsid w:val="000708F1"/>
    <w:rsid w:val="00070BE5"/>
    <w:rsid w:val="000710FE"/>
    <w:rsid w:val="0007121A"/>
    <w:rsid w:val="00072519"/>
    <w:rsid w:val="00072A86"/>
    <w:rsid w:val="00072F61"/>
    <w:rsid w:val="0007390B"/>
    <w:rsid w:val="00073EF8"/>
    <w:rsid w:val="000741C3"/>
    <w:rsid w:val="0007450C"/>
    <w:rsid w:val="000749F3"/>
    <w:rsid w:val="00074C0B"/>
    <w:rsid w:val="00075008"/>
    <w:rsid w:val="00075E7F"/>
    <w:rsid w:val="00076694"/>
    <w:rsid w:val="0007685A"/>
    <w:rsid w:val="000768CE"/>
    <w:rsid w:val="000770CA"/>
    <w:rsid w:val="00077416"/>
    <w:rsid w:val="0008032A"/>
    <w:rsid w:val="00080524"/>
    <w:rsid w:val="00080535"/>
    <w:rsid w:val="000807FD"/>
    <w:rsid w:val="0008090C"/>
    <w:rsid w:val="00082258"/>
    <w:rsid w:val="000825F1"/>
    <w:rsid w:val="00083101"/>
    <w:rsid w:val="00083DC5"/>
    <w:rsid w:val="000842DB"/>
    <w:rsid w:val="00084632"/>
    <w:rsid w:val="00084999"/>
    <w:rsid w:val="0008534E"/>
    <w:rsid w:val="00085AE7"/>
    <w:rsid w:val="00086041"/>
    <w:rsid w:val="0008610D"/>
    <w:rsid w:val="0008623D"/>
    <w:rsid w:val="00086622"/>
    <w:rsid w:val="0008677A"/>
    <w:rsid w:val="00086797"/>
    <w:rsid w:val="0008693D"/>
    <w:rsid w:val="00087479"/>
    <w:rsid w:val="0009079A"/>
    <w:rsid w:val="0009102D"/>
    <w:rsid w:val="0009160A"/>
    <w:rsid w:val="00092DED"/>
    <w:rsid w:val="00093028"/>
    <w:rsid w:val="00093D0F"/>
    <w:rsid w:val="00094889"/>
    <w:rsid w:val="00094D38"/>
    <w:rsid w:val="00094EED"/>
    <w:rsid w:val="00094F3D"/>
    <w:rsid w:val="0009547E"/>
    <w:rsid w:val="0009665A"/>
    <w:rsid w:val="00096C54"/>
    <w:rsid w:val="00096FA0"/>
    <w:rsid w:val="000973CA"/>
    <w:rsid w:val="0009775B"/>
    <w:rsid w:val="000A0F41"/>
    <w:rsid w:val="000A2A11"/>
    <w:rsid w:val="000A2B17"/>
    <w:rsid w:val="000A2FEE"/>
    <w:rsid w:val="000A3707"/>
    <w:rsid w:val="000A41E8"/>
    <w:rsid w:val="000A42AD"/>
    <w:rsid w:val="000A43D7"/>
    <w:rsid w:val="000A45F3"/>
    <w:rsid w:val="000A4BAB"/>
    <w:rsid w:val="000A4E2A"/>
    <w:rsid w:val="000A5A02"/>
    <w:rsid w:val="000A6525"/>
    <w:rsid w:val="000A786B"/>
    <w:rsid w:val="000B12A0"/>
    <w:rsid w:val="000B176B"/>
    <w:rsid w:val="000B2019"/>
    <w:rsid w:val="000B3B83"/>
    <w:rsid w:val="000B450B"/>
    <w:rsid w:val="000B46A3"/>
    <w:rsid w:val="000B47ED"/>
    <w:rsid w:val="000B54D0"/>
    <w:rsid w:val="000B59A5"/>
    <w:rsid w:val="000B5A18"/>
    <w:rsid w:val="000B5FDF"/>
    <w:rsid w:val="000B634F"/>
    <w:rsid w:val="000B635C"/>
    <w:rsid w:val="000B67C0"/>
    <w:rsid w:val="000B69F4"/>
    <w:rsid w:val="000B714E"/>
    <w:rsid w:val="000B7A8F"/>
    <w:rsid w:val="000C02FB"/>
    <w:rsid w:val="000C0C26"/>
    <w:rsid w:val="000C0E4F"/>
    <w:rsid w:val="000C1092"/>
    <w:rsid w:val="000C13E5"/>
    <w:rsid w:val="000C1E8D"/>
    <w:rsid w:val="000C1FD5"/>
    <w:rsid w:val="000C271E"/>
    <w:rsid w:val="000C2CC6"/>
    <w:rsid w:val="000C353C"/>
    <w:rsid w:val="000C3601"/>
    <w:rsid w:val="000C39A9"/>
    <w:rsid w:val="000C41BF"/>
    <w:rsid w:val="000C481C"/>
    <w:rsid w:val="000C4940"/>
    <w:rsid w:val="000C4A87"/>
    <w:rsid w:val="000C4CBC"/>
    <w:rsid w:val="000C6EF7"/>
    <w:rsid w:val="000C72AB"/>
    <w:rsid w:val="000C72F0"/>
    <w:rsid w:val="000C790C"/>
    <w:rsid w:val="000D072B"/>
    <w:rsid w:val="000D0928"/>
    <w:rsid w:val="000D2A0D"/>
    <w:rsid w:val="000D2B0A"/>
    <w:rsid w:val="000D2BE6"/>
    <w:rsid w:val="000D3274"/>
    <w:rsid w:val="000D36FF"/>
    <w:rsid w:val="000D40AF"/>
    <w:rsid w:val="000D4675"/>
    <w:rsid w:val="000D5A9C"/>
    <w:rsid w:val="000D5ADD"/>
    <w:rsid w:val="000D5F45"/>
    <w:rsid w:val="000D676C"/>
    <w:rsid w:val="000D6BF7"/>
    <w:rsid w:val="000D6C26"/>
    <w:rsid w:val="000D6E57"/>
    <w:rsid w:val="000D6EDB"/>
    <w:rsid w:val="000D7225"/>
    <w:rsid w:val="000D7589"/>
    <w:rsid w:val="000D76C6"/>
    <w:rsid w:val="000D771A"/>
    <w:rsid w:val="000E00ED"/>
    <w:rsid w:val="000E04EB"/>
    <w:rsid w:val="000E1C45"/>
    <w:rsid w:val="000E1C47"/>
    <w:rsid w:val="000E1CB4"/>
    <w:rsid w:val="000E2068"/>
    <w:rsid w:val="000E2711"/>
    <w:rsid w:val="000E276D"/>
    <w:rsid w:val="000E306A"/>
    <w:rsid w:val="000E3E64"/>
    <w:rsid w:val="000E47FA"/>
    <w:rsid w:val="000E4CC5"/>
    <w:rsid w:val="000E4D3A"/>
    <w:rsid w:val="000E5446"/>
    <w:rsid w:val="000E5465"/>
    <w:rsid w:val="000E567E"/>
    <w:rsid w:val="000E5EC2"/>
    <w:rsid w:val="000E6117"/>
    <w:rsid w:val="000E6412"/>
    <w:rsid w:val="000E6619"/>
    <w:rsid w:val="000E6BD0"/>
    <w:rsid w:val="000E6FE7"/>
    <w:rsid w:val="000E71FB"/>
    <w:rsid w:val="000E774C"/>
    <w:rsid w:val="000E7932"/>
    <w:rsid w:val="000E7D1B"/>
    <w:rsid w:val="000F038B"/>
    <w:rsid w:val="000F03AD"/>
    <w:rsid w:val="000F075C"/>
    <w:rsid w:val="000F0A7B"/>
    <w:rsid w:val="000F0F78"/>
    <w:rsid w:val="000F1A94"/>
    <w:rsid w:val="000F1E05"/>
    <w:rsid w:val="000F2589"/>
    <w:rsid w:val="000F3479"/>
    <w:rsid w:val="000F3B3B"/>
    <w:rsid w:val="000F3B4F"/>
    <w:rsid w:val="000F4152"/>
    <w:rsid w:val="000F496F"/>
    <w:rsid w:val="000F4A8D"/>
    <w:rsid w:val="000F597C"/>
    <w:rsid w:val="000F5B34"/>
    <w:rsid w:val="000F6444"/>
    <w:rsid w:val="000F6774"/>
    <w:rsid w:val="000F6AFF"/>
    <w:rsid w:val="000F6D27"/>
    <w:rsid w:val="000F7D0A"/>
    <w:rsid w:val="000F7E1E"/>
    <w:rsid w:val="00100443"/>
    <w:rsid w:val="00100C18"/>
    <w:rsid w:val="00101701"/>
    <w:rsid w:val="00101B0B"/>
    <w:rsid w:val="00102B16"/>
    <w:rsid w:val="00103743"/>
    <w:rsid w:val="00103D56"/>
    <w:rsid w:val="00103DA9"/>
    <w:rsid w:val="00103EEA"/>
    <w:rsid w:val="001042D9"/>
    <w:rsid w:val="00104BC9"/>
    <w:rsid w:val="00104FA4"/>
    <w:rsid w:val="00105B86"/>
    <w:rsid w:val="00105F3E"/>
    <w:rsid w:val="00106F8D"/>
    <w:rsid w:val="0010706D"/>
    <w:rsid w:val="0010720B"/>
    <w:rsid w:val="001074BD"/>
    <w:rsid w:val="001079D7"/>
    <w:rsid w:val="00110013"/>
    <w:rsid w:val="001104FE"/>
    <w:rsid w:val="00110DF6"/>
    <w:rsid w:val="00111DCD"/>
    <w:rsid w:val="00112015"/>
    <w:rsid w:val="00112025"/>
    <w:rsid w:val="001125A4"/>
    <w:rsid w:val="001126E9"/>
    <w:rsid w:val="001127A7"/>
    <w:rsid w:val="00112AA2"/>
    <w:rsid w:val="00112FBF"/>
    <w:rsid w:val="00113469"/>
    <w:rsid w:val="001134C3"/>
    <w:rsid w:val="00113FA0"/>
    <w:rsid w:val="00114222"/>
    <w:rsid w:val="0011485B"/>
    <w:rsid w:val="00115478"/>
    <w:rsid w:val="00115C32"/>
    <w:rsid w:val="001167AF"/>
    <w:rsid w:val="001172E4"/>
    <w:rsid w:val="0011771D"/>
    <w:rsid w:val="00117B23"/>
    <w:rsid w:val="00117F95"/>
    <w:rsid w:val="001205AA"/>
    <w:rsid w:val="00120A84"/>
    <w:rsid w:val="00120C22"/>
    <w:rsid w:val="0012103D"/>
    <w:rsid w:val="001221CB"/>
    <w:rsid w:val="00122C45"/>
    <w:rsid w:val="00122ECF"/>
    <w:rsid w:val="00123985"/>
    <w:rsid w:val="00123FE1"/>
    <w:rsid w:val="001244E7"/>
    <w:rsid w:val="0012473D"/>
    <w:rsid w:val="001249E4"/>
    <w:rsid w:val="00124CC6"/>
    <w:rsid w:val="00125DDF"/>
    <w:rsid w:val="00125E92"/>
    <w:rsid w:val="00126CC3"/>
    <w:rsid w:val="0012764E"/>
    <w:rsid w:val="001277A9"/>
    <w:rsid w:val="00127AFA"/>
    <w:rsid w:val="0013095F"/>
    <w:rsid w:val="00130ED3"/>
    <w:rsid w:val="00132FE1"/>
    <w:rsid w:val="00133014"/>
    <w:rsid w:val="00133891"/>
    <w:rsid w:val="00133B44"/>
    <w:rsid w:val="00133BFF"/>
    <w:rsid w:val="001348E5"/>
    <w:rsid w:val="00135367"/>
    <w:rsid w:val="00136AA5"/>
    <w:rsid w:val="00136EFE"/>
    <w:rsid w:val="00140309"/>
    <w:rsid w:val="0014134E"/>
    <w:rsid w:val="00141777"/>
    <w:rsid w:val="00141BFE"/>
    <w:rsid w:val="00141EEA"/>
    <w:rsid w:val="00142534"/>
    <w:rsid w:val="00142793"/>
    <w:rsid w:val="00142B16"/>
    <w:rsid w:val="00143514"/>
    <w:rsid w:val="00143A2B"/>
    <w:rsid w:val="00144CE1"/>
    <w:rsid w:val="0014575E"/>
    <w:rsid w:val="00145BF4"/>
    <w:rsid w:val="001468F2"/>
    <w:rsid w:val="00147BFE"/>
    <w:rsid w:val="001500E8"/>
    <w:rsid w:val="0015095B"/>
    <w:rsid w:val="00151012"/>
    <w:rsid w:val="00151623"/>
    <w:rsid w:val="00152012"/>
    <w:rsid w:val="00153509"/>
    <w:rsid w:val="00153848"/>
    <w:rsid w:val="00154048"/>
    <w:rsid w:val="00154BD5"/>
    <w:rsid w:val="0015533C"/>
    <w:rsid w:val="001565BF"/>
    <w:rsid w:val="0015666A"/>
    <w:rsid w:val="0015670C"/>
    <w:rsid w:val="00156F67"/>
    <w:rsid w:val="00157084"/>
    <w:rsid w:val="00157D91"/>
    <w:rsid w:val="00160A03"/>
    <w:rsid w:val="00160A17"/>
    <w:rsid w:val="00161293"/>
    <w:rsid w:val="0016169E"/>
    <w:rsid w:val="0016238C"/>
    <w:rsid w:val="00162C22"/>
    <w:rsid w:val="0016388D"/>
    <w:rsid w:val="00163DFA"/>
    <w:rsid w:val="001646DB"/>
    <w:rsid w:val="00165079"/>
    <w:rsid w:val="001652BC"/>
    <w:rsid w:val="0016613A"/>
    <w:rsid w:val="00166407"/>
    <w:rsid w:val="0016658D"/>
    <w:rsid w:val="00166B88"/>
    <w:rsid w:val="00166DBA"/>
    <w:rsid w:val="001677B2"/>
    <w:rsid w:val="00167929"/>
    <w:rsid w:val="00170248"/>
    <w:rsid w:val="00170C0F"/>
    <w:rsid w:val="00170CA1"/>
    <w:rsid w:val="0017162A"/>
    <w:rsid w:val="001727E1"/>
    <w:rsid w:val="00174208"/>
    <w:rsid w:val="001747DC"/>
    <w:rsid w:val="0017519F"/>
    <w:rsid w:val="0017565C"/>
    <w:rsid w:val="00175A05"/>
    <w:rsid w:val="00175BA7"/>
    <w:rsid w:val="00176857"/>
    <w:rsid w:val="001772BB"/>
    <w:rsid w:val="00177727"/>
    <w:rsid w:val="00177E23"/>
    <w:rsid w:val="00180949"/>
    <w:rsid w:val="00180BEA"/>
    <w:rsid w:val="00180CB4"/>
    <w:rsid w:val="00181A0E"/>
    <w:rsid w:val="00181E5F"/>
    <w:rsid w:val="00181F24"/>
    <w:rsid w:val="00182426"/>
    <w:rsid w:val="001829FF"/>
    <w:rsid w:val="00182D6A"/>
    <w:rsid w:val="00183414"/>
    <w:rsid w:val="00183DFD"/>
    <w:rsid w:val="00183EBF"/>
    <w:rsid w:val="0018410B"/>
    <w:rsid w:val="00184586"/>
    <w:rsid w:val="00184656"/>
    <w:rsid w:val="001860E8"/>
    <w:rsid w:val="0018627C"/>
    <w:rsid w:val="0018689D"/>
    <w:rsid w:val="00186ADA"/>
    <w:rsid w:val="0018708E"/>
    <w:rsid w:val="00187D10"/>
    <w:rsid w:val="00187E36"/>
    <w:rsid w:val="00190879"/>
    <w:rsid w:val="00190D3C"/>
    <w:rsid w:val="00190ECE"/>
    <w:rsid w:val="001918AC"/>
    <w:rsid w:val="001919C6"/>
    <w:rsid w:val="00191A09"/>
    <w:rsid w:val="00191E73"/>
    <w:rsid w:val="001922A5"/>
    <w:rsid w:val="00192A67"/>
    <w:rsid w:val="001949E5"/>
    <w:rsid w:val="001952DC"/>
    <w:rsid w:val="00195533"/>
    <w:rsid w:val="0019671C"/>
    <w:rsid w:val="00197344"/>
    <w:rsid w:val="001974D8"/>
    <w:rsid w:val="00197BCD"/>
    <w:rsid w:val="00197BF6"/>
    <w:rsid w:val="00197F71"/>
    <w:rsid w:val="00197FE4"/>
    <w:rsid w:val="001A04A7"/>
    <w:rsid w:val="001A0867"/>
    <w:rsid w:val="001A098B"/>
    <w:rsid w:val="001A1016"/>
    <w:rsid w:val="001A1D94"/>
    <w:rsid w:val="001A202B"/>
    <w:rsid w:val="001A23B0"/>
    <w:rsid w:val="001A3B96"/>
    <w:rsid w:val="001A4476"/>
    <w:rsid w:val="001A45A0"/>
    <w:rsid w:val="001A4981"/>
    <w:rsid w:val="001A4FC3"/>
    <w:rsid w:val="001A52B6"/>
    <w:rsid w:val="001A558B"/>
    <w:rsid w:val="001A604C"/>
    <w:rsid w:val="001A6705"/>
    <w:rsid w:val="001A785B"/>
    <w:rsid w:val="001A7894"/>
    <w:rsid w:val="001A7AC7"/>
    <w:rsid w:val="001A7BA6"/>
    <w:rsid w:val="001B02B9"/>
    <w:rsid w:val="001B04DF"/>
    <w:rsid w:val="001B0970"/>
    <w:rsid w:val="001B09DB"/>
    <w:rsid w:val="001B0D71"/>
    <w:rsid w:val="001B0EAA"/>
    <w:rsid w:val="001B0FE3"/>
    <w:rsid w:val="001B1270"/>
    <w:rsid w:val="001B2454"/>
    <w:rsid w:val="001B32B9"/>
    <w:rsid w:val="001B3835"/>
    <w:rsid w:val="001B4F8F"/>
    <w:rsid w:val="001B55D4"/>
    <w:rsid w:val="001B62C5"/>
    <w:rsid w:val="001B6474"/>
    <w:rsid w:val="001B6E1C"/>
    <w:rsid w:val="001C05A6"/>
    <w:rsid w:val="001C0A81"/>
    <w:rsid w:val="001C0CA1"/>
    <w:rsid w:val="001C1408"/>
    <w:rsid w:val="001C1863"/>
    <w:rsid w:val="001C1C9B"/>
    <w:rsid w:val="001C1E95"/>
    <w:rsid w:val="001C22A1"/>
    <w:rsid w:val="001C2906"/>
    <w:rsid w:val="001C34A5"/>
    <w:rsid w:val="001C43C3"/>
    <w:rsid w:val="001C477F"/>
    <w:rsid w:val="001C4AE5"/>
    <w:rsid w:val="001C4D22"/>
    <w:rsid w:val="001C525A"/>
    <w:rsid w:val="001C5434"/>
    <w:rsid w:val="001C5921"/>
    <w:rsid w:val="001C60F2"/>
    <w:rsid w:val="001C7283"/>
    <w:rsid w:val="001C752B"/>
    <w:rsid w:val="001C757E"/>
    <w:rsid w:val="001C75DE"/>
    <w:rsid w:val="001C7A52"/>
    <w:rsid w:val="001D0D2D"/>
    <w:rsid w:val="001D1113"/>
    <w:rsid w:val="001D1170"/>
    <w:rsid w:val="001D17DB"/>
    <w:rsid w:val="001D1C4F"/>
    <w:rsid w:val="001D1E77"/>
    <w:rsid w:val="001D248B"/>
    <w:rsid w:val="001D2D99"/>
    <w:rsid w:val="001D3496"/>
    <w:rsid w:val="001D3B1C"/>
    <w:rsid w:val="001D3BB2"/>
    <w:rsid w:val="001D413E"/>
    <w:rsid w:val="001D4413"/>
    <w:rsid w:val="001D4C89"/>
    <w:rsid w:val="001D4CAE"/>
    <w:rsid w:val="001D5AA4"/>
    <w:rsid w:val="001D5AE9"/>
    <w:rsid w:val="001D5B94"/>
    <w:rsid w:val="001D5DB9"/>
    <w:rsid w:val="001D5E91"/>
    <w:rsid w:val="001D5F5F"/>
    <w:rsid w:val="001D6511"/>
    <w:rsid w:val="001D687D"/>
    <w:rsid w:val="001D6B30"/>
    <w:rsid w:val="001D6CE9"/>
    <w:rsid w:val="001D7875"/>
    <w:rsid w:val="001D7B46"/>
    <w:rsid w:val="001D7FFE"/>
    <w:rsid w:val="001E0A02"/>
    <w:rsid w:val="001E0A6D"/>
    <w:rsid w:val="001E0D17"/>
    <w:rsid w:val="001E1550"/>
    <w:rsid w:val="001E1948"/>
    <w:rsid w:val="001E1B48"/>
    <w:rsid w:val="001E1CD9"/>
    <w:rsid w:val="001E27AB"/>
    <w:rsid w:val="001E3E49"/>
    <w:rsid w:val="001E47CA"/>
    <w:rsid w:val="001E4EFD"/>
    <w:rsid w:val="001E4F85"/>
    <w:rsid w:val="001E66DD"/>
    <w:rsid w:val="001E730E"/>
    <w:rsid w:val="001E7336"/>
    <w:rsid w:val="001F01F1"/>
    <w:rsid w:val="001F069D"/>
    <w:rsid w:val="001F0A30"/>
    <w:rsid w:val="001F0E4D"/>
    <w:rsid w:val="001F175C"/>
    <w:rsid w:val="001F1DF5"/>
    <w:rsid w:val="001F2669"/>
    <w:rsid w:val="001F2F63"/>
    <w:rsid w:val="001F3351"/>
    <w:rsid w:val="001F3D73"/>
    <w:rsid w:val="001F4D8F"/>
    <w:rsid w:val="001F5A33"/>
    <w:rsid w:val="001F5F4D"/>
    <w:rsid w:val="001F5F7F"/>
    <w:rsid w:val="001F6CFD"/>
    <w:rsid w:val="00200301"/>
    <w:rsid w:val="00200BC6"/>
    <w:rsid w:val="00201317"/>
    <w:rsid w:val="00201902"/>
    <w:rsid w:val="002023C7"/>
    <w:rsid w:val="002023D7"/>
    <w:rsid w:val="0020279F"/>
    <w:rsid w:val="0020322F"/>
    <w:rsid w:val="00203A0F"/>
    <w:rsid w:val="00203B04"/>
    <w:rsid w:val="0020483A"/>
    <w:rsid w:val="002049E2"/>
    <w:rsid w:val="00204A03"/>
    <w:rsid w:val="00204DF3"/>
    <w:rsid w:val="00204E20"/>
    <w:rsid w:val="00205152"/>
    <w:rsid w:val="0020518F"/>
    <w:rsid w:val="00205423"/>
    <w:rsid w:val="00205E66"/>
    <w:rsid w:val="00205F76"/>
    <w:rsid w:val="00206A68"/>
    <w:rsid w:val="002103C5"/>
    <w:rsid w:val="00210760"/>
    <w:rsid w:val="00210E57"/>
    <w:rsid w:val="00211B0A"/>
    <w:rsid w:val="00211D0B"/>
    <w:rsid w:val="00211F57"/>
    <w:rsid w:val="00213091"/>
    <w:rsid w:val="002135BD"/>
    <w:rsid w:val="00213F35"/>
    <w:rsid w:val="00215616"/>
    <w:rsid w:val="00215EDD"/>
    <w:rsid w:val="00215FF2"/>
    <w:rsid w:val="00216023"/>
    <w:rsid w:val="0021697F"/>
    <w:rsid w:val="002171DD"/>
    <w:rsid w:val="00217622"/>
    <w:rsid w:val="00221BD9"/>
    <w:rsid w:val="00222665"/>
    <w:rsid w:val="002234DB"/>
    <w:rsid w:val="00224115"/>
    <w:rsid w:val="00224337"/>
    <w:rsid w:val="002247AB"/>
    <w:rsid w:val="00224A03"/>
    <w:rsid w:val="00224D0A"/>
    <w:rsid w:val="00225687"/>
    <w:rsid w:val="002259E3"/>
    <w:rsid w:val="00226368"/>
    <w:rsid w:val="00226BF1"/>
    <w:rsid w:val="00226DFC"/>
    <w:rsid w:val="002273F1"/>
    <w:rsid w:val="002279B3"/>
    <w:rsid w:val="00231459"/>
    <w:rsid w:val="002326B1"/>
    <w:rsid w:val="002333CB"/>
    <w:rsid w:val="0023477D"/>
    <w:rsid w:val="00235136"/>
    <w:rsid w:val="002355F3"/>
    <w:rsid w:val="0023612F"/>
    <w:rsid w:val="00236A16"/>
    <w:rsid w:val="00236F81"/>
    <w:rsid w:val="00241D40"/>
    <w:rsid w:val="00241DCD"/>
    <w:rsid w:val="00242157"/>
    <w:rsid w:val="0024239D"/>
    <w:rsid w:val="002427B0"/>
    <w:rsid w:val="00242EE2"/>
    <w:rsid w:val="002456E8"/>
    <w:rsid w:val="00246740"/>
    <w:rsid w:val="0024711D"/>
    <w:rsid w:val="00247AAF"/>
    <w:rsid w:val="0025047A"/>
    <w:rsid w:val="00250849"/>
    <w:rsid w:val="00250BDB"/>
    <w:rsid w:val="00250E34"/>
    <w:rsid w:val="00250F11"/>
    <w:rsid w:val="00251E77"/>
    <w:rsid w:val="00252B72"/>
    <w:rsid w:val="002537BA"/>
    <w:rsid w:val="002544D6"/>
    <w:rsid w:val="002547AC"/>
    <w:rsid w:val="00254FDC"/>
    <w:rsid w:val="002554C4"/>
    <w:rsid w:val="0025593F"/>
    <w:rsid w:val="00255962"/>
    <w:rsid w:val="00255A26"/>
    <w:rsid w:val="00255C2F"/>
    <w:rsid w:val="00256EE5"/>
    <w:rsid w:val="00257902"/>
    <w:rsid w:val="00257A0B"/>
    <w:rsid w:val="00257DAF"/>
    <w:rsid w:val="00260C81"/>
    <w:rsid w:val="002612ED"/>
    <w:rsid w:val="0026157E"/>
    <w:rsid w:val="00261974"/>
    <w:rsid w:val="00261D41"/>
    <w:rsid w:val="00262C7D"/>
    <w:rsid w:val="002636B3"/>
    <w:rsid w:val="00264476"/>
    <w:rsid w:val="00264C64"/>
    <w:rsid w:val="00265126"/>
    <w:rsid w:val="00265A04"/>
    <w:rsid w:val="00265A23"/>
    <w:rsid w:val="00265B2F"/>
    <w:rsid w:val="002673F6"/>
    <w:rsid w:val="00267B48"/>
    <w:rsid w:val="00267BC5"/>
    <w:rsid w:val="00267D15"/>
    <w:rsid w:val="00267D44"/>
    <w:rsid w:val="00270A29"/>
    <w:rsid w:val="00271A26"/>
    <w:rsid w:val="00271DDD"/>
    <w:rsid w:val="00271EEA"/>
    <w:rsid w:val="002727DD"/>
    <w:rsid w:val="00272CE4"/>
    <w:rsid w:val="0027313F"/>
    <w:rsid w:val="00273301"/>
    <w:rsid w:val="00273663"/>
    <w:rsid w:val="00273900"/>
    <w:rsid w:val="00273BA1"/>
    <w:rsid w:val="00273EE3"/>
    <w:rsid w:val="00273F06"/>
    <w:rsid w:val="002742FF"/>
    <w:rsid w:val="00274339"/>
    <w:rsid w:val="00274709"/>
    <w:rsid w:val="00274E6F"/>
    <w:rsid w:val="00274ECD"/>
    <w:rsid w:val="0027505D"/>
    <w:rsid w:val="00275119"/>
    <w:rsid w:val="00275354"/>
    <w:rsid w:val="00275DF0"/>
    <w:rsid w:val="002760A5"/>
    <w:rsid w:val="00276134"/>
    <w:rsid w:val="00276A3F"/>
    <w:rsid w:val="0027725C"/>
    <w:rsid w:val="00277440"/>
    <w:rsid w:val="002776C1"/>
    <w:rsid w:val="002777E8"/>
    <w:rsid w:val="00277D65"/>
    <w:rsid w:val="002811BA"/>
    <w:rsid w:val="0028143E"/>
    <w:rsid w:val="002817DD"/>
    <w:rsid w:val="00281B8F"/>
    <w:rsid w:val="00282853"/>
    <w:rsid w:val="00282B5A"/>
    <w:rsid w:val="00283243"/>
    <w:rsid w:val="002835E0"/>
    <w:rsid w:val="002838EB"/>
    <w:rsid w:val="0028399C"/>
    <w:rsid w:val="002839BC"/>
    <w:rsid w:val="002852BA"/>
    <w:rsid w:val="002857FA"/>
    <w:rsid w:val="00286DAE"/>
    <w:rsid w:val="002900D7"/>
    <w:rsid w:val="0029039F"/>
    <w:rsid w:val="002912C6"/>
    <w:rsid w:val="002915B6"/>
    <w:rsid w:val="00291A0E"/>
    <w:rsid w:val="0029202C"/>
    <w:rsid w:val="00292A6C"/>
    <w:rsid w:val="00293C0D"/>
    <w:rsid w:val="002943BF"/>
    <w:rsid w:val="002944A2"/>
    <w:rsid w:val="002961EF"/>
    <w:rsid w:val="0029750D"/>
    <w:rsid w:val="00297EAD"/>
    <w:rsid w:val="002A005B"/>
    <w:rsid w:val="002A0335"/>
    <w:rsid w:val="002A08AC"/>
    <w:rsid w:val="002A0E6F"/>
    <w:rsid w:val="002A0F03"/>
    <w:rsid w:val="002A15A7"/>
    <w:rsid w:val="002A1644"/>
    <w:rsid w:val="002A1824"/>
    <w:rsid w:val="002A2B69"/>
    <w:rsid w:val="002A327B"/>
    <w:rsid w:val="002A5024"/>
    <w:rsid w:val="002A52DD"/>
    <w:rsid w:val="002A5A57"/>
    <w:rsid w:val="002A6ACF"/>
    <w:rsid w:val="002A6CEC"/>
    <w:rsid w:val="002A7038"/>
    <w:rsid w:val="002A7113"/>
    <w:rsid w:val="002A7352"/>
    <w:rsid w:val="002A741B"/>
    <w:rsid w:val="002A7671"/>
    <w:rsid w:val="002A7B0E"/>
    <w:rsid w:val="002A7D85"/>
    <w:rsid w:val="002B0DFE"/>
    <w:rsid w:val="002B16BA"/>
    <w:rsid w:val="002B1778"/>
    <w:rsid w:val="002B1C72"/>
    <w:rsid w:val="002B2113"/>
    <w:rsid w:val="002B2952"/>
    <w:rsid w:val="002B35D6"/>
    <w:rsid w:val="002B3ECF"/>
    <w:rsid w:val="002B413B"/>
    <w:rsid w:val="002B423E"/>
    <w:rsid w:val="002B4396"/>
    <w:rsid w:val="002B44CD"/>
    <w:rsid w:val="002B4920"/>
    <w:rsid w:val="002B548B"/>
    <w:rsid w:val="002B5A56"/>
    <w:rsid w:val="002B5CE2"/>
    <w:rsid w:val="002B6119"/>
    <w:rsid w:val="002B6137"/>
    <w:rsid w:val="002B643B"/>
    <w:rsid w:val="002B79D5"/>
    <w:rsid w:val="002B7DF1"/>
    <w:rsid w:val="002C006D"/>
    <w:rsid w:val="002C0081"/>
    <w:rsid w:val="002C176D"/>
    <w:rsid w:val="002C1886"/>
    <w:rsid w:val="002C21B6"/>
    <w:rsid w:val="002C2C46"/>
    <w:rsid w:val="002C318E"/>
    <w:rsid w:val="002C3373"/>
    <w:rsid w:val="002C365C"/>
    <w:rsid w:val="002C36C4"/>
    <w:rsid w:val="002C3F0B"/>
    <w:rsid w:val="002C3F72"/>
    <w:rsid w:val="002C40AF"/>
    <w:rsid w:val="002C44D4"/>
    <w:rsid w:val="002C4C58"/>
    <w:rsid w:val="002C4C9F"/>
    <w:rsid w:val="002C549F"/>
    <w:rsid w:val="002C78F2"/>
    <w:rsid w:val="002D055F"/>
    <w:rsid w:val="002D0794"/>
    <w:rsid w:val="002D0BD7"/>
    <w:rsid w:val="002D162A"/>
    <w:rsid w:val="002D18D5"/>
    <w:rsid w:val="002D1D2A"/>
    <w:rsid w:val="002D2A79"/>
    <w:rsid w:val="002D2D2C"/>
    <w:rsid w:val="002D2D82"/>
    <w:rsid w:val="002D2EFF"/>
    <w:rsid w:val="002D317A"/>
    <w:rsid w:val="002D3200"/>
    <w:rsid w:val="002D35E3"/>
    <w:rsid w:val="002D3636"/>
    <w:rsid w:val="002D39AF"/>
    <w:rsid w:val="002D3F2D"/>
    <w:rsid w:val="002D40A1"/>
    <w:rsid w:val="002D5158"/>
    <w:rsid w:val="002D5524"/>
    <w:rsid w:val="002D5708"/>
    <w:rsid w:val="002D598A"/>
    <w:rsid w:val="002D73BB"/>
    <w:rsid w:val="002D773D"/>
    <w:rsid w:val="002D7E32"/>
    <w:rsid w:val="002E031C"/>
    <w:rsid w:val="002E0BAA"/>
    <w:rsid w:val="002E0DDE"/>
    <w:rsid w:val="002E1CC5"/>
    <w:rsid w:val="002E1D7E"/>
    <w:rsid w:val="002E1E3B"/>
    <w:rsid w:val="002E3E9C"/>
    <w:rsid w:val="002E4D3C"/>
    <w:rsid w:val="002E5003"/>
    <w:rsid w:val="002E566E"/>
    <w:rsid w:val="002E61A8"/>
    <w:rsid w:val="002E70BB"/>
    <w:rsid w:val="002F07CA"/>
    <w:rsid w:val="002F0DEF"/>
    <w:rsid w:val="002F1AA8"/>
    <w:rsid w:val="002F1B41"/>
    <w:rsid w:val="002F245B"/>
    <w:rsid w:val="002F24F5"/>
    <w:rsid w:val="002F3336"/>
    <w:rsid w:val="002F4567"/>
    <w:rsid w:val="002F4572"/>
    <w:rsid w:val="002F465F"/>
    <w:rsid w:val="002F58D3"/>
    <w:rsid w:val="002F622E"/>
    <w:rsid w:val="002F70B4"/>
    <w:rsid w:val="002F7D1E"/>
    <w:rsid w:val="003009E7"/>
    <w:rsid w:val="00300A89"/>
    <w:rsid w:val="00301734"/>
    <w:rsid w:val="00301C05"/>
    <w:rsid w:val="0030205C"/>
    <w:rsid w:val="003021EB"/>
    <w:rsid w:val="00302556"/>
    <w:rsid w:val="00302926"/>
    <w:rsid w:val="00302BAB"/>
    <w:rsid w:val="00302E46"/>
    <w:rsid w:val="003032E4"/>
    <w:rsid w:val="003039DC"/>
    <w:rsid w:val="003039FE"/>
    <w:rsid w:val="00304972"/>
    <w:rsid w:val="00304D0C"/>
    <w:rsid w:val="00306508"/>
    <w:rsid w:val="00306A1D"/>
    <w:rsid w:val="00306A61"/>
    <w:rsid w:val="003071C9"/>
    <w:rsid w:val="003103F1"/>
    <w:rsid w:val="00311058"/>
    <w:rsid w:val="00311E3C"/>
    <w:rsid w:val="00311F3A"/>
    <w:rsid w:val="00312617"/>
    <w:rsid w:val="003128E1"/>
    <w:rsid w:val="00312C09"/>
    <w:rsid w:val="00312D1C"/>
    <w:rsid w:val="00313D00"/>
    <w:rsid w:val="00314205"/>
    <w:rsid w:val="00315188"/>
    <w:rsid w:val="00315291"/>
    <w:rsid w:val="00315738"/>
    <w:rsid w:val="00315C55"/>
    <w:rsid w:val="00315D30"/>
    <w:rsid w:val="00316694"/>
    <w:rsid w:val="00316D9B"/>
    <w:rsid w:val="00317EC9"/>
    <w:rsid w:val="0032078A"/>
    <w:rsid w:val="00320D03"/>
    <w:rsid w:val="00321D04"/>
    <w:rsid w:val="00321FF1"/>
    <w:rsid w:val="00322AA4"/>
    <w:rsid w:val="003233F4"/>
    <w:rsid w:val="0032390F"/>
    <w:rsid w:val="00323977"/>
    <w:rsid w:val="003248C3"/>
    <w:rsid w:val="0032557B"/>
    <w:rsid w:val="00325D9D"/>
    <w:rsid w:val="003260FF"/>
    <w:rsid w:val="0032628E"/>
    <w:rsid w:val="00327065"/>
    <w:rsid w:val="00327524"/>
    <w:rsid w:val="00330810"/>
    <w:rsid w:val="0033092B"/>
    <w:rsid w:val="00330BE1"/>
    <w:rsid w:val="003312EC"/>
    <w:rsid w:val="003315B8"/>
    <w:rsid w:val="00331F90"/>
    <w:rsid w:val="00332930"/>
    <w:rsid w:val="0033454D"/>
    <w:rsid w:val="0033498E"/>
    <w:rsid w:val="00334F30"/>
    <w:rsid w:val="00334F3D"/>
    <w:rsid w:val="00334FC8"/>
    <w:rsid w:val="0033551D"/>
    <w:rsid w:val="00336629"/>
    <w:rsid w:val="00336D43"/>
    <w:rsid w:val="003378DF"/>
    <w:rsid w:val="00340F72"/>
    <w:rsid w:val="00342034"/>
    <w:rsid w:val="0034283F"/>
    <w:rsid w:val="0034295A"/>
    <w:rsid w:val="00342AB8"/>
    <w:rsid w:val="0034378E"/>
    <w:rsid w:val="00343963"/>
    <w:rsid w:val="0034479D"/>
    <w:rsid w:val="003448BF"/>
    <w:rsid w:val="00344A1A"/>
    <w:rsid w:val="0034509F"/>
    <w:rsid w:val="00347077"/>
    <w:rsid w:val="003476ED"/>
    <w:rsid w:val="0034772E"/>
    <w:rsid w:val="003479ED"/>
    <w:rsid w:val="00347B1E"/>
    <w:rsid w:val="003501C4"/>
    <w:rsid w:val="0035031C"/>
    <w:rsid w:val="00350E74"/>
    <w:rsid w:val="00351997"/>
    <w:rsid w:val="00352A17"/>
    <w:rsid w:val="00352E09"/>
    <w:rsid w:val="00352F6C"/>
    <w:rsid w:val="0035338E"/>
    <w:rsid w:val="00353495"/>
    <w:rsid w:val="00354BD0"/>
    <w:rsid w:val="00355968"/>
    <w:rsid w:val="0035596C"/>
    <w:rsid w:val="00355B7F"/>
    <w:rsid w:val="00356031"/>
    <w:rsid w:val="00356399"/>
    <w:rsid w:val="00356610"/>
    <w:rsid w:val="003566D6"/>
    <w:rsid w:val="00356B86"/>
    <w:rsid w:val="00356D50"/>
    <w:rsid w:val="003570AE"/>
    <w:rsid w:val="003575EF"/>
    <w:rsid w:val="00360514"/>
    <w:rsid w:val="003607D8"/>
    <w:rsid w:val="0036181D"/>
    <w:rsid w:val="00361DBB"/>
    <w:rsid w:val="003624A1"/>
    <w:rsid w:val="00362ECE"/>
    <w:rsid w:val="003631B8"/>
    <w:rsid w:val="0036353C"/>
    <w:rsid w:val="00363AA0"/>
    <w:rsid w:val="00363ACA"/>
    <w:rsid w:val="00363F75"/>
    <w:rsid w:val="003641AA"/>
    <w:rsid w:val="0036537D"/>
    <w:rsid w:val="00365CEA"/>
    <w:rsid w:val="00365DB1"/>
    <w:rsid w:val="0036617F"/>
    <w:rsid w:val="003664DF"/>
    <w:rsid w:val="003667BE"/>
    <w:rsid w:val="00366F68"/>
    <w:rsid w:val="00366FEF"/>
    <w:rsid w:val="00367357"/>
    <w:rsid w:val="003702AA"/>
    <w:rsid w:val="003705CD"/>
    <w:rsid w:val="00370914"/>
    <w:rsid w:val="00370F4B"/>
    <w:rsid w:val="0037144D"/>
    <w:rsid w:val="0037188D"/>
    <w:rsid w:val="00372032"/>
    <w:rsid w:val="00372563"/>
    <w:rsid w:val="00372628"/>
    <w:rsid w:val="00373C83"/>
    <w:rsid w:val="00374257"/>
    <w:rsid w:val="00374A34"/>
    <w:rsid w:val="003750D2"/>
    <w:rsid w:val="00375AA6"/>
    <w:rsid w:val="003763D7"/>
    <w:rsid w:val="003764E8"/>
    <w:rsid w:val="0037665B"/>
    <w:rsid w:val="00376A0B"/>
    <w:rsid w:val="003770B6"/>
    <w:rsid w:val="00377342"/>
    <w:rsid w:val="00377F0D"/>
    <w:rsid w:val="0038010E"/>
    <w:rsid w:val="00380290"/>
    <w:rsid w:val="003811FE"/>
    <w:rsid w:val="00381DCC"/>
    <w:rsid w:val="00381E2B"/>
    <w:rsid w:val="00381F69"/>
    <w:rsid w:val="003822B0"/>
    <w:rsid w:val="003824CC"/>
    <w:rsid w:val="0038268F"/>
    <w:rsid w:val="003828ED"/>
    <w:rsid w:val="0038352C"/>
    <w:rsid w:val="00385811"/>
    <w:rsid w:val="00385907"/>
    <w:rsid w:val="00385D38"/>
    <w:rsid w:val="00385F1E"/>
    <w:rsid w:val="00385FE3"/>
    <w:rsid w:val="00386069"/>
    <w:rsid w:val="003869CD"/>
    <w:rsid w:val="00390808"/>
    <w:rsid w:val="00391F04"/>
    <w:rsid w:val="00392BCF"/>
    <w:rsid w:val="00393D45"/>
    <w:rsid w:val="00394145"/>
    <w:rsid w:val="0039430F"/>
    <w:rsid w:val="003945B4"/>
    <w:rsid w:val="0039461A"/>
    <w:rsid w:val="0039467A"/>
    <w:rsid w:val="00394C4E"/>
    <w:rsid w:val="00394FF3"/>
    <w:rsid w:val="00395551"/>
    <w:rsid w:val="003955E4"/>
    <w:rsid w:val="00395E2C"/>
    <w:rsid w:val="00395FAB"/>
    <w:rsid w:val="00397553"/>
    <w:rsid w:val="003A0139"/>
    <w:rsid w:val="003A027E"/>
    <w:rsid w:val="003A131B"/>
    <w:rsid w:val="003A185C"/>
    <w:rsid w:val="003A1A71"/>
    <w:rsid w:val="003A2028"/>
    <w:rsid w:val="003A25C2"/>
    <w:rsid w:val="003A2FB3"/>
    <w:rsid w:val="003A3087"/>
    <w:rsid w:val="003A32C6"/>
    <w:rsid w:val="003A3D5F"/>
    <w:rsid w:val="003A3E48"/>
    <w:rsid w:val="003A5377"/>
    <w:rsid w:val="003A57FC"/>
    <w:rsid w:val="003A5849"/>
    <w:rsid w:val="003A63A3"/>
    <w:rsid w:val="003A6542"/>
    <w:rsid w:val="003A673B"/>
    <w:rsid w:val="003B003C"/>
    <w:rsid w:val="003B0320"/>
    <w:rsid w:val="003B0B51"/>
    <w:rsid w:val="003B0C55"/>
    <w:rsid w:val="003B1871"/>
    <w:rsid w:val="003B1B2F"/>
    <w:rsid w:val="003B1E77"/>
    <w:rsid w:val="003B1EB2"/>
    <w:rsid w:val="003B24CE"/>
    <w:rsid w:val="003B25FA"/>
    <w:rsid w:val="003B2A7A"/>
    <w:rsid w:val="003B2FE9"/>
    <w:rsid w:val="003B3626"/>
    <w:rsid w:val="003B4B8B"/>
    <w:rsid w:val="003B5001"/>
    <w:rsid w:val="003B5530"/>
    <w:rsid w:val="003B6099"/>
    <w:rsid w:val="003B63AD"/>
    <w:rsid w:val="003B6C0A"/>
    <w:rsid w:val="003B75E9"/>
    <w:rsid w:val="003B75FF"/>
    <w:rsid w:val="003C008B"/>
    <w:rsid w:val="003C039C"/>
    <w:rsid w:val="003C0550"/>
    <w:rsid w:val="003C14E0"/>
    <w:rsid w:val="003C2118"/>
    <w:rsid w:val="003C2501"/>
    <w:rsid w:val="003C2B38"/>
    <w:rsid w:val="003C3144"/>
    <w:rsid w:val="003C403C"/>
    <w:rsid w:val="003C4155"/>
    <w:rsid w:val="003C4A63"/>
    <w:rsid w:val="003C4EE7"/>
    <w:rsid w:val="003C517F"/>
    <w:rsid w:val="003C52A5"/>
    <w:rsid w:val="003C5D46"/>
    <w:rsid w:val="003C60EF"/>
    <w:rsid w:val="003C7031"/>
    <w:rsid w:val="003C774D"/>
    <w:rsid w:val="003C77CA"/>
    <w:rsid w:val="003C7CED"/>
    <w:rsid w:val="003D03C7"/>
    <w:rsid w:val="003D044D"/>
    <w:rsid w:val="003D0548"/>
    <w:rsid w:val="003D0F36"/>
    <w:rsid w:val="003D1430"/>
    <w:rsid w:val="003D1927"/>
    <w:rsid w:val="003D1CA8"/>
    <w:rsid w:val="003D1CBE"/>
    <w:rsid w:val="003D1D56"/>
    <w:rsid w:val="003D2036"/>
    <w:rsid w:val="003D2DB6"/>
    <w:rsid w:val="003D2DF6"/>
    <w:rsid w:val="003D367F"/>
    <w:rsid w:val="003D3947"/>
    <w:rsid w:val="003D39D0"/>
    <w:rsid w:val="003D3B41"/>
    <w:rsid w:val="003D46DA"/>
    <w:rsid w:val="003D47B2"/>
    <w:rsid w:val="003D4AC2"/>
    <w:rsid w:val="003D5DC2"/>
    <w:rsid w:val="003D68AB"/>
    <w:rsid w:val="003D706E"/>
    <w:rsid w:val="003D770A"/>
    <w:rsid w:val="003D7A45"/>
    <w:rsid w:val="003D7AD9"/>
    <w:rsid w:val="003D7B7C"/>
    <w:rsid w:val="003E04DB"/>
    <w:rsid w:val="003E060F"/>
    <w:rsid w:val="003E144B"/>
    <w:rsid w:val="003E19E9"/>
    <w:rsid w:val="003E207D"/>
    <w:rsid w:val="003E2273"/>
    <w:rsid w:val="003E24B4"/>
    <w:rsid w:val="003E3308"/>
    <w:rsid w:val="003E3CE0"/>
    <w:rsid w:val="003E4EF1"/>
    <w:rsid w:val="003E54E9"/>
    <w:rsid w:val="003E5E0E"/>
    <w:rsid w:val="003E6758"/>
    <w:rsid w:val="003E6BCF"/>
    <w:rsid w:val="003E759D"/>
    <w:rsid w:val="003F004B"/>
    <w:rsid w:val="003F005C"/>
    <w:rsid w:val="003F04B1"/>
    <w:rsid w:val="003F04F2"/>
    <w:rsid w:val="003F0681"/>
    <w:rsid w:val="003F1338"/>
    <w:rsid w:val="003F14B0"/>
    <w:rsid w:val="003F2A59"/>
    <w:rsid w:val="003F3592"/>
    <w:rsid w:val="003F372C"/>
    <w:rsid w:val="003F396A"/>
    <w:rsid w:val="003F3B6D"/>
    <w:rsid w:val="003F4723"/>
    <w:rsid w:val="003F4E16"/>
    <w:rsid w:val="003F54BD"/>
    <w:rsid w:val="003F576A"/>
    <w:rsid w:val="003F5A65"/>
    <w:rsid w:val="003F6289"/>
    <w:rsid w:val="003F6522"/>
    <w:rsid w:val="003F69A8"/>
    <w:rsid w:val="003F7783"/>
    <w:rsid w:val="003F789C"/>
    <w:rsid w:val="0040064E"/>
    <w:rsid w:val="00400E17"/>
    <w:rsid w:val="00401712"/>
    <w:rsid w:val="00401D09"/>
    <w:rsid w:val="004023F6"/>
    <w:rsid w:val="00402796"/>
    <w:rsid w:val="004027B4"/>
    <w:rsid w:val="00402D6C"/>
    <w:rsid w:val="00402EC0"/>
    <w:rsid w:val="00403041"/>
    <w:rsid w:val="00403FCC"/>
    <w:rsid w:val="00404300"/>
    <w:rsid w:val="00404605"/>
    <w:rsid w:val="00404DD6"/>
    <w:rsid w:val="004053AE"/>
    <w:rsid w:val="004054D8"/>
    <w:rsid w:val="00405971"/>
    <w:rsid w:val="00406F69"/>
    <w:rsid w:val="00407DE9"/>
    <w:rsid w:val="00410692"/>
    <w:rsid w:val="004106BB"/>
    <w:rsid w:val="0041120C"/>
    <w:rsid w:val="00411431"/>
    <w:rsid w:val="0041258F"/>
    <w:rsid w:val="0041289F"/>
    <w:rsid w:val="004128E0"/>
    <w:rsid w:val="004132AB"/>
    <w:rsid w:val="00413763"/>
    <w:rsid w:val="00413A16"/>
    <w:rsid w:val="00413A87"/>
    <w:rsid w:val="00413D84"/>
    <w:rsid w:val="00414442"/>
    <w:rsid w:val="0041492D"/>
    <w:rsid w:val="004158D0"/>
    <w:rsid w:val="0041606E"/>
    <w:rsid w:val="00416C0C"/>
    <w:rsid w:val="00416D40"/>
    <w:rsid w:val="00416F36"/>
    <w:rsid w:val="004171B9"/>
    <w:rsid w:val="0041792C"/>
    <w:rsid w:val="00417ECE"/>
    <w:rsid w:val="00420CAF"/>
    <w:rsid w:val="004211D7"/>
    <w:rsid w:val="00421C4C"/>
    <w:rsid w:val="004228EE"/>
    <w:rsid w:val="00422995"/>
    <w:rsid w:val="00422D22"/>
    <w:rsid w:val="00422DF8"/>
    <w:rsid w:val="004230AC"/>
    <w:rsid w:val="0042317A"/>
    <w:rsid w:val="004232E6"/>
    <w:rsid w:val="00423F33"/>
    <w:rsid w:val="00424D5C"/>
    <w:rsid w:val="0042669B"/>
    <w:rsid w:val="004268E8"/>
    <w:rsid w:val="004305A4"/>
    <w:rsid w:val="0043091D"/>
    <w:rsid w:val="0043123D"/>
    <w:rsid w:val="0043189B"/>
    <w:rsid w:val="0043223D"/>
    <w:rsid w:val="0043241F"/>
    <w:rsid w:val="004336EB"/>
    <w:rsid w:val="004337C5"/>
    <w:rsid w:val="004340A8"/>
    <w:rsid w:val="00434EE2"/>
    <w:rsid w:val="004350BA"/>
    <w:rsid w:val="004351D7"/>
    <w:rsid w:val="004358D0"/>
    <w:rsid w:val="00435AB3"/>
    <w:rsid w:val="00436019"/>
    <w:rsid w:val="004367E9"/>
    <w:rsid w:val="00436B1C"/>
    <w:rsid w:val="00437002"/>
    <w:rsid w:val="004372C0"/>
    <w:rsid w:val="00437F70"/>
    <w:rsid w:val="00440126"/>
    <w:rsid w:val="00440741"/>
    <w:rsid w:val="0044158B"/>
    <w:rsid w:val="00441F1D"/>
    <w:rsid w:val="0044282C"/>
    <w:rsid w:val="0044292C"/>
    <w:rsid w:val="00442A1C"/>
    <w:rsid w:val="00442F78"/>
    <w:rsid w:val="004432BA"/>
    <w:rsid w:val="00443429"/>
    <w:rsid w:val="00443602"/>
    <w:rsid w:val="00443AF9"/>
    <w:rsid w:val="00443C02"/>
    <w:rsid w:val="00443E89"/>
    <w:rsid w:val="0044454B"/>
    <w:rsid w:val="00444B61"/>
    <w:rsid w:val="00445AF8"/>
    <w:rsid w:val="00445B31"/>
    <w:rsid w:val="00445F1B"/>
    <w:rsid w:val="004465F9"/>
    <w:rsid w:val="00446C6C"/>
    <w:rsid w:val="004474A9"/>
    <w:rsid w:val="00447856"/>
    <w:rsid w:val="00447E46"/>
    <w:rsid w:val="00450247"/>
    <w:rsid w:val="0045037C"/>
    <w:rsid w:val="0045073D"/>
    <w:rsid w:val="00451575"/>
    <w:rsid w:val="0045168E"/>
    <w:rsid w:val="004518BA"/>
    <w:rsid w:val="00451A8A"/>
    <w:rsid w:val="00451F54"/>
    <w:rsid w:val="0045232E"/>
    <w:rsid w:val="00452551"/>
    <w:rsid w:val="00452580"/>
    <w:rsid w:val="00452BE9"/>
    <w:rsid w:val="00453208"/>
    <w:rsid w:val="00453654"/>
    <w:rsid w:val="00453A20"/>
    <w:rsid w:val="00454F34"/>
    <w:rsid w:val="0045512B"/>
    <w:rsid w:val="00455635"/>
    <w:rsid w:val="0045640E"/>
    <w:rsid w:val="00457228"/>
    <w:rsid w:val="004578CF"/>
    <w:rsid w:val="00457A66"/>
    <w:rsid w:val="00457C62"/>
    <w:rsid w:val="00457FE7"/>
    <w:rsid w:val="00460183"/>
    <w:rsid w:val="004607C8"/>
    <w:rsid w:val="00460C11"/>
    <w:rsid w:val="00461C0F"/>
    <w:rsid w:val="00461C74"/>
    <w:rsid w:val="00461CB4"/>
    <w:rsid w:val="00461F62"/>
    <w:rsid w:val="0046251B"/>
    <w:rsid w:val="004649A5"/>
    <w:rsid w:val="00464E44"/>
    <w:rsid w:val="004656A2"/>
    <w:rsid w:val="0046653F"/>
    <w:rsid w:val="004668B3"/>
    <w:rsid w:val="00466AC7"/>
    <w:rsid w:val="00466CB6"/>
    <w:rsid w:val="004672F5"/>
    <w:rsid w:val="00467365"/>
    <w:rsid w:val="00467CCC"/>
    <w:rsid w:val="0047088A"/>
    <w:rsid w:val="004708AE"/>
    <w:rsid w:val="00470912"/>
    <w:rsid w:val="00470DFE"/>
    <w:rsid w:val="00471165"/>
    <w:rsid w:val="004711E3"/>
    <w:rsid w:val="004719C6"/>
    <w:rsid w:val="004726AA"/>
    <w:rsid w:val="004726ED"/>
    <w:rsid w:val="004731F0"/>
    <w:rsid w:val="0047330E"/>
    <w:rsid w:val="00474016"/>
    <w:rsid w:val="00474554"/>
    <w:rsid w:val="00474919"/>
    <w:rsid w:val="00474CAA"/>
    <w:rsid w:val="004752F8"/>
    <w:rsid w:val="00475B40"/>
    <w:rsid w:val="00475B97"/>
    <w:rsid w:val="00475BE5"/>
    <w:rsid w:val="004760C4"/>
    <w:rsid w:val="00476D54"/>
    <w:rsid w:val="0047721D"/>
    <w:rsid w:val="00477557"/>
    <w:rsid w:val="00480106"/>
    <w:rsid w:val="004836AC"/>
    <w:rsid w:val="004842CA"/>
    <w:rsid w:val="00484318"/>
    <w:rsid w:val="004844CF"/>
    <w:rsid w:val="004846BD"/>
    <w:rsid w:val="00486036"/>
    <w:rsid w:val="004871A9"/>
    <w:rsid w:val="00487F0D"/>
    <w:rsid w:val="0049055E"/>
    <w:rsid w:val="0049141A"/>
    <w:rsid w:val="00491707"/>
    <w:rsid w:val="004919B7"/>
    <w:rsid w:val="00491CBF"/>
    <w:rsid w:val="00491DE2"/>
    <w:rsid w:val="00492643"/>
    <w:rsid w:val="004928F3"/>
    <w:rsid w:val="00492DD3"/>
    <w:rsid w:val="00493686"/>
    <w:rsid w:val="0049369B"/>
    <w:rsid w:val="00493D08"/>
    <w:rsid w:val="0049632B"/>
    <w:rsid w:val="00497186"/>
    <w:rsid w:val="00497B99"/>
    <w:rsid w:val="00497BD9"/>
    <w:rsid w:val="00497F6A"/>
    <w:rsid w:val="004A032E"/>
    <w:rsid w:val="004A0775"/>
    <w:rsid w:val="004A0822"/>
    <w:rsid w:val="004A0842"/>
    <w:rsid w:val="004A2616"/>
    <w:rsid w:val="004A2ECF"/>
    <w:rsid w:val="004A3C20"/>
    <w:rsid w:val="004A3E18"/>
    <w:rsid w:val="004A4319"/>
    <w:rsid w:val="004A46BA"/>
    <w:rsid w:val="004A55E3"/>
    <w:rsid w:val="004A6902"/>
    <w:rsid w:val="004A71FA"/>
    <w:rsid w:val="004A7337"/>
    <w:rsid w:val="004A75C6"/>
    <w:rsid w:val="004A7DB2"/>
    <w:rsid w:val="004B00D1"/>
    <w:rsid w:val="004B09DD"/>
    <w:rsid w:val="004B228F"/>
    <w:rsid w:val="004B3150"/>
    <w:rsid w:val="004B3167"/>
    <w:rsid w:val="004B3B6D"/>
    <w:rsid w:val="004B531C"/>
    <w:rsid w:val="004B566C"/>
    <w:rsid w:val="004B6BCE"/>
    <w:rsid w:val="004B78E2"/>
    <w:rsid w:val="004B7E32"/>
    <w:rsid w:val="004B7F84"/>
    <w:rsid w:val="004C0DFD"/>
    <w:rsid w:val="004C15C1"/>
    <w:rsid w:val="004C19FC"/>
    <w:rsid w:val="004C220C"/>
    <w:rsid w:val="004C33DC"/>
    <w:rsid w:val="004C342E"/>
    <w:rsid w:val="004C35BC"/>
    <w:rsid w:val="004C362D"/>
    <w:rsid w:val="004C3BD6"/>
    <w:rsid w:val="004C3EBC"/>
    <w:rsid w:val="004C40DB"/>
    <w:rsid w:val="004C4556"/>
    <w:rsid w:val="004C4733"/>
    <w:rsid w:val="004C4807"/>
    <w:rsid w:val="004C49D3"/>
    <w:rsid w:val="004C4A39"/>
    <w:rsid w:val="004C4D5F"/>
    <w:rsid w:val="004C527B"/>
    <w:rsid w:val="004C6021"/>
    <w:rsid w:val="004C63B9"/>
    <w:rsid w:val="004C6C3C"/>
    <w:rsid w:val="004C723A"/>
    <w:rsid w:val="004C7303"/>
    <w:rsid w:val="004C759D"/>
    <w:rsid w:val="004D09BD"/>
    <w:rsid w:val="004D0B98"/>
    <w:rsid w:val="004D142B"/>
    <w:rsid w:val="004D1EC3"/>
    <w:rsid w:val="004D44BD"/>
    <w:rsid w:val="004D4982"/>
    <w:rsid w:val="004D4B84"/>
    <w:rsid w:val="004D4C46"/>
    <w:rsid w:val="004D57E6"/>
    <w:rsid w:val="004D5894"/>
    <w:rsid w:val="004D58CE"/>
    <w:rsid w:val="004D5F91"/>
    <w:rsid w:val="004D5FC2"/>
    <w:rsid w:val="004D6696"/>
    <w:rsid w:val="004D675E"/>
    <w:rsid w:val="004D6825"/>
    <w:rsid w:val="004D68CB"/>
    <w:rsid w:val="004D7510"/>
    <w:rsid w:val="004D7693"/>
    <w:rsid w:val="004D791B"/>
    <w:rsid w:val="004E029B"/>
    <w:rsid w:val="004E0E6B"/>
    <w:rsid w:val="004E1578"/>
    <w:rsid w:val="004E18D5"/>
    <w:rsid w:val="004E1D5A"/>
    <w:rsid w:val="004E1FA6"/>
    <w:rsid w:val="004E26E0"/>
    <w:rsid w:val="004E342E"/>
    <w:rsid w:val="004E342F"/>
    <w:rsid w:val="004E3F12"/>
    <w:rsid w:val="004E3FF2"/>
    <w:rsid w:val="004E4F3C"/>
    <w:rsid w:val="004E5875"/>
    <w:rsid w:val="004E5BEE"/>
    <w:rsid w:val="004E720B"/>
    <w:rsid w:val="004E72F1"/>
    <w:rsid w:val="004E76BF"/>
    <w:rsid w:val="004F0185"/>
    <w:rsid w:val="004F0264"/>
    <w:rsid w:val="004F1812"/>
    <w:rsid w:val="004F20D7"/>
    <w:rsid w:val="004F25C1"/>
    <w:rsid w:val="004F3192"/>
    <w:rsid w:val="004F3C88"/>
    <w:rsid w:val="004F3DEC"/>
    <w:rsid w:val="004F417D"/>
    <w:rsid w:val="004F457D"/>
    <w:rsid w:val="004F50D4"/>
    <w:rsid w:val="004F5423"/>
    <w:rsid w:val="004F5EA3"/>
    <w:rsid w:val="004F5F71"/>
    <w:rsid w:val="004F6832"/>
    <w:rsid w:val="004F6B1A"/>
    <w:rsid w:val="004F7CCE"/>
    <w:rsid w:val="00500942"/>
    <w:rsid w:val="00500C3F"/>
    <w:rsid w:val="00501C18"/>
    <w:rsid w:val="005023BA"/>
    <w:rsid w:val="0050334A"/>
    <w:rsid w:val="005040ED"/>
    <w:rsid w:val="00505F5A"/>
    <w:rsid w:val="00506090"/>
    <w:rsid w:val="005067D2"/>
    <w:rsid w:val="00506ECA"/>
    <w:rsid w:val="0050744C"/>
    <w:rsid w:val="005113A0"/>
    <w:rsid w:val="00511A25"/>
    <w:rsid w:val="00512778"/>
    <w:rsid w:val="00512B74"/>
    <w:rsid w:val="00512EA0"/>
    <w:rsid w:val="00513362"/>
    <w:rsid w:val="00513A9B"/>
    <w:rsid w:val="00513EBD"/>
    <w:rsid w:val="00514B9E"/>
    <w:rsid w:val="00515BBD"/>
    <w:rsid w:val="00515BD6"/>
    <w:rsid w:val="00516A2C"/>
    <w:rsid w:val="00516DAF"/>
    <w:rsid w:val="00516EBE"/>
    <w:rsid w:val="00517099"/>
    <w:rsid w:val="0051764E"/>
    <w:rsid w:val="00517CCC"/>
    <w:rsid w:val="00517D4C"/>
    <w:rsid w:val="00517DCC"/>
    <w:rsid w:val="00517EA6"/>
    <w:rsid w:val="0052014B"/>
    <w:rsid w:val="00520447"/>
    <w:rsid w:val="00520577"/>
    <w:rsid w:val="005205C6"/>
    <w:rsid w:val="005208C8"/>
    <w:rsid w:val="00520E17"/>
    <w:rsid w:val="0052158F"/>
    <w:rsid w:val="0052162A"/>
    <w:rsid w:val="00521871"/>
    <w:rsid w:val="00521A3E"/>
    <w:rsid w:val="00521B49"/>
    <w:rsid w:val="00522614"/>
    <w:rsid w:val="005227FE"/>
    <w:rsid w:val="00522831"/>
    <w:rsid w:val="00522FC4"/>
    <w:rsid w:val="00523149"/>
    <w:rsid w:val="0052327D"/>
    <w:rsid w:val="00523B65"/>
    <w:rsid w:val="00523BE0"/>
    <w:rsid w:val="00525062"/>
    <w:rsid w:val="00525243"/>
    <w:rsid w:val="00526A88"/>
    <w:rsid w:val="00526F30"/>
    <w:rsid w:val="0052717B"/>
    <w:rsid w:val="0052773B"/>
    <w:rsid w:val="00527785"/>
    <w:rsid w:val="00527A69"/>
    <w:rsid w:val="0053005D"/>
    <w:rsid w:val="005300E5"/>
    <w:rsid w:val="0053014B"/>
    <w:rsid w:val="00530B04"/>
    <w:rsid w:val="00530D1D"/>
    <w:rsid w:val="00531041"/>
    <w:rsid w:val="0053110C"/>
    <w:rsid w:val="005314E4"/>
    <w:rsid w:val="00531984"/>
    <w:rsid w:val="00531F09"/>
    <w:rsid w:val="005323D7"/>
    <w:rsid w:val="00532631"/>
    <w:rsid w:val="00532788"/>
    <w:rsid w:val="0053301E"/>
    <w:rsid w:val="00533B0C"/>
    <w:rsid w:val="00533CC2"/>
    <w:rsid w:val="00535784"/>
    <w:rsid w:val="005359EC"/>
    <w:rsid w:val="00535FD3"/>
    <w:rsid w:val="00536E79"/>
    <w:rsid w:val="005376DB"/>
    <w:rsid w:val="0053774F"/>
    <w:rsid w:val="00537F89"/>
    <w:rsid w:val="0054010F"/>
    <w:rsid w:val="00541072"/>
    <w:rsid w:val="00541940"/>
    <w:rsid w:val="005419AB"/>
    <w:rsid w:val="00541BFF"/>
    <w:rsid w:val="00541FF0"/>
    <w:rsid w:val="00542D7B"/>
    <w:rsid w:val="005433BA"/>
    <w:rsid w:val="005439A6"/>
    <w:rsid w:val="00543D53"/>
    <w:rsid w:val="00543DFE"/>
    <w:rsid w:val="005449E4"/>
    <w:rsid w:val="00544A22"/>
    <w:rsid w:val="00544DF6"/>
    <w:rsid w:val="00545260"/>
    <w:rsid w:val="00545FCF"/>
    <w:rsid w:val="00546096"/>
    <w:rsid w:val="005463B5"/>
    <w:rsid w:val="0054652C"/>
    <w:rsid w:val="00547807"/>
    <w:rsid w:val="0054780C"/>
    <w:rsid w:val="00547F7E"/>
    <w:rsid w:val="0055097C"/>
    <w:rsid w:val="00550BBD"/>
    <w:rsid w:val="00551155"/>
    <w:rsid w:val="0055182C"/>
    <w:rsid w:val="005531B0"/>
    <w:rsid w:val="00553C38"/>
    <w:rsid w:val="00554430"/>
    <w:rsid w:val="005549CD"/>
    <w:rsid w:val="00554FB9"/>
    <w:rsid w:val="005555DD"/>
    <w:rsid w:val="00556288"/>
    <w:rsid w:val="00556551"/>
    <w:rsid w:val="0055796D"/>
    <w:rsid w:val="005600E9"/>
    <w:rsid w:val="005601DA"/>
    <w:rsid w:val="0056066B"/>
    <w:rsid w:val="00561784"/>
    <w:rsid w:val="0056221B"/>
    <w:rsid w:val="00562606"/>
    <w:rsid w:val="005627B2"/>
    <w:rsid w:val="00563480"/>
    <w:rsid w:val="00563CB3"/>
    <w:rsid w:val="00563DC8"/>
    <w:rsid w:val="00565519"/>
    <w:rsid w:val="0056584C"/>
    <w:rsid w:val="00565E42"/>
    <w:rsid w:val="00565F6A"/>
    <w:rsid w:val="00567AFF"/>
    <w:rsid w:val="00570125"/>
    <w:rsid w:val="00570532"/>
    <w:rsid w:val="005708C4"/>
    <w:rsid w:val="00570B5E"/>
    <w:rsid w:val="00570D89"/>
    <w:rsid w:val="005722EE"/>
    <w:rsid w:val="005729A2"/>
    <w:rsid w:val="00573BAC"/>
    <w:rsid w:val="0057406A"/>
    <w:rsid w:val="00574633"/>
    <w:rsid w:val="0057476D"/>
    <w:rsid w:val="00574F8A"/>
    <w:rsid w:val="0057557A"/>
    <w:rsid w:val="00575CA3"/>
    <w:rsid w:val="00575EDE"/>
    <w:rsid w:val="00576306"/>
    <w:rsid w:val="005764BF"/>
    <w:rsid w:val="00577CC6"/>
    <w:rsid w:val="00577F6F"/>
    <w:rsid w:val="00577F77"/>
    <w:rsid w:val="00580724"/>
    <w:rsid w:val="00582096"/>
    <w:rsid w:val="005822AD"/>
    <w:rsid w:val="00583185"/>
    <w:rsid w:val="00584091"/>
    <w:rsid w:val="005842AE"/>
    <w:rsid w:val="00585466"/>
    <w:rsid w:val="0058611E"/>
    <w:rsid w:val="00586138"/>
    <w:rsid w:val="00586529"/>
    <w:rsid w:val="00586E7C"/>
    <w:rsid w:val="005879B3"/>
    <w:rsid w:val="00587A76"/>
    <w:rsid w:val="00587E3D"/>
    <w:rsid w:val="0059014B"/>
    <w:rsid w:val="005908B6"/>
    <w:rsid w:val="0059091F"/>
    <w:rsid w:val="00590A03"/>
    <w:rsid w:val="005917F4"/>
    <w:rsid w:val="005918DC"/>
    <w:rsid w:val="00591901"/>
    <w:rsid w:val="00593239"/>
    <w:rsid w:val="00593C24"/>
    <w:rsid w:val="005941AF"/>
    <w:rsid w:val="005945F1"/>
    <w:rsid w:val="005951C1"/>
    <w:rsid w:val="005955EF"/>
    <w:rsid w:val="005958E2"/>
    <w:rsid w:val="00595926"/>
    <w:rsid w:val="00595A06"/>
    <w:rsid w:val="00595BB4"/>
    <w:rsid w:val="00595D5D"/>
    <w:rsid w:val="00596011"/>
    <w:rsid w:val="005A0675"/>
    <w:rsid w:val="005A1463"/>
    <w:rsid w:val="005A19BF"/>
    <w:rsid w:val="005A2800"/>
    <w:rsid w:val="005A302D"/>
    <w:rsid w:val="005A3E49"/>
    <w:rsid w:val="005A41D1"/>
    <w:rsid w:val="005A4E65"/>
    <w:rsid w:val="005A615D"/>
    <w:rsid w:val="005A6495"/>
    <w:rsid w:val="005A6F91"/>
    <w:rsid w:val="005A7238"/>
    <w:rsid w:val="005A754C"/>
    <w:rsid w:val="005A7E33"/>
    <w:rsid w:val="005A7F4E"/>
    <w:rsid w:val="005B033C"/>
    <w:rsid w:val="005B097A"/>
    <w:rsid w:val="005B0F2F"/>
    <w:rsid w:val="005B2CB1"/>
    <w:rsid w:val="005B31B5"/>
    <w:rsid w:val="005B405E"/>
    <w:rsid w:val="005B45EA"/>
    <w:rsid w:val="005B5D7A"/>
    <w:rsid w:val="005B69BC"/>
    <w:rsid w:val="005C024B"/>
    <w:rsid w:val="005C05F5"/>
    <w:rsid w:val="005C248E"/>
    <w:rsid w:val="005C339D"/>
    <w:rsid w:val="005C4445"/>
    <w:rsid w:val="005C5890"/>
    <w:rsid w:val="005C6542"/>
    <w:rsid w:val="005C757E"/>
    <w:rsid w:val="005C7635"/>
    <w:rsid w:val="005C7C4E"/>
    <w:rsid w:val="005D071B"/>
    <w:rsid w:val="005D09C2"/>
    <w:rsid w:val="005D0AAB"/>
    <w:rsid w:val="005D1486"/>
    <w:rsid w:val="005D1E23"/>
    <w:rsid w:val="005D1E86"/>
    <w:rsid w:val="005D2993"/>
    <w:rsid w:val="005D2A2C"/>
    <w:rsid w:val="005D31F8"/>
    <w:rsid w:val="005D3F7B"/>
    <w:rsid w:val="005D42F0"/>
    <w:rsid w:val="005D5016"/>
    <w:rsid w:val="005D52FC"/>
    <w:rsid w:val="005D556A"/>
    <w:rsid w:val="005D5D7F"/>
    <w:rsid w:val="005D6329"/>
    <w:rsid w:val="005D6D42"/>
    <w:rsid w:val="005D6DC2"/>
    <w:rsid w:val="005D7A3A"/>
    <w:rsid w:val="005E0D62"/>
    <w:rsid w:val="005E1442"/>
    <w:rsid w:val="005E172E"/>
    <w:rsid w:val="005E21F8"/>
    <w:rsid w:val="005E2547"/>
    <w:rsid w:val="005E263A"/>
    <w:rsid w:val="005E2C12"/>
    <w:rsid w:val="005E3127"/>
    <w:rsid w:val="005E31A9"/>
    <w:rsid w:val="005E3896"/>
    <w:rsid w:val="005E4730"/>
    <w:rsid w:val="005E5543"/>
    <w:rsid w:val="005E677C"/>
    <w:rsid w:val="005E7F8E"/>
    <w:rsid w:val="005F0205"/>
    <w:rsid w:val="005F061D"/>
    <w:rsid w:val="005F0BFB"/>
    <w:rsid w:val="005F17C0"/>
    <w:rsid w:val="005F19EE"/>
    <w:rsid w:val="005F2EE6"/>
    <w:rsid w:val="005F3DF5"/>
    <w:rsid w:val="005F40B8"/>
    <w:rsid w:val="005F493C"/>
    <w:rsid w:val="005F4C52"/>
    <w:rsid w:val="005F4C96"/>
    <w:rsid w:val="005F5774"/>
    <w:rsid w:val="005F5EC6"/>
    <w:rsid w:val="005F6200"/>
    <w:rsid w:val="005F6403"/>
    <w:rsid w:val="0060171B"/>
    <w:rsid w:val="00601F4D"/>
    <w:rsid w:val="0060296E"/>
    <w:rsid w:val="00603202"/>
    <w:rsid w:val="0060376C"/>
    <w:rsid w:val="00604EB6"/>
    <w:rsid w:val="00605C8C"/>
    <w:rsid w:val="00605CEE"/>
    <w:rsid w:val="0060748C"/>
    <w:rsid w:val="00610154"/>
    <w:rsid w:val="00610BFB"/>
    <w:rsid w:val="00610FDE"/>
    <w:rsid w:val="00611021"/>
    <w:rsid w:val="00611CCC"/>
    <w:rsid w:val="006129A4"/>
    <w:rsid w:val="006134C7"/>
    <w:rsid w:val="006136F3"/>
    <w:rsid w:val="006138F3"/>
    <w:rsid w:val="0061399F"/>
    <w:rsid w:val="00614EDB"/>
    <w:rsid w:val="00616394"/>
    <w:rsid w:val="00616509"/>
    <w:rsid w:val="00616555"/>
    <w:rsid w:val="00616F49"/>
    <w:rsid w:val="0061721F"/>
    <w:rsid w:val="006174DA"/>
    <w:rsid w:val="00617D08"/>
    <w:rsid w:val="00617FB5"/>
    <w:rsid w:val="0062010F"/>
    <w:rsid w:val="0062027A"/>
    <w:rsid w:val="00621871"/>
    <w:rsid w:val="00621C85"/>
    <w:rsid w:val="00622543"/>
    <w:rsid w:val="00622A42"/>
    <w:rsid w:val="00622EC4"/>
    <w:rsid w:val="006245FF"/>
    <w:rsid w:val="00624974"/>
    <w:rsid w:val="00624AAE"/>
    <w:rsid w:val="00624B02"/>
    <w:rsid w:val="00625537"/>
    <w:rsid w:val="006256DA"/>
    <w:rsid w:val="00625AB5"/>
    <w:rsid w:val="00625D84"/>
    <w:rsid w:val="0062694E"/>
    <w:rsid w:val="00626A0E"/>
    <w:rsid w:val="00626AD0"/>
    <w:rsid w:val="00627097"/>
    <w:rsid w:val="00627615"/>
    <w:rsid w:val="00630AFE"/>
    <w:rsid w:val="00631329"/>
    <w:rsid w:val="006313AA"/>
    <w:rsid w:val="006313E5"/>
    <w:rsid w:val="00631958"/>
    <w:rsid w:val="00631C37"/>
    <w:rsid w:val="00632369"/>
    <w:rsid w:val="00632D18"/>
    <w:rsid w:val="00632DA2"/>
    <w:rsid w:val="00632DF3"/>
    <w:rsid w:val="006332D7"/>
    <w:rsid w:val="006333FA"/>
    <w:rsid w:val="0063389E"/>
    <w:rsid w:val="006338BE"/>
    <w:rsid w:val="00634167"/>
    <w:rsid w:val="00635709"/>
    <w:rsid w:val="00635D44"/>
    <w:rsid w:val="0063612A"/>
    <w:rsid w:val="00636790"/>
    <w:rsid w:val="00636CBA"/>
    <w:rsid w:val="0063713E"/>
    <w:rsid w:val="00637C99"/>
    <w:rsid w:val="00640B63"/>
    <w:rsid w:val="00640C10"/>
    <w:rsid w:val="0064165B"/>
    <w:rsid w:val="0064168A"/>
    <w:rsid w:val="006416D6"/>
    <w:rsid w:val="00641CC5"/>
    <w:rsid w:val="00641D8C"/>
    <w:rsid w:val="00641E22"/>
    <w:rsid w:val="00642105"/>
    <w:rsid w:val="00642E08"/>
    <w:rsid w:val="0064301A"/>
    <w:rsid w:val="006445DF"/>
    <w:rsid w:val="00644D12"/>
    <w:rsid w:val="00645991"/>
    <w:rsid w:val="0064608F"/>
    <w:rsid w:val="006465E2"/>
    <w:rsid w:val="00646F9D"/>
    <w:rsid w:val="00647C8F"/>
    <w:rsid w:val="00647CD3"/>
    <w:rsid w:val="006500D3"/>
    <w:rsid w:val="00650975"/>
    <w:rsid w:val="006511F8"/>
    <w:rsid w:val="006517C9"/>
    <w:rsid w:val="00651C8D"/>
    <w:rsid w:val="00651DAB"/>
    <w:rsid w:val="00651DE1"/>
    <w:rsid w:val="0065204A"/>
    <w:rsid w:val="00652343"/>
    <w:rsid w:val="006523C8"/>
    <w:rsid w:val="00653B76"/>
    <w:rsid w:val="00653D09"/>
    <w:rsid w:val="00653D11"/>
    <w:rsid w:val="00653D7E"/>
    <w:rsid w:val="0065403A"/>
    <w:rsid w:val="0065422E"/>
    <w:rsid w:val="00654345"/>
    <w:rsid w:val="00654607"/>
    <w:rsid w:val="00654E15"/>
    <w:rsid w:val="006559B1"/>
    <w:rsid w:val="00655DD3"/>
    <w:rsid w:val="00655FC0"/>
    <w:rsid w:val="006565FB"/>
    <w:rsid w:val="006576F8"/>
    <w:rsid w:val="00660298"/>
    <w:rsid w:val="006609DE"/>
    <w:rsid w:val="00660AA5"/>
    <w:rsid w:val="00660FC0"/>
    <w:rsid w:val="00660FF9"/>
    <w:rsid w:val="0066261A"/>
    <w:rsid w:val="00662A79"/>
    <w:rsid w:val="00662DC1"/>
    <w:rsid w:val="00663097"/>
    <w:rsid w:val="006636EB"/>
    <w:rsid w:val="00663931"/>
    <w:rsid w:val="00663F85"/>
    <w:rsid w:val="00664321"/>
    <w:rsid w:val="006645B8"/>
    <w:rsid w:val="00664775"/>
    <w:rsid w:val="006647FA"/>
    <w:rsid w:val="006648B9"/>
    <w:rsid w:val="00664E67"/>
    <w:rsid w:val="0066538F"/>
    <w:rsid w:val="00665766"/>
    <w:rsid w:val="00665B22"/>
    <w:rsid w:val="0066745C"/>
    <w:rsid w:val="00667620"/>
    <w:rsid w:val="00667938"/>
    <w:rsid w:val="00667BBC"/>
    <w:rsid w:val="006700A1"/>
    <w:rsid w:val="00670A84"/>
    <w:rsid w:val="00671FA7"/>
    <w:rsid w:val="00674547"/>
    <w:rsid w:val="00674B6B"/>
    <w:rsid w:val="006755AE"/>
    <w:rsid w:val="00676745"/>
    <w:rsid w:val="006776C5"/>
    <w:rsid w:val="006778E5"/>
    <w:rsid w:val="00681C48"/>
    <w:rsid w:val="006840B9"/>
    <w:rsid w:val="006840DD"/>
    <w:rsid w:val="00684173"/>
    <w:rsid w:val="00684A1F"/>
    <w:rsid w:val="0068530C"/>
    <w:rsid w:val="00685443"/>
    <w:rsid w:val="0068679B"/>
    <w:rsid w:val="006868A9"/>
    <w:rsid w:val="00687329"/>
    <w:rsid w:val="0069157E"/>
    <w:rsid w:val="00691C9E"/>
    <w:rsid w:val="006926C3"/>
    <w:rsid w:val="00692ABD"/>
    <w:rsid w:val="00693459"/>
    <w:rsid w:val="0069436A"/>
    <w:rsid w:val="006943A2"/>
    <w:rsid w:val="00694A2D"/>
    <w:rsid w:val="00694C92"/>
    <w:rsid w:val="00695377"/>
    <w:rsid w:val="006964CF"/>
    <w:rsid w:val="00696C53"/>
    <w:rsid w:val="00696EAE"/>
    <w:rsid w:val="00696F5F"/>
    <w:rsid w:val="00697476"/>
    <w:rsid w:val="006977DA"/>
    <w:rsid w:val="006A0115"/>
    <w:rsid w:val="006A0A3D"/>
    <w:rsid w:val="006A1986"/>
    <w:rsid w:val="006A19B4"/>
    <w:rsid w:val="006A1DF5"/>
    <w:rsid w:val="006A228D"/>
    <w:rsid w:val="006A2B15"/>
    <w:rsid w:val="006A3002"/>
    <w:rsid w:val="006A37AC"/>
    <w:rsid w:val="006A3974"/>
    <w:rsid w:val="006A3F25"/>
    <w:rsid w:val="006A4168"/>
    <w:rsid w:val="006A4192"/>
    <w:rsid w:val="006A4D2E"/>
    <w:rsid w:val="006A5109"/>
    <w:rsid w:val="006A55FE"/>
    <w:rsid w:val="006A638A"/>
    <w:rsid w:val="006A6822"/>
    <w:rsid w:val="006A6ADF"/>
    <w:rsid w:val="006A6F16"/>
    <w:rsid w:val="006A6FEC"/>
    <w:rsid w:val="006A7A6D"/>
    <w:rsid w:val="006B0F53"/>
    <w:rsid w:val="006B1138"/>
    <w:rsid w:val="006B130D"/>
    <w:rsid w:val="006B1CFB"/>
    <w:rsid w:val="006B22F9"/>
    <w:rsid w:val="006B293C"/>
    <w:rsid w:val="006B2E09"/>
    <w:rsid w:val="006B35DD"/>
    <w:rsid w:val="006B3C21"/>
    <w:rsid w:val="006B471D"/>
    <w:rsid w:val="006B55EF"/>
    <w:rsid w:val="006B57AA"/>
    <w:rsid w:val="006B59A2"/>
    <w:rsid w:val="006B5F95"/>
    <w:rsid w:val="006B6D40"/>
    <w:rsid w:val="006B6D51"/>
    <w:rsid w:val="006B7B77"/>
    <w:rsid w:val="006B7F65"/>
    <w:rsid w:val="006C112D"/>
    <w:rsid w:val="006C1D57"/>
    <w:rsid w:val="006C2F54"/>
    <w:rsid w:val="006C3977"/>
    <w:rsid w:val="006C489F"/>
    <w:rsid w:val="006C4D08"/>
    <w:rsid w:val="006C614D"/>
    <w:rsid w:val="006C61BD"/>
    <w:rsid w:val="006C62F4"/>
    <w:rsid w:val="006C660E"/>
    <w:rsid w:val="006C6A4F"/>
    <w:rsid w:val="006D02A0"/>
    <w:rsid w:val="006D06F6"/>
    <w:rsid w:val="006D10F3"/>
    <w:rsid w:val="006D1176"/>
    <w:rsid w:val="006D1BEC"/>
    <w:rsid w:val="006D1F99"/>
    <w:rsid w:val="006D2801"/>
    <w:rsid w:val="006D2875"/>
    <w:rsid w:val="006D2A6F"/>
    <w:rsid w:val="006D450A"/>
    <w:rsid w:val="006D4CA4"/>
    <w:rsid w:val="006D4F05"/>
    <w:rsid w:val="006D52DB"/>
    <w:rsid w:val="006D5988"/>
    <w:rsid w:val="006D5AD7"/>
    <w:rsid w:val="006D5ADC"/>
    <w:rsid w:val="006D5B74"/>
    <w:rsid w:val="006D5D94"/>
    <w:rsid w:val="006D6453"/>
    <w:rsid w:val="006D6FE4"/>
    <w:rsid w:val="006D7420"/>
    <w:rsid w:val="006D7C06"/>
    <w:rsid w:val="006D7E2B"/>
    <w:rsid w:val="006D7E80"/>
    <w:rsid w:val="006E01C1"/>
    <w:rsid w:val="006E0BF1"/>
    <w:rsid w:val="006E23C3"/>
    <w:rsid w:val="006E3129"/>
    <w:rsid w:val="006E3236"/>
    <w:rsid w:val="006E32DF"/>
    <w:rsid w:val="006E396C"/>
    <w:rsid w:val="006E3C95"/>
    <w:rsid w:val="006E47CE"/>
    <w:rsid w:val="006E5854"/>
    <w:rsid w:val="006E5BD4"/>
    <w:rsid w:val="006E6309"/>
    <w:rsid w:val="006E6669"/>
    <w:rsid w:val="006E68F1"/>
    <w:rsid w:val="006E7266"/>
    <w:rsid w:val="006E76A2"/>
    <w:rsid w:val="006E7E96"/>
    <w:rsid w:val="006F0F2F"/>
    <w:rsid w:val="006F11D6"/>
    <w:rsid w:val="006F1739"/>
    <w:rsid w:val="006F1F17"/>
    <w:rsid w:val="006F2247"/>
    <w:rsid w:val="006F2C0A"/>
    <w:rsid w:val="006F2FD2"/>
    <w:rsid w:val="006F3539"/>
    <w:rsid w:val="006F4E1C"/>
    <w:rsid w:val="006F550B"/>
    <w:rsid w:val="006F605F"/>
    <w:rsid w:val="006F61A2"/>
    <w:rsid w:val="006F6355"/>
    <w:rsid w:val="006F6E7A"/>
    <w:rsid w:val="006F6F4F"/>
    <w:rsid w:val="006F7834"/>
    <w:rsid w:val="006F7B4E"/>
    <w:rsid w:val="00700000"/>
    <w:rsid w:val="00700053"/>
    <w:rsid w:val="007002F8"/>
    <w:rsid w:val="0070035B"/>
    <w:rsid w:val="00700AD5"/>
    <w:rsid w:val="00701DD6"/>
    <w:rsid w:val="00701FB3"/>
    <w:rsid w:val="007020FE"/>
    <w:rsid w:val="007021F8"/>
    <w:rsid w:val="0070261D"/>
    <w:rsid w:val="00702A76"/>
    <w:rsid w:val="00702C65"/>
    <w:rsid w:val="007034A3"/>
    <w:rsid w:val="0070379A"/>
    <w:rsid w:val="007039A2"/>
    <w:rsid w:val="007039D2"/>
    <w:rsid w:val="00703BDC"/>
    <w:rsid w:val="007046C8"/>
    <w:rsid w:val="00704B72"/>
    <w:rsid w:val="007058AC"/>
    <w:rsid w:val="00705944"/>
    <w:rsid w:val="00705BA5"/>
    <w:rsid w:val="0070648C"/>
    <w:rsid w:val="00706649"/>
    <w:rsid w:val="00706B4B"/>
    <w:rsid w:val="00706BCA"/>
    <w:rsid w:val="007105E1"/>
    <w:rsid w:val="00710836"/>
    <w:rsid w:val="0071199C"/>
    <w:rsid w:val="00712994"/>
    <w:rsid w:val="007129E9"/>
    <w:rsid w:val="00712CE3"/>
    <w:rsid w:val="00712F1A"/>
    <w:rsid w:val="00712F51"/>
    <w:rsid w:val="007131B7"/>
    <w:rsid w:val="007136C8"/>
    <w:rsid w:val="00714685"/>
    <w:rsid w:val="00714924"/>
    <w:rsid w:val="00714B61"/>
    <w:rsid w:val="00714E36"/>
    <w:rsid w:val="00714E69"/>
    <w:rsid w:val="00715FB2"/>
    <w:rsid w:val="00716144"/>
    <w:rsid w:val="007162D6"/>
    <w:rsid w:val="007174B1"/>
    <w:rsid w:val="00717547"/>
    <w:rsid w:val="00717BDB"/>
    <w:rsid w:val="00717FDF"/>
    <w:rsid w:val="007204E0"/>
    <w:rsid w:val="007205FF"/>
    <w:rsid w:val="0072063C"/>
    <w:rsid w:val="007208F0"/>
    <w:rsid w:val="00720A97"/>
    <w:rsid w:val="00720BD2"/>
    <w:rsid w:val="00720C30"/>
    <w:rsid w:val="0072106F"/>
    <w:rsid w:val="0072157D"/>
    <w:rsid w:val="00721EA9"/>
    <w:rsid w:val="007220FF"/>
    <w:rsid w:val="00722276"/>
    <w:rsid w:val="00722A47"/>
    <w:rsid w:val="00722D6F"/>
    <w:rsid w:val="007234DD"/>
    <w:rsid w:val="00723B7C"/>
    <w:rsid w:val="00724242"/>
    <w:rsid w:val="007244CA"/>
    <w:rsid w:val="0072453D"/>
    <w:rsid w:val="00724F44"/>
    <w:rsid w:val="00725238"/>
    <w:rsid w:val="0072532A"/>
    <w:rsid w:val="00725BEF"/>
    <w:rsid w:val="00726088"/>
    <w:rsid w:val="00726819"/>
    <w:rsid w:val="00726EA3"/>
    <w:rsid w:val="00726F73"/>
    <w:rsid w:val="00727242"/>
    <w:rsid w:val="0072794D"/>
    <w:rsid w:val="00727C26"/>
    <w:rsid w:val="00730D36"/>
    <w:rsid w:val="00730E6D"/>
    <w:rsid w:val="00731CD9"/>
    <w:rsid w:val="00732C5F"/>
    <w:rsid w:val="00733395"/>
    <w:rsid w:val="00733C86"/>
    <w:rsid w:val="00733CE2"/>
    <w:rsid w:val="00733D5D"/>
    <w:rsid w:val="0073470D"/>
    <w:rsid w:val="007355A3"/>
    <w:rsid w:val="00735DF0"/>
    <w:rsid w:val="00735F14"/>
    <w:rsid w:val="00736983"/>
    <w:rsid w:val="00736D21"/>
    <w:rsid w:val="00737DD0"/>
    <w:rsid w:val="0074018B"/>
    <w:rsid w:val="00740249"/>
    <w:rsid w:val="0074038D"/>
    <w:rsid w:val="00741089"/>
    <w:rsid w:val="00741F7F"/>
    <w:rsid w:val="00742A93"/>
    <w:rsid w:val="00742EE6"/>
    <w:rsid w:val="007448C9"/>
    <w:rsid w:val="0074541C"/>
    <w:rsid w:val="00745777"/>
    <w:rsid w:val="00745A6F"/>
    <w:rsid w:val="00745F82"/>
    <w:rsid w:val="0074662D"/>
    <w:rsid w:val="00746BC3"/>
    <w:rsid w:val="00746C18"/>
    <w:rsid w:val="00746D74"/>
    <w:rsid w:val="00747AE7"/>
    <w:rsid w:val="00747DB4"/>
    <w:rsid w:val="00750051"/>
    <w:rsid w:val="00751B4D"/>
    <w:rsid w:val="00752382"/>
    <w:rsid w:val="00753657"/>
    <w:rsid w:val="007536A9"/>
    <w:rsid w:val="00753C94"/>
    <w:rsid w:val="007547E9"/>
    <w:rsid w:val="00754BDB"/>
    <w:rsid w:val="0075519D"/>
    <w:rsid w:val="007555CA"/>
    <w:rsid w:val="00755DD7"/>
    <w:rsid w:val="00757432"/>
    <w:rsid w:val="007577BA"/>
    <w:rsid w:val="007577EA"/>
    <w:rsid w:val="00757A95"/>
    <w:rsid w:val="00760553"/>
    <w:rsid w:val="0076064E"/>
    <w:rsid w:val="00761C2A"/>
    <w:rsid w:val="00762764"/>
    <w:rsid w:val="00762D23"/>
    <w:rsid w:val="007634A7"/>
    <w:rsid w:val="007635AA"/>
    <w:rsid w:val="0076439C"/>
    <w:rsid w:val="00764DDC"/>
    <w:rsid w:val="007652D0"/>
    <w:rsid w:val="00765BDC"/>
    <w:rsid w:val="00765BEE"/>
    <w:rsid w:val="00765CC2"/>
    <w:rsid w:val="0076634A"/>
    <w:rsid w:val="007671BA"/>
    <w:rsid w:val="007676F8"/>
    <w:rsid w:val="0076777D"/>
    <w:rsid w:val="007679C2"/>
    <w:rsid w:val="00772094"/>
    <w:rsid w:val="00772801"/>
    <w:rsid w:val="007728DE"/>
    <w:rsid w:val="00772A26"/>
    <w:rsid w:val="00773465"/>
    <w:rsid w:val="007746EE"/>
    <w:rsid w:val="007749B1"/>
    <w:rsid w:val="007751FE"/>
    <w:rsid w:val="007753D8"/>
    <w:rsid w:val="00775CD9"/>
    <w:rsid w:val="00776497"/>
    <w:rsid w:val="007772A8"/>
    <w:rsid w:val="00777D40"/>
    <w:rsid w:val="007816D3"/>
    <w:rsid w:val="00781764"/>
    <w:rsid w:val="007823E1"/>
    <w:rsid w:val="00782971"/>
    <w:rsid w:val="00782DA3"/>
    <w:rsid w:val="00783913"/>
    <w:rsid w:val="00783F0B"/>
    <w:rsid w:val="007840A8"/>
    <w:rsid w:val="0078484A"/>
    <w:rsid w:val="00785322"/>
    <w:rsid w:val="007853D7"/>
    <w:rsid w:val="00785826"/>
    <w:rsid w:val="00785894"/>
    <w:rsid w:val="00785E78"/>
    <w:rsid w:val="00785F1D"/>
    <w:rsid w:val="00786DC6"/>
    <w:rsid w:val="00790D0D"/>
    <w:rsid w:val="00791418"/>
    <w:rsid w:val="00791C4D"/>
    <w:rsid w:val="00791F98"/>
    <w:rsid w:val="0079267E"/>
    <w:rsid w:val="007935D5"/>
    <w:rsid w:val="00793A7E"/>
    <w:rsid w:val="00793CD0"/>
    <w:rsid w:val="00794649"/>
    <w:rsid w:val="00794A9C"/>
    <w:rsid w:val="00794F71"/>
    <w:rsid w:val="007954D5"/>
    <w:rsid w:val="0079578C"/>
    <w:rsid w:val="00795B89"/>
    <w:rsid w:val="00795FB0"/>
    <w:rsid w:val="0079686D"/>
    <w:rsid w:val="0079707A"/>
    <w:rsid w:val="007A0342"/>
    <w:rsid w:val="007A28CD"/>
    <w:rsid w:val="007A2CA9"/>
    <w:rsid w:val="007A387D"/>
    <w:rsid w:val="007A486B"/>
    <w:rsid w:val="007A4DD8"/>
    <w:rsid w:val="007A4E31"/>
    <w:rsid w:val="007A4FB0"/>
    <w:rsid w:val="007A5D07"/>
    <w:rsid w:val="007A5DC3"/>
    <w:rsid w:val="007A5FFC"/>
    <w:rsid w:val="007A6619"/>
    <w:rsid w:val="007A6674"/>
    <w:rsid w:val="007A6C9A"/>
    <w:rsid w:val="007A6DDB"/>
    <w:rsid w:val="007A7467"/>
    <w:rsid w:val="007B036A"/>
    <w:rsid w:val="007B076B"/>
    <w:rsid w:val="007B0F0C"/>
    <w:rsid w:val="007B0FA4"/>
    <w:rsid w:val="007B1047"/>
    <w:rsid w:val="007B1796"/>
    <w:rsid w:val="007B20D1"/>
    <w:rsid w:val="007B2407"/>
    <w:rsid w:val="007B4797"/>
    <w:rsid w:val="007B528B"/>
    <w:rsid w:val="007B57F2"/>
    <w:rsid w:val="007B5D06"/>
    <w:rsid w:val="007B622C"/>
    <w:rsid w:val="007B68DB"/>
    <w:rsid w:val="007B71A7"/>
    <w:rsid w:val="007B7223"/>
    <w:rsid w:val="007C02CD"/>
    <w:rsid w:val="007C0902"/>
    <w:rsid w:val="007C0D49"/>
    <w:rsid w:val="007C0D7E"/>
    <w:rsid w:val="007C151A"/>
    <w:rsid w:val="007C1555"/>
    <w:rsid w:val="007C2103"/>
    <w:rsid w:val="007C22E7"/>
    <w:rsid w:val="007C2804"/>
    <w:rsid w:val="007C2B95"/>
    <w:rsid w:val="007C5B0E"/>
    <w:rsid w:val="007C6495"/>
    <w:rsid w:val="007C7B52"/>
    <w:rsid w:val="007C7C52"/>
    <w:rsid w:val="007D0A5B"/>
    <w:rsid w:val="007D0ADA"/>
    <w:rsid w:val="007D1174"/>
    <w:rsid w:val="007D1E3C"/>
    <w:rsid w:val="007D2841"/>
    <w:rsid w:val="007D2851"/>
    <w:rsid w:val="007D2854"/>
    <w:rsid w:val="007D32AF"/>
    <w:rsid w:val="007D32D0"/>
    <w:rsid w:val="007D42CD"/>
    <w:rsid w:val="007D53AC"/>
    <w:rsid w:val="007D547B"/>
    <w:rsid w:val="007D6BD6"/>
    <w:rsid w:val="007D6BF1"/>
    <w:rsid w:val="007D711C"/>
    <w:rsid w:val="007D72C4"/>
    <w:rsid w:val="007D7902"/>
    <w:rsid w:val="007E027F"/>
    <w:rsid w:val="007E0452"/>
    <w:rsid w:val="007E134D"/>
    <w:rsid w:val="007E1962"/>
    <w:rsid w:val="007E1BAB"/>
    <w:rsid w:val="007E260E"/>
    <w:rsid w:val="007E2EFC"/>
    <w:rsid w:val="007E3719"/>
    <w:rsid w:val="007E3BE7"/>
    <w:rsid w:val="007E43D4"/>
    <w:rsid w:val="007E4B39"/>
    <w:rsid w:val="007E5329"/>
    <w:rsid w:val="007E560E"/>
    <w:rsid w:val="007E57F2"/>
    <w:rsid w:val="007E60E4"/>
    <w:rsid w:val="007E67DD"/>
    <w:rsid w:val="007E6867"/>
    <w:rsid w:val="007E7A46"/>
    <w:rsid w:val="007F02D4"/>
    <w:rsid w:val="007F0A8D"/>
    <w:rsid w:val="007F0B71"/>
    <w:rsid w:val="007F116C"/>
    <w:rsid w:val="007F19D6"/>
    <w:rsid w:val="007F2E17"/>
    <w:rsid w:val="007F2E3E"/>
    <w:rsid w:val="007F2F75"/>
    <w:rsid w:val="007F3A7D"/>
    <w:rsid w:val="007F4AA4"/>
    <w:rsid w:val="007F4FC3"/>
    <w:rsid w:val="007F5C6A"/>
    <w:rsid w:val="007F63C9"/>
    <w:rsid w:val="007F6A41"/>
    <w:rsid w:val="007F6A9E"/>
    <w:rsid w:val="007F6AE9"/>
    <w:rsid w:val="007F6C35"/>
    <w:rsid w:val="007F6EBB"/>
    <w:rsid w:val="007F6FA5"/>
    <w:rsid w:val="007F7A75"/>
    <w:rsid w:val="007F7CC8"/>
    <w:rsid w:val="0080089D"/>
    <w:rsid w:val="00800BEF"/>
    <w:rsid w:val="0080125C"/>
    <w:rsid w:val="00801AEF"/>
    <w:rsid w:val="00802A23"/>
    <w:rsid w:val="0080369A"/>
    <w:rsid w:val="00803DE9"/>
    <w:rsid w:val="00803F32"/>
    <w:rsid w:val="00803F4E"/>
    <w:rsid w:val="008049F1"/>
    <w:rsid w:val="00804B2C"/>
    <w:rsid w:val="0080568B"/>
    <w:rsid w:val="00805802"/>
    <w:rsid w:val="00807BB9"/>
    <w:rsid w:val="00807BFD"/>
    <w:rsid w:val="00810D77"/>
    <w:rsid w:val="00811293"/>
    <w:rsid w:val="008123B0"/>
    <w:rsid w:val="00812885"/>
    <w:rsid w:val="0081291C"/>
    <w:rsid w:val="00812920"/>
    <w:rsid w:val="008137C9"/>
    <w:rsid w:val="008139B5"/>
    <w:rsid w:val="00813A8D"/>
    <w:rsid w:val="00814A9B"/>
    <w:rsid w:val="00815378"/>
    <w:rsid w:val="00815620"/>
    <w:rsid w:val="00815743"/>
    <w:rsid w:val="00815986"/>
    <w:rsid w:val="00815C76"/>
    <w:rsid w:val="00816234"/>
    <w:rsid w:val="00816699"/>
    <w:rsid w:val="00816F85"/>
    <w:rsid w:val="0082062D"/>
    <w:rsid w:val="0082162E"/>
    <w:rsid w:val="00821BAF"/>
    <w:rsid w:val="00821D38"/>
    <w:rsid w:val="008251CB"/>
    <w:rsid w:val="00825928"/>
    <w:rsid w:val="00825B79"/>
    <w:rsid w:val="008260E9"/>
    <w:rsid w:val="00826263"/>
    <w:rsid w:val="00826856"/>
    <w:rsid w:val="00826A61"/>
    <w:rsid w:val="008270E0"/>
    <w:rsid w:val="00827176"/>
    <w:rsid w:val="00827EAB"/>
    <w:rsid w:val="008306C5"/>
    <w:rsid w:val="0083082C"/>
    <w:rsid w:val="00830D29"/>
    <w:rsid w:val="0083121B"/>
    <w:rsid w:val="008312D1"/>
    <w:rsid w:val="008321A6"/>
    <w:rsid w:val="00832382"/>
    <w:rsid w:val="00832724"/>
    <w:rsid w:val="008332B0"/>
    <w:rsid w:val="00834299"/>
    <w:rsid w:val="00834B3E"/>
    <w:rsid w:val="00834BEC"/>
    <w:rsid w:val="00835175"/>
    <w:rsid w:val="00835231"/>
    <w:rsid w:val="00835F9F"/>
    <w:rsid w:val="008361B1"/>
    <w:rsid w:val="00836578"/>
    <w:rsid w:val="008366E7"/>
    <w:rsid w:val="00836966"/>
    <w:rsid w:val="00837C9A"/>
    <w:rsid w:val="00837D83"/>
    <w:rsid w:val="0084022B"/>
    <w:rsid w:val="00840751"/>
    <w:rsid w:val="008410F5"/>
    <w:rsid w:val="00841BA4"/>
    <w:rsid w:val="00841CE1"/>
    <w:rsid w:val="008422F5"/>
    <w:rsid w:val="0084242B"/>
    <w:rsid w:val="00842442"/>
    <w:rsid w:val="0084261C"/>
    <w:rsid w:val="008427CC"/>
    <w:rsid w:val="00842A29"/>
    <w:rsid w:val="00842B78"/>
    <w:rsid w:val="00842E9C"/>
    <w:rsid w:val="0084307E"/>
    <w:rsid w:val="008441AC"/>
    <w:rsid w:val="0084448C"/>
    <w:rsid w:val="00845BF3"/>
    <w:rsid w:val="0084656B"/>
    <w:rsid w:val="00846EEC"/>
    <w:rsid w:val="008477B0"/>
    <w:rsid w:val="00850A60"/>
    <w:rsid w:val="00850BD9"/>
    <w:rsid w:val="0085119F"/>
    <w:rsid w:val="00851D22"/>
    <w:rsid w:val="008525B9"/>
    <w:rsid w:val="0085264E"/>
    <w:rsid w:val="00852AD0"/>
    <w:rsid w:val="008532B2"/>
    <w:rsid w:val="008537C1"/>
    <w:rsid w:val="00853CBA"/>
    <w:rsid w:val="00853CD9"/>
    <w:rsid w:val="00853D8A"/>
    <w:rsid w:val="00854217"/>
    <w:rsid w:val="0085431B"/>
    <w:rsid w:val="00854556"/>
    <w:rsid w:val="00855435"/>
    <w:rsid w:val="00855445"/>
    <w:rsid w:val="0085592D"/>
    <w:rsid w:val="00856CB7"/>
    <w:rsid w:val="00856FB3"/>
    <w:rsid w:val="0085707B"/>
    <w:rsid w:val="008575FF"/>
    <w:rsid w:val="00857C1F"/>
    <w:rsid w:val="00857DCE"/>
    <w:rsid w:val="00857F5C"/>
    <w:rsid w:val="00860324"/>
    <w:rsid w:val="00860932"/>
    <w:rsid w:val="00860CA8"/>
    <w:rsid w:val="00860F2A"/>
    <w:rsid w:val="00860FFC"/>
    <w:rsid w:val="00861147"/>
    <w:rsid w:val="00861E3C"/>
    <w:rsid w:val="0086203A"/>
    <w:rsid w:val="00862A3B"/>
    <w:rsid w:val="00864750"/>
    <w:rsid w:val="00864865"/>
    <w:rsid w:val="00865390"/>
    <w:rsid w:val="008654DF"/>
    <w:rsid w:val="00865970"/>
    <w:rsid w:val="00865A05"/>
    <w:rsid w:val="00865CFE"/>
    <w:rsid w:val="00865EB4"/>
    <w:rsid w:val="00865ED3"/>
    <w:rsid w:val="00866ADD"/>
    <w:rsid w:val="00866FB0"/>
    <w:rsid w:val="0086712B"/>
    <w:rsid w:val="00867E3E"/>
    <w:rsid w:val="0087055A"/>
    <w:rsid w:val="00870EE2"/>
    <w:rsid w:val="00871378"/>
    <w:rsid w:val="00871989"/>
    <w:rsid w:val="008722C1"/>
    <w:rsid w:val="00872FC1"/>
    <w:rsid w:val="008731EC"/>
    <w:rsid w:val="00873756"/>
    <w:rsid w:val="008742F9"/>
    <w:rsid w:val="0087474C"/>
    <w:rsid w:val="00874D2F"/>
    <w:rsid w:val="00874E00"/>
    <w:rsid w:val="00874FA9"/>
    <w:rsid w:val="00875BEF"/>
    <w:rsid w:val="00876744"/>
    <w:rsid w:val="008768DC"/>
    <w:rsid w:val="0087735F"/>
    <w:rsid w:val="00877AF1"/>
    <w:rsid w:val="00877E91"/>
    <w:rsid w:val="008800A0"/>
    <w:rsid w:val="0088038B"/>
    <w:rsid w:val="00880ED6"/>
    <w:rsid w:val="008820C5"/>
    <w:rsid w:val="0088243A"/>
    <w:rsid w:val="008824E0"/>
    <w:rsid w:val="00882E65"/>
    <w:rsid w:val="00882ED0"/>
    <w:rsid w:val="00884A1B"/>
    <w:rsid w:val="00885E1F"/>
    <w:rsid w:val="00886D9A"/>
    <w:rsid w:val="00887B77"/>
    <w:rsid w:val="00887E7A"/>
    <w:rsid w:val="008901F4"/>
    <w:rsid w:val="008904C6"/>
    <w:rsid w:val="00890647"/>
    <w:rsid w:val="008917EF"/>
    <w:rsid w:val="00891F4B"/>
    <w:rsid w:val="00892DE3"/>
    <w:rsid w:val="00893673"/>
    <w:rsid w:val="008936C4"/>
    <w:rsid w:val="008947BF"/>
    <w:rsid w:val="00894E13"/>
    <w:rsid w:val="00894F96"/>
    <w:rsid w:val="00895026"/>
    <w:rsid w:val="008952F0"/>
    <w:rsid w:val="0089588A"/>
    <w:rsid w:val="008959C1"/>
    <w:rsid w:val="00895CED"/>
    <w:rsid w:val="008973DE"/>
    <w:rsid w:val="008974C7"/>
    <w:rsid w:val="0089752B"/>
    <w:rsid w:val="008979B4"/>
    <w:rsid w:val="008A080C"/>
    <w:rsid w:val="008A0870"/>
    <w:rsid w:val="008A1541"/>
    <w:rsid w:val="008A2A97"/>
    <w:rsid w:val="008A37D9"/>
    <w:rsid w:val="008A3A8D"/>
    <w:rsid w:val="008A4046"/>
    <w:rsid w:val="008A4241"/>
    <w:rsid w:val="008A4D02"/>
    <w:rsid w:val="008A5849"/>
    <w:rsid w:val="008A589A"/>
    <w:rsid w:val="008A642B"/>
    <w:rsid w:val="008A6E1E"/>
    <w:rsid w:val="008A702F"/>
    <w:rsid w:val="008A75FC"/>
    <w:rsid w:val="008A7C98"/>
    <w:rsid w:val="008B06A2"/>
    <w:rsid w:val="008B0BB5"/>
    <w:rsid w:val="008B101D"/>
    <w:rsid w:val="008B1A75"/>
    <w:rsid w:val="008B22EC"/>
    <w:rsid w:val="008B3577"/>
    <w:rsid w:val="008B3EF9"/>
    <w:rsid w:val="008B42BE"/>
    <w:rsid w:val="008B4725"/>
    <w:rsid w:val="008B5C03"/>
    <w:rsid w:val="008B773F"/>
    <w:rsid w:val="008B7823"/>
    <w:rsid w:val="008B7B33"/>
    <w:rsid w:val="008C17C0"/>
    <w:rsid w:val="008C232D"/>
    <w:rsid w:val="008C30C8"/>
    <w:rsid w:val="008C3AFF"/>
    <w:rsid w:val="008C3EC3"/>
    <w:rsid w:val="008C46D6"/>
    <w:rsid w:val="008C4D4A"/>
    <w:rsid w:val="008C6797"/>
    <w:rsid w:val="008C6C32"/>
    <w:rsid w:val="008C6CBE"/>
    <w:rsid w:val="008C76D7"/>
    <w:rsid w:val="008C7EDA"/>
    <w:rsid w:val="008C7F25"/>
    <w:rsid w:val="008D03E3"/>
    <w:rsid w:val="008D0737"/>
    <w:rsid w:val="008D09E3"/>
    <w:rsid w:val="008D11CC"/>
    <w:rsid w:val="008D11E4"/>
    <w:rsid w:val="008D1858"/>
    <w:rsid w:val="008D2492"/>
    <w:rsid w:val="008D2803"/>
    <w:rsid w:val="008D2986"/>
    <w:rsid w:val="008D2B94"/>
    <w:rsid w:val="008D318C"/>
    <w:rsid w:val="008D3AA0"/>
    <w:rsid w:val="008D4165"/>
    <w:rsid w:val="008D4365"/>
    <w:rsid w:val="008D4550"/>
    <w:rsid w:val="008D4716"/>
    <w:rsid w:val="008D4B1F"/>
    <w:rsid w:val="008D4ECB"/>
    <w:rsid w:val="008D5047"/>
    <w:rsid w:val="008D54C1"/>
    <w:rsid w:val="008D5823"/>
    <w:rsid w:val="008D7815"/>
    <w:rsid w:val="008D7E80"/>
    <w:rsid w:val="008D7F8D"/>
    <w:rsid w:val="008E046D"/>
    <w:rsid w:val="008E0515"/>
    <w:rsid w:val="008E06E8"/>
    <w:rsid w:val="008E12C1"/>
    <w:rsid w:val="008E2F53"/>
    <w:rsid w:val="008E30DC"/>
    <w:rsid w:val="008E30E9"/>
    <w:rsid w:val="008E3325"/>
    <w:rsid w:val="008E3549"/>
    <w:rsid w:val="008E35CB"/>
    <w:rsid w:val="008E3C97"/>
    <w:rsid w:val="008E5532"/>
    <w:rsid w:val="008E5878"/>
    <w:rsid w:val="008E5AC3"/>
    <w:rsid w:val="008E6047"/>
    <w:rsid w:val="008E6168"/>
    <w:rsid w:val="008E69C3"/>
    <w:rsid w:val="008E70FE"/>
    <w:rsid w:val="008E714F"/>
    <w:rsid w:val="008E7380"/>
    <w:rsid w:val="008E750E"/>
    <w:rsid w:val="008E7BA1"/>
    <w:rsid w:val="008E7E86"/>
    <w:rsid w:val="008F09B7"/>
    <w:rsid w:val="008F0C03"/>
    <w:rsid w:val="008F0E76"/>
    <w:rsid w:val="008F0F80"/>
    <w:rsid w:val="008F180A"/>
    <w:rsid w:val="008F1F43"/>
    <w:rsid w:val="008F20CA"/>
    <w:rsid w:val="008F38C6"/>
    <w:rsid w:val="008F39AF"/>
    <w:rsid w:val="008F4092"/>
    <w:rsid w:val="008F4AFD"/>
    <w:rsid w:val="008F4B5A"/>
    <w:rsid w:val="008F4C48"/>
    <w:rsid w:val="008F4EAD"/>
    <w:rsid w:val="008F5469"/>
    <w:rsid w:val="008F5823"/>
    <w:rsid w:val="008F6CD1"/>
    <w:rsid w:val="008F6EDF"/>
    <w:rsid w:val="008F701B"/>
    <w:rsid w:val="008F74DF"/>
    <w:rsid w:val="008F78FF"/>
    <w:rsid w:val="008F7C83"/>
    <w:rsid w:val="00900197"/>
    <w:rsid w:val="009009CB"/>
    <w:rsid w:val="00900B32"/>
    <w:rsid w:val="00900C6C"/>
    <w:rsid w:val="00900FE8"/>
    <w:rsid w:val="00901BC6"/>
    <w:rsid w:val="00902FF8"/>
    <w:rsid w:val="0090345D"/>
    <w:rsid w:val="00903674"/>
    <w:rsid w:val="00904693"/>
    <w:rsid w:val="009048DB"/>
    <w:rsid w:val="00906BE6"/>
    <w:rsid w:val="00907378"/>
    <w:rsid w:val="0090746D"/>
    <w:rsid w:val="0090753C"/>
    <w:rsid w:val="00907A4E"/>
    <w:rsid w:val="0091063C"/>
    <w:rsid w:val="00910C71"/>
    <w:rsid w:val="0091197C"/>
    <w:rsid w:val="0091202A"/>
    <w:rsid w:val="00912B36"/>
    <w:rsid w:val="0091398F"/>
    <w:rsid w:val="00914F77"/>
    <w:rsid w:val="00916522"/>
    <w:rsid w:val="00916617"/>
    <w:rsid w:val="0091787A"/>
    <w:rsid w:val="00917F81"/>
    <w:rsid w:val="00921015"/>
    <w:rsid w:val="00921065"/>
    <w:rsid w:val="00921D01"/>
    <w:rsid w:val="00921E56"/>
    <w:rsid w:val="00921FC2"/>
    <w:rsid w:val="00923405"/>
    <w:rsid w:val="0092357E"/>
    <w:rsid w:val="00924090"/>
    <w:rsid w:val="00924276"/>
    <w:rsid w:val="00924626"/>
    <w:rsid w:val="00924ADF"/>
    <w:rsid w:val="00924EAA"/>
    <w:rsid w:val="00924F65"/>
    <w:rsid w:val="00925454"/>
    <w:rsid w:val="00926097"/>
    <w:rsid w:val="0092704E"/>
    <w:rsid w:val="0092756D"/>
    <w:rsid w:val="009275FB"/>
    <w:rsid w:val="009276FD"/>
    <w:rsid w:val="00927EC2"/>
    <w:rsid w:val="009306F7"/>
    <w:rsid w:val="009309C6"/>
    <w:rsid w:val="009316C4"/>
    <w:rsid w:val="0093201B"/>
    <w:rsid w:val="00933018"/>
    <w:rsid w:val="00933267"/>
    <w:rsid w:val="00933728"/>
    <w:rsid w:val="00933EE9"/>
    <w:rsid w:val="00933FF2"/>
    <w:rsid w:val="00934AAD"/>
    <w:rsid w:val="00934BB8"/>
    <w:rsid w:val="00935BA3"/>
    <w:rsid w:val="00936172"/>
    <w:rsid w:val="0093623E"/>
    <w:rsid w:val="00936A83"/>
    <w:rsid w:val="00937011"/>
    <w:rsid w:val="00937F28"/>
    <w:rsid w:val="00940179"/>
    <w:rsid w:val="00940384"/>
    <w:rsid w:val="00940530"/>
    <w:rsid w:val="00940C70"/>
    <w:rsid w:val="00940D7B"/>
    <w:rsid w:val="00941293"/>
    <w:rsid w:val="009414F1"/>
    <w:rsid w:val="009417BF"/>
    <w:rsid w:val="00941993"/>
    <w:rsid w:val="0094246E"/>
    <w:rsid w:val="009426E5"/>
    <w:rsid w:val="00942879"/>
    <w:rsid w:val="00942B94"/>
    <w:rsid w:val="009438DA"/>
    <w:rsid w:val="00943900"/>
    <w:rsid w:val="009439C4"/>
    <w:rsid w:val="00944ACA"/>
    <w:rsid w:val="00945A8F"/>
    <w:rsid w:val="009464A6"/>
    <w:rsid w:val="00947ACE"/>
    <w:rsid w:val="00947C46"/>
    <w:rsid w:val="00947D12"/>
    <w:rsid w:val="00947D77"/>
    <w:rsid w:val="009506CF"/>
    <w:rsid w:val="009508DB"/>
    <w:rsid w:val="00951237"/>
    <w:rsid w:val="009513FE"/>
    <w:rsid w:val="009520BE"/>
    <w:rsid w:val="00952C1E"/>
    <w:rsid w:val="00952C75"/>
    <w:rsid w:val="00953BE9"/>
    <w:rsid w:val="00955347"/>
    <w:rsid w:val="00955632"/>
    <w:rsid w:val="009564E5"/>
    <w:rsid w:val="00956B6A"/>
    <w:rsid w:val="00956C30"/>
    <w:rsid w:val="00956E08"/>
    <w:rsid w:val="00957548"/>
    <w:rsid w:val="00957BD2"/>
    <w:rsid w:val="00960A8A"/>
    <w:rsid w:val="0096117C"/>
    <w:rsid w:val="00961224"/>
    <w:rsid w:val="00961293"/>
    <w:rsid w:val="009625D5"/>
    <w:rsid w:val="0096267C"/>
    <w:rsid w:val="00962948"/>
    <w:rsid w:val="00962A7A"/>
    <w:rsid w:val="009639AE"/>
    <w:rsid w:val="00963BC1"/>
    <w:rsid w:val="00964016"/>
    <w:rsid w:val="00965ECA"/>
    <w:rsid w:val="009662BE"/>
    <w:rsid w:val="009668E0"/>
    <w:rsid w:val="00967346"/>
    <w:rsid w:val="00967C00"/>
    <w:rsid w:val="009701CE"/>
    <w:rsid w:val="009719EC"/>
    <w:rsid w:val="00971B59"/>
    <w:rsid w:val="009734AD"/>
    <w:rsid w:val="009734E5"/>
    <w:rsid w:val="009754D1"/>
    <w:rsid w:val="00975537"/>
    <w:rsid w:val="009757FF"/>
    <w:rsid w:val="009761B6"/>
    <w:rsid w:val="009764B3"/>
    <w:rsid w:val="009766F4"/>
    <w:rsid w:val="00977E19"/>
    <w:rsid w:val="00977E9E"/>
    <w:rsid w:val="0098025E"/>
    <w:rsid w:val="009803CE"/>
    <w:rsid w:val="00981518"/>
    <w:rsid w:val="00981F2B"/>
    <w:rsid w:val="009822C4"/>
    <w:rsid w:val="0098236E"/>
    <w:rsid w:val="00982AB1"/>
    <w:rsid w:val="00982F20"/>
    <w:rsid w:val="00983063"/>
    <w:rsid w:val="00983110"/>
    <w:rsid w:val="0098365C"/>
    <w:rsid w:val="00983972"/>
    <w:rsid w:val="00983CC3"/>
    <w:rsid w:val="00984433"/>
    <w:rsid w:val="00984680"/>
    <w:rsid w:val="0098518A"/>
    <w:rsid w:val="0098599A"/>
    <w:rsid w:val="0098666B"/>
    <w:rsid w:val="00986B43"/>
    <w:rsid w:val="00986FB5"/>
    <w:rsid w:val="0098704B"/>
    <w:rsid w:val="00987109"/>
    <w:rsid w:val="00987370"/>
    <w:rsid w:val="00987D66"/>
    <w:rsid w:val="00987E85"/>
    <w:rsid w:val="00987EC9"/>
    <w:rsid w:val="00990125"/>
    <w:rsid w:val="009920E5"/>
    <w:rsid w:val="00992EDC"/>
    <w:rsid w:val="00993D2E"/>
    <w:rsid w:val="0099455C"/>
    <w:rsid w:val="00994F34"/>
    <w:rsid w:val="00996AFD"/>
    <w:rsid w:val="00996CC1"/>
    <w:rsid w:val="00997670"/>
    <w:rsid w:val="009A094C"/>
    <w:rsid w:val="009A0EA7"/>
    <w:rsid w:val="009A12FD"/>
    <w:rsid w:val="009A18D1"/>
    <w:rsid w:val="009A2669"/>
    <w:rsid w:val="009A2A6D"/>
    <w:rsid w:val="009A2F31"/>
    <w:rsid w:val="009A3105"/>
    <w:rsid w:val="009A39D5"/>
    <w:rsid w:val="009A59C2"/>
    <w:rsid w:val="009A7658"/>
    <w:rsid w:val="009A7AE3"/>
    <w:rsid w:val="009B1338"/>
    <w:rsid w:val="009B136B"/>
    <w:rsid w:val="009B1F99"/>
    <w:rsid w:val="009B2BE8"/>
    <w:rsid w:val="009B2E26"/>
    <w:rsid w:val="009B3E62"/>
    <w:rsid w:val="009B4096"/>
    <w:rsid w:val="009B40B3"/>
    <w:rsid w:val="009B4E5C"/>
    <w:rsid w:val="009B558E"/>
    <w:rsid w:val="009B5999"/>
    <w:rsid w:val="009B690A"/>
    <w:rsid w:val="009B740F"/>
    <w:rsid w:val="009B7875"/>
    <w:rsid w:val="009B78D2"/>
    <w:rsid w:val="009B7D85"/>
    <w:rsid w:val="009C0F08"/>
    <w:rsid w:val="009C115E"/>
    <w:rsid w:val="009C1E4E"/>
    <w:rsid w:val="009C1E5D"/>
    <w:rsid w:val="009C20A2"/>
    <w:rsid w:val="009C234B"/>
    <w:rsid w:val="009C23AC"/>
    <w:rsid w:val="009C25F6"/>
    <w:rsid w:val="009C2A75"/>
    <w:rsid w:val="009C2B6F"/>
    <w:rsid w:val="009C30E9"/>
    <w:rsid w:val="009C36DD"/>
    <w:rsid w:val="009C3D0B"/>
    <w:rsid w:val="009C3E3F"/>
    <w:rsid w:val="009C489E"/>
    <w:rsid w:val="009C4B22"/>
    <w:rsid w:val="009C4D2B"/>
    <w:rsid w:val="009C4DDA"/>
    <w:rsid w:val="009C4ED7"/>
    <w:rsid w:val="009C51EB"/>
    <w:rsid w:val="009C55E0"/>
    <w:rsid w:val="009C5DE7"/>
    <w:rsid w:val="009C61E9"/>
    <w:rsid w:val="009C6845"/>
    <w:rsid w:val="009C79CC"/>
    <w:rsid w:val="009C7E1D"/>
    <w:rsid w:val="009D039C"/>
    <w:rsid w:val="009D0EA6"/>
    <w:rsid w:val="009D1876"/>
    <w:rsid w:val="009D1FE9"/>
    <w:rsid w:val="009D24E4"/>
    <w:rsid w:val="009D3420"/>
    <w:rsid w:val="009D4C0B"/>
    <w:rsid w:val="009D50BA"/>
    <w:rsid w:val="009D6532"/>
    <w:rsid w:val="009D6652"/>
    <w:rsid w:val="009D6A12"/>
    <w:rsid w:val="009D6F37"/>
    <w:rsid w:val="009D7333"/>
    <w:rsid w:val="009D748D"/>
    <w:rsid w:val="009D7650"/>
    <w:rsid w:val="009D7D1F"/>
    <w:rsid w:val="009D7E6E"/>
    <w:rsid w:val="009E0106"/>
    <w:rsid w:val="009E0E6F"/>
    <w:rsid w:val="009E0EC8"/>
    <w:rsid w:val="009E0FA8"/>
    <w:rsid w:val="009E1434"/>
    <w:rsid w:val="009E169E"/>
    <w:rsid w:val="009E1986"/>
    <w:rsid w:val="009E1B4F"/>
    <w:rsid w:val="009E3084"/>
    <w:rsid w:val="009E428C"/>
    <w:rsid w:val="009E431B"/>
    <w:rsid w:val="009E56EB"/>
    <w:rsid w:val="009E5F11"/>
    <w:rsid w:val="009E6602"/>
    <w:rsid w:val="009E6A66"/>
    <w:rsid w:val="009E751C"/>
    <w:rsid w:val="009E7997"/>
    <w:rsid w:val="009F04AC"/>
    <w:rsid w:val="009F0CFD"/>
    <w:rsid w:val="009F1697"/>
    <w:rsid w:val="009F19EB"/>
    <w:rsid w:val="009F1E2E"/>
    <w:rsid w:val="009F22AF"/>
    <w:rsid w:val="009F242D"/>
    <w:rsid w:val="009F2926"/>
    <w:rsid w:val="009F3079"/>
    <w:rsid w:val="009F369E"/>
    <w:rsid w:val="009F3A0D"/>
    <w:rsid w:val="009F4541"/>
    <w:rsid w:val="009F4691"/>
    <w:rsid w:val="009F4AE0"/>
    <w:rsid w:val="009F4B1C"/>
    <w:rsid w:val="009F4B54"/>
    <w:rsid w:val="009F4D4C"/>
    <w:rsid w:val="009F6026"/>
    <w:rsid w:val="009F6590"/>
    <w:rsid w:val="00A00302"/>
    <w:rsid w:val="00A006A8"/>
    <w:rsid w:val="00A00C6C"/>
    <w:rsid w:val="00A01D5C"/>
    <w:rsid w:val="00A01F7F"/>
    <w:rsid w:val="00A0240B"/>
    <w:rsid w:val="00A02D76"/>
    <w:rsid w:val="00A030B8"/>
    <w:rsid w:val="00A0393A"/>
    <w:rsid w:val="00A03B64"/>
    <w:rsid w:val="00A03BE4"/>
    <w:rsid w:val="00A03D3F"/>
    <w:rsid w:val="00A042F0"/>
    <w:rsid w:val="00A04305"/>
    <w:rsid w:val="00A046FD"/>
    <w:rsid w:val="00A04A9B"/>
    <w:rsid w:val="00A057E8"/>
    <w:rsid w:val="00A05AAE"/>
    <w:rsid w:val="00A05C3C"/>
    <w:rsid w:val="00A062AD"/>
    <w:rsid w:val="00A1044E"/>
    <w:rsid w:val="00A10997"/>
    <w:rsid w:val="00A11C03"/>
    <w:rsid w:val="00A14B52"/>
    <w:rsid w:val="00A14C2E"/>
    <w:rsid w:val="00A14C57"/>
    <w:rsid w:val="00A167B8"/>
    <w:rsid w:val="00A1753B"/>
    <w:rsid w:val="00A17BB6"/>
    <w:rsid w:val="00A21584"/>
    <w:rsid w:val="00A21CBA"/>
    <w:rsid w:val="00A2208E"/>
    <w:rsid w:val="00A22BB0"/>
    <w:rsid w:val="00A238AA"/>
    <w:rsid w:val="00A2450E"/>
    <w:rsid w:val="00A2530F"/>
    <w:rsid w:val="00A263D0"/>
    <w:rsid w:val="00A27294"/>
    <w:rsid w:val="00A276A2"/>
    <w:rsid w:val="00A317B9"/>
    <w:rsid w:val="00A320CB"/>
    <w:rsid w:val="00A32569"/>
    <w:rsid w:val="00A3278A"/>
    <w:rsid w:val="00A34135"/>
    <w:rsid w:val="00A34D06"/>
    <w:rsid w:val="00A3563C"/>
    <w:rsid w:val="00A364E2"/>
    <w:rsid w:val="00A372EB"/>
    <w:rsid w:val="00A40706"/>
    <w:rsid w:val="00A40968"/>
    <w:rsid w:val="00A4149C"/>
    <w:rsid w:val="00A41538"/>
    <w:rsid w:val="00A41C5B"/>
    <w:rsid w:val="00A431D7"/>
    <w:rsid w:val="00A43CDB"/>
    <w:rsid w:val="00A4413C"/>
    <w:rsid w:val="00A446E7"/>
    <w:rsid w:val="00A449F6"/>
    <w:rsid w:val="00A44F86"/>
    <w:rsid w:val="00A45146"/>
    <w:rsid w:val="00A451F3"/>
    <w:rsid w:val="00A45501"/>
    <w:rsid w:val="00A45784"/>
    <w:rsid w:val="00A45AA7"/>
    <w:rsid w:val="00A46208"/>
    <w:rsid w:val="00A46226"/>
    <w:rsid w:val="00A473D4"/>
    <w:rsid w:val="00A474B3"/>
    <w:rsid w:val="00A477AA"/>
    <w:rsid w:val="00A477BB"/>
    <w:rsid w:val="00A47BAA"/>
    <w:rsid w:val="00A47C88"/>
    <w:rsid w:val="00A47E94"/>
    <w:rsid w:val="00A5027D"/>
    <w:rsid w:val="00A50FCB"/>
    <w:rsid w:val="00A510F6"/>
    <w:rsid w:val="00A53359"/>
    <w:rsid w:val="00A5351A"/>
    <w:rsid w:val="00A53CD0"/>
    <w:rsid w:val="00A549E0"/>
    <w:rsid w:val="00A54D15"/>
    <w:rsid w:val="00A5529B"/>
    <w:rsid w:val="00A56141"/>
    <w:rsid w:val="00A56823"/>
    <w:rsid w:val="00A56985"/>
    <w:rsid w:val="00A56B2E"/>
    <w:rsid w:val="00A570EC"/>
    <w:rsid w:val="00A57BFE"/>
    <w:rsid w:val="00A57D84"/>
    <w:rsid w:val="00A60D6A"/>
    <w:rsid w:val="00A60EB4"/>
    <w:rsid w:val="00A60F58"/>
    <w:rsid w:val="00A6141A"/>
    <w:rsid w:val="00A61452"/>
    <w:rsid w:val="00A61C2A"/>
    <w:rsid w:val="00A62FDE"/>
    <w:rsid w:val="00A63982"/>
    <w:rsid w:val="00A64092"/>
    <w:rsid w:val="00A64C2A"/>
    <w:rsid w:val="00A64C6B"/>
    <w:rsid w:val="00A64DC4"/>
    <w:rsid w:val="00A65134"/>
    <w:rsid w:val="00A652D0"/>
    <w:rsid w:val="00A656DC"/>
    <w:rsid w:val="00A6596D"/>
    <w:rsid w:val="00A66DC8"/>
    <w:rsid w:val="00A67D99"/>
    <w:rsid w:val="00A70165"/>
    <w:rsid w:val="00A70573"/>
    <w:rsid w:val="00A706A0"/>
    <w:rsid w:val="00A70738"/>
    <w:rsid w:val="00A70F23"/>
    <w:rsid w:val="00A710E6"/>
    <w:rsid w:val="00A71D44"/>
    <w:rsid w:val="00A721FE"/>
    <w:rsid w:val="00A73204"/>
    <w:rsid w:val="00A738E7"/>
    <w:rsid w:val="00A73E30"/>
    <w:rsid w:val="00A7425C"/>
    <w:rsid w:val="00A7482A"/>
    <w:rsid w:val="00A74AD0"/>
    <w:rsid w:val="00A75E98"/>
    <w:rsid w:val="00A75FBB"/>
    <w:rsid w:val="00A761C6"/>
    <w:rsid w:val="00A764DB"/>
    <w:rsid w:val="00A76ED6"/>
    <w:rsid w:val="00A77DFA"/>
    <w:rsid w:val="00A8007A"/>
    <w:rsid w:val="00A800ED"/>
    <w:rsid w:val="00A802D0"/>
    <w:rsid w:val="00A81507"/>
    <w:rsid w:val="00A82891"/>
    <w:rsid w:val="00A829A2"/>
    <w:rsid w:val="00A82CE6"/>
    <w:rsid w:val="00A83B68"/>
    <w:rsid w:val="00A84157"/>
    <w:rsid w:val="00A8421E"/>
    <w:rsid w:val="00A8478A"/>
    <w:rsid w:val="00A84E03"/>
    <w:rsid w:val="00A84E1E"/>
    <w:rsid w:val="00A85571"/>
    <w:rsid w:val="00A856ED"/>
    <w:rsid w:val="00A85B1C"/>
    <w:rsid w:val="00A85C7E"/>
    <w:rsid w:val="00A85E5D"/>
    <w:rsid w:val="00A86080"/>
    <w:rsid w:val="00A863E6"/>
    <w:rsid w:val="00A864A0"/>
    <w:rsid w:val="00A87798"/>
    <w:rsid w:val="00A87F8C"/>
    <w:rsid w:val="00A90757"/>
    <w:rsid w:val="00A916C9"/>
    <w:rsid w:val="00A9186A"/>
    <w:rsid w:val="00A91907"/>
    <w:rsid w:val="00A921A7"/>
    <w:rsid w:val="00A93081"/>
    <w:rsid w:val="00A93760"/>
    <w:rsid w:val="00A9385B"/>
    <w:rsid w:val="00A93BE5"/>
    <w:rsid w:val="00A93F9D"/>
    <w:rsid w:val="00A94EBB"/>
    <w:rsid w:val="00A95801"/>
    <w:rsid w:val="00A96560"/>
    <w:rsid w:val="00A9679B"/>
    <w:rsid w:val="00A96CF0"/>
    <w:rsid w:val="00A9785E"/>
    <w:rsid w:val="00AA052A"/>
    <w:rsid w:val="00AA0583"/>
    <w:rsid w:val="00AA08E7"/>
    <w:rsid w:val="00AA1442"/>
    <w:rsid w:val="00AA191F"/>
    <w:rsid w:val="00AA1DC8"/>
    <w:rsid w:val="00AA281C"/>
    <w:rsid w:val="00AA33BF"/>
    <w:rsid w:val="00AA3557"/>
    <w:rsid w:val="00AA3BCE"/>
    <w:rsid w:val="00AA3F6D"/>
    <w:rsid w:val="00AA4215"/>
    <w:rsid w:val="00AA4BEB"/>
    <w:rsid w:val="00AA4C4C"/>
    <w:rsid w:val="00AA50EF"/>
    <w:rsid w:val="00AA5AB1"/>
    <w:rsid w:val="00AA5F23"/>
    <w:rsid w:val="00AA66AA"/>
    <w:rsid w:val="00AA6A65"/>
    <w:rsid w:val="00AA6B5F"/>
    <w:rsid w:val="00AA6BFE"/>
    <w:rsid w:val="00AB0351"/>
    <w:rsid w:val="00AB05FE"/>
    <w:rsid w:val="00AB0907"/>
    <w:rsid w:val="00AB179E"/>
    <w:rsid w:val="00AB27E5"/>
    <w:rsid w:val="00AB2B62"/>
    <w:rsid w:val="00AB2BBD"/>
    <w:rsid w:val="00AB31E6"/>
    <w:rsid w:val="00AB4093"/>
    <w:rsid w:val="00AB4342"/>
    <w:rsid w:val="00AB43DA"/>
    <w:rsid w:val="00AB6040"/>
    <w:rsid w:val="00AB665E"/>
    <w:rsid w:val="00AB6781"/>
    <w:rsid w:val="00AB6D85"/>
    <w:rsid w:val="00AB720A"/>
    <w:rsid w:val="00AC0146"/>
    <w:rsid w:val="00AC09E2"/>
    <w:rsid w:val="00AC0DD0"/>
    <w:rsid w:val="00AC135B"/>
    <w:rsid w:val="00AC1496"/>
    <w:rsid w:val="00AC15D8"/>
    <w:rsid w:val="00AC1864"/>
    <w:rsid w:val="00AC2FDA"/>
    <w:rsid w:val="00AC322B"/>
    <w:rsid w:val="00AC3529"/>
    <w:rsid w:val="00AC38FD"/>
    <w:rsid w:val="00AC3A26"/>
    <w:rsid w:val="00AC3F97"/>
    <w:rsid w:val="00AC3FBF"/>
    <w:rsid w:val="00AC4260"/>
    <w:rsid w:val="00AC484D"/>
    <w:rsid w:val="00AC494C"/>
    <w:rsid w:val="00AC5339"/>
    <w:rsid w:val="00AC5797"/>
    <w:rsid w:val="00AC5EDC"/>
    <w:rsid w:val="00AC62C6"/>
    <w:rsid w:val="00AC631E"/>
    <w:rsid w:val="00AC6BFA"/>
    <w:rsid w:val="00AC6CCA"/>
    <w:rsid w:val="00AC6D13"/>
    <w:rsid w:val="00AC7373"/>
    <w:rsid w:val="00AC7442"/>
    <w:rsid w:val="00AC7B77"/>
    <w:rsid w:val="00AD0AA4"/>
    <w:rsid w:val="00AD0B77"/>
    <w:rsid w:val="00AD112A"/>
    <w:rsid w:val="00AD1AFE"/>
    <w:rsid w:val="00AD24EF"/>
    <w:rsid w:val="00AD46B6"/>
    <w:rsid w:val="00AD53A6"/>
    <w:rsid w:val="00AD56B7"/>
    <w:rsid w:val="00AD5AE6"/>
    <w:rsid w:val="00AD5B52"/>
    <w:rsid w:val="00AD5C9D"/>
    <w:rsid w:val="00AD5E32"/>
    <w:rsid w:val="00AD612B"/>
    <w:rsid w:val="00AD6C59"/>
    <w:rsid w:val="00AD6CA3"/>
    <w:rsid w:val="00AE0089"/>
    <w:rsid w:val="00AE0372"/>
    <w:rsid w:val="00AE05A9"/>
    <w:rsid w:val="00AE0683"/>
    <w:rsid w:val="00AE0FA8"/>
    <w:rsid w:val="00AE1E73"/>
    <w:rsid w:val="00AE213F"/>
    <w:rsid w:val="00AE23C4"/>
    <w:rsid w:val="00AE24D4"/>
    <w:rsid w:val="00AE2A0C"/>
    <w:rsid w:val="00AE2F4E"/>
    <w:rsid w:val="00AE3940"/>
    <w:rsid w:val="00AE39E3"/>
    <w:rsid w:val="00AE3BE3"/>
    <w:rsid w:val="00AE3C8C"/>
    <w:rsid w:val="00AE4513"/>
    <w:rsid w:val="00AE4A56"/>
    <w:rsid w:val="00AE4B39"/>
    <w:rsid w:val="00AE4C7B"/>
    <w:rsid w:val="00AE69FC"/>
    <w:rsid w:val="00AE715D"/>
    <w:rsid w:val="00AE7238"/>
    <w:rsid w:val="00AE7FB5"/>
    <w:rsid w:val="00AF04E6"/>
    <w:rsid w:val="00AF06C4"/>
    <w:rsid w:val="00AF0D9D"/>
    <w:rsid w:val="00AF101D"/>
    <w:rsid w:val="00AF228C"/>
    <w:rsid w:val="00AF2F5D"/>
    <w:rsid w:val="00AF301B"/>
    <w:rsid w:val="00AF398C"/>
    <w:rsid w:val="00AF3E15"/>
    <w:rsid w:val="00AF4050"/>
    <w:rsid w:val="00AF407F"/>
    <w:rsid w:val="00AF41DE"/>
    <w:rsid w:val="00AF4F35"/>
    <w:rsid w:val="00AF5220"/>
    <w:rsid w:val="00AF56B5"/>
    <w:rsid w:val="00AF6CEF"/>
    <w:rsid w:val="00B00125"/>
    <w:rsid w:val="00B01500"/>
    <w:rsid w:val="00B01C81"/>
    <w:rsid w:val="00B02057"/>
    <w:rsid w:val="00B0238A"/>
    <w:rsid w:val="00B02F24"/>
    <w:rsid w:val="00B02F59"/>
    <w:rsid w:val="00B048FF"/>
    <w:rsid w:val="00B04F73"/>
    <w:rsid w:val="00B05A7A"/>
    <w:rsid w:val="00B0611A"/>
    <w:rsid w:val="00B06348"/>
    <w:rsid w:val="00B066CE"/>
    <w:rsid w:val="00B06AFB"/>
    <w:rsid w:val="00B073A1"/>
    <w:rsid w:val="00B07A45"/>
    <w:rsid w:val="00B10547"/>
    <w:rsid w:val="00B117DF"/>
    <w:rsid w:val="00B123FD"/>
    <w:rsid w:val="00B12FD9"/>
    <w:rsid w:val="00B13B2B"/>
    <w:rsid w:val="00B13EB6"/>
    <w:rsid w:val="00B1430E"/>
    <w:rsid w:val="00B143B0"/>
    <w:rsid w:val="00B14CE1"/>
    <w:rsid w:val="00B1501E"/>
    <w:rsid w:val="00B1568F"/>
    <w:rsid w:val="00B15DB8"/>
    <w:rsid w:val="00B162C4"/>
    <w:rsid w:val="00B16520"/>
    <w:rsid w:val="00B1672C"/>
    <w:rsid w:val="00B16AD1"/>
    <w:rsid w:val="00B174D4"/>
    <w:rsid w:val="00B2010C"/>
    <w:rsid w:val="00B2021F"/>
    <w:rsid w:val="00B206BE"/>
    <w:rsid w:val="00B20B01"/>
    <w:rsid w:val="00B20E45"/>
    <w:rsid w:val="00B2119D"/>
    <w:rsid w:val="00B21224"/>
    <w:rsid w:val="00B21D30"/>
    <w:rsid w:val="00B21DC4"/>
    <w:rsid w:val="00B220E6"/>
    <w:rsid w:val="00B2243C"/>
    <w:rsid w:val="00B226B3"/>
    <w:rsid w:val="00B22B01"/>
    <w:rsid w:val="00B22BAE"/>
    <w:rsid w:val="00B23EAA"/>
    <w:rsid w:val="00B24EBA"/>
    <w:rsid w:val="00B267B8"/>
    <w:rsid w:val="00B268A5"/>
    <w:rsid w:val="00B26DF1"/>
    <w:rsid w:val="00B304B6"/>
    <w:rsid w:val="00B309D2"/>
    <w:rsid w:val="00B30B23"/>
    <w:rsid w:val="00B30BEE"/>
    <w:rsid w:val="00B30E44"/>
    <w:rsid w:val="00B30E5A"/>
    <w:rsid w:val="00B3152D"/>
    <w:rsid w:val="00B31DC7"/>
    <w:rsid w:val="00B321BB"/>
    <w:rsid w:val="00B32310"/>
    <w:rsid w:val="00B32740"/>
    <w:rsid w:val="00B3286A"/>
    <w:rsid w:val="00B32B02"/>
    <w:rsid w:val="00B32EDB"/>
    <w:rsid w:val="00B331D4"/>
    <w:rsid w:val="00B337E3"/>
    <w:rsid w:val="00B34415"/>
    <w:rsid w:val="00B34F7A"/>
    <w:rsid w:val="00B352CC"/>
    <w:rsid w:val="00B3532C"/>
    <w:rsid w:val="00B359FC"/>
    <w:rsid w:val="00B363D2"/>
    <w:rsid w:val="00B36911"/>
    <w:rsid w:val="00B36CAE"/>
    <w:rsid w:val="00B36D90"/>
    <w:rsid w:val="00B378B5"/>
    <w:rsid w:val="00B37E76"/>
    <w:rsid w:val="00B40084"/>
    <w:rsid w:val="00B401EE"/>
    <w:rsid w:val="00B403C8"/>
    <w:rsid w:val="00B407A9"/>
    <w:rsid w:val="00B408D2"/>
    <w:rsid w:val="00B40932"/>
    <w:rsid w:val="00B413C0"/>
    <w:rsid w:val="00B41924"/>
    <w:rsid w:val="00B41999"/>
    <w:rsid w:val="00B41B9B"/>
    <w:rsid w:val="00B4231B"/>
    <w:rsid w:val="00B42807"/>
    <w:rsid w:val="00B437BF"/>
    <w:rsid w:val="00B447F4"/>
    <w:rsid w:val="00B4597B"/>
    <w:rsid w:val="00B45AD5"/>
    <w:rsid w:val="00B469F5"/>
    <w:rsid w:val="00B46BF7"/>
    <w:rsid w:val="00B46EDC"/>
    <w:rsid w:val="00B46FED"/>
    <w:rsid w:val="00B50EC1"/>
    <w:rsid w:val="00B510B3"/>
    <w:rsid w:val="00B514F2"/>
    <w:rsid w:val="00B51563"/>
    <w:rsid w:val="00B5188F"/>
    <w:rsid w:val="00B524C6"/>
    <w:rsid w:val="00B5295F"/>
    <w:rsid w:val="00B530E8"/>
    <w:rsid w:val="00B532BD"/>
    <w:rsid w:val="00B537F0"/>
    <w:rsid w:val="00B53D91"/>
    <w:rsid w:val="00B5412F"/>
    <w:rsid w:val="00B543B7"/>
    <w:rsid w:val="00B5498B"/>
    <w:rsid w:val="00B55B1A"/>
    <w:rsid w:val="00B564AE"/>
    <w:rsid w:val="00B56A33"/>
    <w:rsid w:val="00B56BDE"/>
    <w:rsid w:val="00B57195"/>
    <w:rsid w:val="00B5739D"/>
    <w:rsid w:val="00B5784D"/>
    <w:rsid w:val="00B60807"/>
    <w:rsid w:val="00B60B6B"/>
    <w:rsid w:val="00B60D1D"/>
    <w:rsid w:val="00B61009"/>
    <w:rsid w:val="00B620FE"/>
    <w:rsid w:val="00B6211E"/>
    <w:rsid w:val="00B62286"/>
    <w:rsid w:val="00B6347E"/>
    <w:rsid w:val="00B6459D"/>
    <w:rsid w:val="00B655C6"/>
    <w:rsid w:val="00B65B66"/>
    <w:rsid w:val="00B65D18"/>
    <w:rsid w:val="00B65D47"/>
    <w:rsid w:val="00B661FD"/>
    <w:rsid w:val="00B66409"/>
    <w:rsid w:val="00B666DD"/>
    <w:rsid w:val="00B669CC"/>
    <w:rsid w:val="00B66EE9"/>
    <w:rsid w:val="00B67113"/>
    <w:rsid w:val="00B67172"/>
    <w:rsid w:val="00B67F49"/>
    <w:rsid w:val="00B7072B"/>
    <w:rsid w:val="00B70803"/>
    <w:rsid w:val="00B70B97"/>
    <w:rsid w:val="00B70FBA"/>
    <w:rsid w:val="00B713CF"/>
    <w:rsid w:val="00B71883"/>
    <w:rsid w:val="00B7196A"/>
    <w:rsid w:val="00B7198A"/>
    <w:rsid w:val="00B71E68"/>
    <w:rsid w:val="00B71FBC"/>
    <w:rsid w:val="00B7287A"/>
    <w:rsid w:val="00B72B6F"/>
    <w:rsid w:val="00B72DA8"/>
    <w:rsid w:val="00B730A2"/>
    <w:rsid w:val="00B7319E"/>
    <w:rsid w:val="00B73886"/>
    <w:rsid w:val="00B73C5F"/>
    <w:rsid w:val="00B73D92"/>
    <w:rsid w:val="00B7483A"/>
    <w:rsid w:val="00B74A8E"/>
    <w:rsid w:val="00B75306"/>
    <w:rsid w:val="00B758B1"/>
    <w:rsid w:val="00B75903"/>
    <w:rsid w:val="00B7612F"/>
    <w:rsid w:val="00B762FB"/>
    <w:rsid w:val="00B763C9"/>
    <w:rsid w:val="00B76857"/>
    <w:rsid w:val="00B771EE"/>
    <w:rsid w:val="00B77526"/>
    <w:rsid w:val="00B775AD"/>
    <w:rsid w:val="00B77804"/>
    <w:rsid w:val="00B77F6B"/>
    <w:rsid w:val="00B8021A"/>
    <w:rsid w:val="00B80887"/>
    <w:rsid w:val="00B80E69"/>
    <w:rsid w:val="00B8154C"/>
    <w:rsid w:val="00B817DA"/>
    <w:rsid w:val="00B8190D"/>
    <w:rsid w:val="00B820E4"/>
    <w:rsid w:val="00B82B3A"/>
    <w:rsid w:val="00B82C24"/>
    <w:rsid w:val="00B8396E"/>
    <w:rsid w:val="00B83D77"/>
    <w:rsid w:val="00B84784"/>
    <w:rsid w:val="00B84876"/>
    <w:rsid w:val="00B85A32"/>
    <w:rsid w:val="00B85D9F"/>
    <w:rsid w:val="00B864C1"/>
    <w:rsid w:val="00B8650E"/>
    <w:rsid w:val="00B8669F"/>
    <w:rsid w:val="00B867AD"/>
    <w:rsid w:val="00B91D12"/>
    <w:rsid w:val="00B91DFD"/>
    <w:rsid w:val="00B920C2"/>
    <w:rsid w:val="00B92A74"/>
    <w:rsid w:val="00B92C86"/>
    <w:rsid w:val="00B92D65"/>
    <w:rsid w:val="00B943F4"/>
    <w:rsid w:val="00B94C0B"/>
    <w:rsid w:val="00B95465"/>
    <w:rsid w:val="00B9586D"/>
    <w:rsid w:val="00B958D5"/>
    <w:rsid w:val="00B959E3"/>
    <w:rsid w:val="00B95DAC"/>
    <w:rsid w:val="00B95EEB"/>
    <w:rsid w:val="00B961E8"/>
    <w:rsid w:val="00B96299"/>
    <w:rsid w:val="00B965DC"/>
    <w:rsid w:val="00B97241"/>
    <w:rsid w:val="00B97275"/>
    <w:rsid w:val="00B97846"/>
    <w:rsid w:val="00BA0AE0"/>
    <w:rsid w:val="00BA182F"/>
    <w:rsid w:val="00BA22D8"/>
    <w:rsid w:val="00BA26E8"/>
    <w:rsid w:val="00BA402F"/>
    <w:rsid w:val="00BA46A5"/>
    <w:rsid w:val="00BA47F9"/>
    <w:rsid w:val="00BA613F"/>
    <w:rsid w:val="00BA61F5"/>
    <w:rsid w:val="00BA62ED"/>
    <w:rsid w:val="00BA6328"/>
    <w:rsid w:val="00BA64FE"/>
    <w:rsid w:val="00BA6539"/>
    <w:rsid w:val="00BA6C3F"/>
    <w:rsid w:val="00BA6D6E"/>
    <w:rsid w:val="00BA7DFE"/>
    <w:rsid w:val="00BB102D"/>
    <w:rsid w:val="00BB1099"/>
    <w:rsid w:val="00BB1937"/>
    <w:rsid w:val="00BB1F92"/>
    <w:rsid w:val="00BB2152"/>
    <w:rsid w:val="00BB2288"/>
    <w:rsid w:val="00BB2556"/>
    <w:rsid w:val="00BB29EB"/>
    <w:rsid w:val="00BB37C9"/>
    <w:rsid w:val="00BB4C02"/>
    <w:rsid w:val="00BB54E7"/>
    <w:rsid w:val="00BB5890"/>
    <w:rsid w:val="00BB61C4"/>
    <w:rsid w:val="00BB624E"/>
    <w:rsid w:val="00BB64E5"/>
    <w:rsid w:val="00BB671A"/>
    <w:rsid w:val="00BB6A15"/>
    <w:rsid w:val="00BB6B68"/>
    <w:rsid w:val="00BB70D0"/>
    <w:rsid w:val="00BB7179"/>
    <w:rsid w:val="00BC0CDB"/>
    <w:rsid w:val="00BC115C"/>
    <w:rsid w:val="00BC1E99"/>
    <w:rsid w:val="00BC2332"/>
    <w:rsid w:val="00BC2464"/>
    <w:rsid w:val="00BC27E4"/>
    <w:rsid w:val="00BC39F5"/>
    <w:rsid w:val="00BC5355"/>
    <w:rsid w:val="00BC57E2"/>
    <w:rsid w:val="00BC594C"/>
    <w:rsid w:val="00BC5CEE"/>
    <w:rsid w:val="00BC6833"/>
    <w:rsid w:val="00BC6A63"/>
    <w:rsid w:val="00BC6B45"/>
    <w:rsid w:val="00BC70A9"/>
    <w:rsid w:val="00BC74CA"/>
    <w:rsid w:val="00BC7D13"/>
    <w:rsid w:val="00BC7F79"/>
    <w:rsid w:val="00BD04CC"/>
    <w:rsid w:val="00BD0CF7"/>
    <w:rsid w:val="00BD0EA1"/>
    <w:rsid w:val="00BD1206"/>
    <w:rsid w:val="00BD1D8C"/>
    <w:rsid w:val="00BD1DDF"/>
    <w:rsid w:val="00BD1F8B"/>
    <w:rsid w:val="00BD281A"/>
    <w:rsid w:val="00BD2B2E"/>
    <w:rsid w:val="00BD3021"/>
    <w:rsid w:val="00BD3AAA"/>
    <w:rsid w:val="00BD458C"/>
    <w:rsid w:val="00BD4613"/>
    <w:rsid w:val="00BD4F53"/>
    <w:rsid w:val="00BD5831"/>
    <w:rsid w:val="00BD61C8"/>
    <w:rsid w:val="00BD6508"/>
    <w:rsid w:val="00BD6957"/>
    <w:rsid w:val="00BD6F2D"/>
    <w:rsid w:val="00BE075F"/>
    <w:rsid w:val="00BE0C64"/>
    <w:rsid w:val="00BE18D9"/>
    <w:rsid w:val="00BE2535"/>
    <w:rsid w:val="00BE26CC"/>
    <w:rsid w:val="00BE2D25"/>
    <w:rsid w:val="00BE32B7"/>
    <w:rsid w:val="00BE4762"/>
    <w:rsid w:val="00BE4ACE"/>
    <w:rsid w:val="00BE4D23"/>
    <w:rsid w:val="00BE5125"/>
    <w:rsid w:val="00BE56F4"/>
    <w:rsid w:val="00BE57EF"/>
    <w:rsid w:val="00BE6299"/>
    <w:rsid w:val="00BE68FB"/>
    <w:rsid w:val="00BE7577"/>
    <w:rsid w:val="00BE77E9"/>
    <w:rsid w:val="00BE7911"/>
    <w:rsid w:val="00BF0552"/>
    <w:rsid w:val="00BF0902"/>
    <w:rsid w:val="00BF127E"/>
    <w:rsid w:val="00BF1ACF"/>
    <w:rsid w:val="00BF22CB"/>
    <w:rsid w:val="00BF2905"/>
    <w:rsid w:val="00BF3948"/>
    <w:rsid w:val="00BF3E0D"/>
    <w:rsid w:val="00BF3EBA"/>
    <w:rsid w:val="00BF4541"/>
    <w:rsid w:val="00BF5142"/>
    <w:rsid w:val="00BF518F"/>
    <w:rsid w:val="00BF546E"/>
    <w:rsid w:val="00BF56AB"/>
    <w:rsid w:val="00BF58F0"/>
    <w:rsid w:val="00BF638B"/>
    <w:rsid w:val="00BF66F0"/>
    <w:rsid w:val="00BF78D2"/>
    <w:rsid w:val="00BF79FC"/>
    <w:rsid w:val="00C00622"/>
    <w:rsid w:val="00C00F91"/>
    <w:rsid w:val="00C01271"/>
    <w:rsid w:val="00C01536"/>
    <w:rsid w:val="00C01AA5"/>
    <w:rsid w:val="00C01AE9"/>
    <w:rsid w:val="00C029FC"/>
    <w:rsid w:val="00C0336E"/>
    <w:rsid w:val="00C033A8"/>
    <w:rsid w:val="00C0399C"/>
    <w:rsid w:val="00C03FB6"/>
    <w:rsid w:val="00C041C8"/>
    <w:rsid w:val="00C0420C"/>
    <w:rsid w:val="00C050C3"/>
    <w:rsid w:val="00C06E16"/>
    <w:rsid w:val="00C1022F"/>
    <w:rsid w:val="00C12835"/>
    <w:rsid w:val="00C12E24"/>
    <w:rsid w:val="00C12E40"/>
    <w:rsid w:val="00C13229"/>
    <w:rsid w:val="00C13511"/>
    <w:rsid w:val="00C13F89"/>
    <w:rsid w:val="00C148C8"/>
    <w:rsid w:val="00C14F64"/>
    <w:rsid w:val="00C151C1"/>
    <w:rsid w:val="00C1527F"/>
    <w:rsid w:val="00C15C17"/>
    <w:rsid w:val="00C15C8B"/>
    <w:rsid w:val="00C1779D"/>
    <w:rsid w:val="00C178B9"/>
    <w:rsid w:val="00C17A34"/>
    <w:rsid w:val="00C17B62"/>
    <w:rsid w:val="00C20B1F"/>
    <w:rsid w:val="00C20FD3"/>
    <w:rsid w:val="00C214BD"/>
    <w:rsid w:val="00C218E0"/>
    <w:rsid w:val="00C221EB"/>
    <w:rsid w:val="00C2221D"/>
    <w:rsid w:val="00C22B9C"/>
    <w:rsid w:val="00C22C21"/>
    <w:rsid w:val="00C22D8D"/>
    <w:rsid w:val="00C22EC9"/>
    <w:rsid w:val="00C232A9"/>
    <w:rsid w:val="00C23385"/>
    <w:rsid w:val="00C233B4"/>
    <w:rsid w:val="00C238DF"/>
    <w:rsid w:val="00C23A33"/>
    <w:rsid w:val="00C243FF"/>
    <w:rsid w:val="00C253A1"/>
    <w:rsid w:val="00C25648"/>
    <w:rsid w:val="00C25B12"/>
    <w:rsid w:val="00C262DE"/>
    <w:rsid w:val="00C2743A"/>
    <w:rsid w:val="00C2785A"/>
    <w:rsid w:val="00C278AC"/>
    <w:rsid w:val="00C27F80"/>
    <w:rsid w:val="00C30133"/>
    <w:rsid w:val="00C303ED"/>
    <w:rsid w:val="00C305B7"/>
    <w:rsid w:val="00C307F6"/>
    <w:rsid w:val="00C308F9"/>
    <w:rsid w:val="00C309EA"/>
    <w:rsid w:val="00C30B53"/>
    <w:rsid w:val="00C30BD8"/>
    <w:rsid w:val="00C325A1"/>
    <w:rsid w:val="00C32E0E"/>
    <w:rsid w:val="00C337DB"/>
    <w:rsid w:val="00C33C11"/>
    <w:rsid w:val="00C33C1B"/>
    <w:rsid w:val="00C3405F"/>
    <w:rsid w:val="00C34563"/>
    <w:rsid w:val="00C347CE"/>
    <w:rsid w:val="00C34996"/>
    <w:rsid w:val="00C35F76"/>
    <w:rsid w:val="00C35FA0"/>
    <w:rsid w:val="00C36861"/>
    <w:rsid w:val="00C36D57"/>
    <w:rsid w:val="00C3727F"/>
    <w:rsid w:val="00C3739F"/>
    <w:rsid w:val="00C37536"/>
    <w:rsid w:val="00C4001F"/>
    <w:rsid w:val="00C40035"/>
    <w:rsid w:val="00C40458"/>
    <w:rsid w:val="00C41622"/>
    <w:rsid w:val="00C41E37"/>
    <w:rsid w:val="00C42741"/>
    <w:rsid w:val="00C429B1"/>
    <w:rsid w:val="00C429FA"/>
    <w:rsid w:val="00C42F90"/>
    <w:rsid w:val="00C433EB"/>
    <w:rsid w:val="00C43CB7"/>
    <w:rsid w:val="00C43D50"/>
    <w:rsid w:val="00C43FE1"/>
    <w:rsid w:val="00C45BE0"/>
    <w:rsid w:val="00C45C68"/>
    <w:rsid w:val="00C45FE5"/>
    <w:rsid w:val="00C461A5"/>
    <w:rsid w:val="00C467DF"/>
    <w:rsid w:val="00C46C15"/>
    <w:rsid w:val="00C47016"/>
    <w:rsid w:val="00C47A81"/>
    <w:rsid w:val="00C50DE7"/>
    <w:rsid w:val="00C511AF"/>
    <w:rsid w:val="00C51519"/>
    <w:rsid w:val="00C515C0"/>
    <w:rsid w:val="00C51891"/>
    <w:rsid w:val="00C518F2"/>
    <w:rsid w:val="00C545DA"/>
    <w:rsid w:val="00C546A5"/>
    <w:rsid w:val="00C549AF"/>
    <w:rsid w:val="00C54F1F"/>
    <w:rsid w:val="00C552AB"/>
    <w:rsid w:val="00C55570"/>
    <w:rsid w:val="00C56673"/>
    <w:rsid w:val="00C56DCE"/>
    <w:rsid w:val="00C5741B"/>
    <w:rsid w:val="00C57ABF"/>
    <w:rsid w:val="00C57FAB"/>
    <w:rsid w:val="00C60DFF"/>
    <w:rsid w:val="00C6258D"/>
    <w:rsid w:val="00C6451F"/>
    <w:rsid w:val="00C64AB1"/>
    <w:rsid w:val="00C66030"/>
    <w:rsid w:val="00C67229"/>
    <w:rsid w:val="00C674E5"/>
    <w:rsid w:val="00C70371"/>
    <w:rsid w:val="00C70827"/>
    <w:rsid w:val="00C70DE4"/>
    <w:rsid w:val="00C726ED"/>
    <w:rsid w:val="00C72FDA"/>
    <w:rsid w:val="00C734B8"/>
    <w:rsid w:val="00C738D6"/>
    <w:rsid w:val="00C74518"/>
    <w:rsid w:val="00C749AC"/>
    <w:rsid w:val="00C74CF9"/>
    <w:rsid w:val="00C75B50"/>
    <w:rsid w:val="00C75BC2"/>
    <w:rsid w:val="00C76B93"/>
    <w:rsid w:val="00C777C5"/>
    <w:rsid w:val="00C77845"/>
    <w:rsid w:val="00C80F6A"/>
    <w:rsid w:val="00C8106A"/>
    <w:rsid w:val="00C81260"/>
    <w:rsid w:val="00C81C50"/>
    <w:rsid w:val="00C8247B"/>
    <w:rsid w:val="00C8260F"/>
    <w:rsid w:val="00C82692"/>
    <w:rsid w:val="00C832EB"/>
    <w:rsid w:val="00C83369"/>
    <w:rsid w:val="00C83B3A"/>
    <w:rsid w:val="00C83BA5"/>
    <w:rsid w:val="00C83E09"/>
    <w:rsid w:val="00C84B6A"/>
    <w:rsid w:val="00C84E25"/>
    <w:rsid w:val="00C85861"/>
    <w:rsid w:val="00C85A40"/>
    <w:rsid w:val="00C85C7F"/>
    <w:rsid w:val="00C86426"/>
    <w:rsid w:val="00C8647A"/>
    <w:rsid w:val="00C86963"/>
    <w:rsid w:val="00C86DB8"/>
    <w:rsid w:val="00C87D84"/>
    <w:rsid w:val="00C90952"/>
    <w:rsid w:val="00C9180F"/>
    <w:rsid w:val="00C91C76"/>
    <w:rsid w:val="00C92211"/>
    <w:rsid w:val="00C92212"/>
    <w:rsid w:val="00C928C2"/>
    <w:rsid w:val="00C92A0E"/>
    <w:rsid w:val="00C92BD1"/>
    <w:rsid w:val="00C92E7C"/>
    <w:rsid w:val="00C92E8B"/>
    <w:rsid w:val="00C9349D"/>
    <w:rsid w:val="00C93ED7"/>
    <w:rsid w:val="00C94FF8"/>
    <w:rsid w:val="00C955FF"/>
    <w:rsid w:val="00C95AD1"/>
    <w:rsid w:val="00C95E2F"/>
    <w:rsid w:val="00C95FAF"/>
    <w:rsid w:val="00C9601F"/>
    <w:rsid w:val="00C96432"/>
    <w:rsid w:val="00C96BFB"/>
    <w:rsid w:val="00C96C4A"/>
    <w:rsid w:val="00C9786F"/>
    <w:rsid w:val="00C9790F"/>
    <w:rsid w:val="00C97FA9"/>
    <w:rsid w:val="00CA0DD4"/>
    <w:rsid w:val="00CA1437"/>
    <w:rsid w:val="00CA2887"/>
    <w:rsid w:val="00CA2B0C"/>
    <w:rsid w:val="00CA34A6"/>
    <w:rsid w:val="00CA3BE5"/>
    <w:rsid w:val="00CA43D0"/>
    <w:rsid w:val="00CA5460"/>
    <w:rsid w:val="00CA6DA3"/>
    <w:rsid w:val="00CA6F2D"/>
    <w:rsid w:val="00CA7876"/>
    <w:rsid w:val="00CB06F5"/>
    <w:rsid w:val="00CB07E7"/>
    <w:rsid w:val="00CB0A7B"/>
    <w:rsid w:val="00CB12E3"/>
    <w:rsid w:val="00CB26E4"/>
    <w:rsid w:val="00CB2B8A"/>
    <w:rsid w:val="00CB4B71"/>
    <w:rsid w:val="00CB4D17"/>
    <w:rsid w:val="00CB5277"/>
    <w:rsid w:val="00CB5296"/>
    <w:rsid w:val="00CB5D41"/>
    <w:rsid w:val="00CB5EAB"/>
    <w:rsid w:val="00CB6032"/>
    <w:rsid w:val="00CB65B8"/>
    <w:rsid w:val="00CB6A70"/>
    <w:rsid w:val="00CB6AB5"/>
    <w:rsid w:val="00CB6D7E"/>
    <w:rsid w:val="00CC02F4"/>
    <w:rsid w:val="00CC0414"/>
    <w:rsid w:val="00CC075B"/>
    <w:rsid w:val="00CC0B7F"/>
    <w:rsid w:val="00CC0C05"/>
    <w:rsid w:val="00CC10E7"/>
    <w:rsid w:val="00CC1480"/>
    <w:rsid w:val="00CC1528"/>
    <w:rsid w:val="00CC22DD"/>
    <w:rsid w:val="00CC22FD"/>
    <w:rsid w:val="00CC23B6"/>
    <w:rsid w:val="00CC244B"/>
    <w:rsid w:val="00CC2531"/>
    <w:rsid w:val="00CC26AF"/>
    <w:rsid w:val="00CC2D26"/>
    <w:rsid w:val="00CC3A3F"/>
    <w:rsid w:val="00CC3AE8"/>
    <w:rsid w:val="00CC59A9"/>
    <w:rsid w:val="00CC5A33"/>
    <w:rsid w:val="00CC5FE9"/>
    <w:rsid w:val="00CC61D3"/>
    <w:rsid w:val="00CC62D2"/>
    <w:rsid w:val="00CC68F9"/>
    <w:rsid w:val="00CC6C14"/>
    <w:rsid w:val="00CC6DF9"/>
    <w:rsid w:val="00CC7A68"/>
    <w:rsid w:val="00CC7BE1"/>
    <w:rsid w:val="00CD02A3"/>
    <w:rsid w:val="00CD0996"/>
    <w:rsid w:val="00CD2322"/>
    <w:rsid w:val="00CD2470"/>
    <w:rsid w:val="00CD2732"/>
    <w:rsid w:val="00CD4429"/>
    <w:rsid w:val="00CD4FC3"/>
    <w:rsid w:val="00CD57A5"/>
    <w:rsid w:val="00CD5A39"/>
    <w:rsid w:val="00CD5F41"/>
    <w:rsid w:val="00CD6667"/>
    <w:rsid w:val="00CD6B4F"/>
    <w:rsid w:val="00CD6D0A"/>
    <w:rsid w:val="00CD7586"/>
    <w:rsid w:val="00CD75E8"/>
    <w:rsid w:val="00CE0FBC"/>
    <w:rsid w:val="00CE1322"/>
    <w:rsid w:val="00CE3237"/>
    <w:rsid w:val="00CE3571"/>
    <w:rsid w:val="00CE411F"/>
    <w:rsid w:val="00CE45ED"/>
    <w:rsid w:val="00CE4A50"/>
    <w:rsid w:val="00CE4C1C"/>
    <w:rsid w:val="00CE4DDB"/>
    <w:rsid w:val="00CE529D"/>
    <w:rsid w:val="00CE5943"/>
    <w:rsid w:val="00CE63AB"/>
    <w:rsid w:val="00CE68A9"/>
    <w:rsid w:val="00CE7229"/>
    <w:rsid w:val="00CE73CB"/>
    <w:rsid w:val="00CE7690"/>
    <w:rsid w:val="00CE782C"/>
    <w:rsid w:val="00CF00C8"/>
    <w:rsid w:val="00CF0541"/>
    <w:rsid w:val="00CF06BF"/>
    <w:rsid w:val="00CF20E9"/>
    <w:rsid w:val="00CF267B"/>
    <w:rsid w:val="00CF27F6"/>
    <w:rsid w:val="00CF3771"/>
    <w:rsid w:val="00CF4CD6"/>
    <w:rsid w:val="00CF56DA"/>
    <w:rsid w:val="00CF576A"/>
    <w:rsid w:val="00CF5DA8"/>
    <w:rsid w:val="00CF6305"/>
    <w:rsid w:val="00CF6F74"/>
    <w:rsid w:val="00CF704B"/>
    <w:rsid w:val="00CF770D"/>
    <w:rsid w:val="00D00E5B"/>
    <w:rsid w:val="00D00E85"/>
    <w:rsid w:val="00D012DF"/>
    <w:rsid w:val="00D01374"/>
    <w:rsid w:val="00D018BA"/>
    <w:rsid w:val="00D01EB3"/>
    <w:rsid w:val="00D020A8"/>
    <w:rsid w:val="00D025FA"/>
    <w:rsid w:val="00D0270B"/>
    <w:rsid w:val="00D031D9"/>
    <w:rsid w:val="00D033C6"/>
    <w:rsid w:val="00D03443"/>
    <w:rsid w:val="00D038A1"/>
    <w:rsid w:val="00D03BD7"/>
    <w:rsid w:val="00D04382"/>
    <w:rsid w:val="00D0490E"/>
    <w:rsid w:val="00D05587"/>
    <w:rsid w:val="00D05687"/>
    <w:rsid w:val="00D05E8F"/>
    <w:rsid w:val="00D07100"/>
    <w:rsid w:val="00D07C04"/>
    <w:rsid w:val="00D07D9E"/>
    <w:rsid w:val="00D10F93"/>
    <w:rsid w:val="00D11031"/>
    <w:rsid w:val="00D1136F"/>
    <w:rsid w:val="00D12899"/>
    <w:rsid w:val="00D128A4"/>
    <w:rsid w:val="00D12C8F"/>
    <w:rsid w:val="00D12D83"/>
    <w:rsid w:val="00D13061"/>
    <w:rsid w:val="00D13781"/>
    <w:rsid w:val="00D1392E"/>
    <w:rsid w:val="00D13BD3"/>
    <w:rsid w:val="00D13C42"/>
    <w:rsid w:val="00D144E9"/>
    <w:rsid w:val="00D1499C"/>
    <w:rsid w:val="00D153E2"/>
    <w:rsid w:val="00D15B47"/>
    <w:rsid w:val="00D15F15"/>
    <w:rsid w:val="00D15F7E"/>
    <w:rsid w:val="00D160E5"/>
    <w:rsid w:val="00D162FB"/>
    <w:rsid w:val="00D16656"/>
    <w:rsid w:val="00D16747"/>
    <w:rsid w:val="00D16C2F"/>
    <w:rsid w:val="00D16F53"/>
    <w:rsid w:val="00D17560"/>
    <w:rsid w:val="00D176D4"/>
    <w:rsid w:val="00D209FD"/>
    <w:rsid w:val="00D20DD8"/>
    <w:rsid w:val="00D20E11"/>
    <w:rsid w:val="00D216FD"/>
    <w:rsid w:val="00D2199E"/>
    <w:rsid w:val="00D2210E"/>
    <w:rsid w:val="00D2393A"/>
    <w:rsid w:val="00D23A22"/>
    <w:rsid w:val="00D23EAB"/>
    <w:rsid w:val="00D241DA"/>
    <w:rsid w:val="00D242C9"/>
    <w:rsid w:val="00D25EFC"/>
    <w:rsid w:val="00D25F67"/>
    <w:rsid w:val="00D26305"/>
    <w:rsid w:val="00D2648B"/>
    <w:rsid w:val="00D26568"/>
    <w:rsid w:val="00D27241"/>
    <w:rsid w:val="00D30CC5"/>
    <w:rsid w:val="00D30E1E"/>
    <w:rsid w:val="00D30EEC"/>
    <w:rsid w:val="00D31164"/>
    <w:rsid w:val="00D31183"/>
    <w:rsid w:val="00D32109"/>
    <w:rsid w:val="00D321E3"/>
    <w:rsid w:val="00D321ED"/>
    <w:rsid w:val="00D3263A"/>
    <w:rsid w:val="00D32662"/>
    <w:rsid w:val="00D32913"/>
    <w:rsid w:val="00D33D86"/>
    <w:rsid w:val="00D33ED7"/>
    <w:rsid w:val="00D3440B"/>
    <w:rsid w:val="00D36DCB"/>
    <w:rsid w:val="00D371C2"/>
    <w:rsid w:val="00D3780E"/>
    <w:rsid w:val="00D37951"/>
    <w:rsid w:val="00D40154"/>
    <w:rsid w:val="00D40606"/>
    <w:rsid w:val="00D40957"/>
    <w:rsid w:val="00D4184B"/>
    <w:rsid w:val="00D41E44"/>
    <w:rsid w:val="00D42372"/>
    <w:rsid w:val="00D426D7"/>
    <w:rsid w:val="00D42BA4"/>
    <w:rsid w:val="00D43636"/>
    <w:rsid w:val="00D43A14"/>
    <w:rsid w:val="00D43A2A"/>
    <w:rsid w:val="00D44284"/>
    <w:rsid w:val="00D449EA"/>
    <w:rsid w:val="00D45024"/>
    <w:rsid w:val="00D45509"/>
    <w:rsid w:val="00D45C3F"/>
    <w:rsid w:val="00D46FC8"/>
    <w:rsid w:val="00D47DD0"/>
    <w:rsid w:val="00D5007E"/>
    <w:rsid w:val="00D50BF2"/>
    <w:rsid w:val="00D520B5"/>
    <w:rsid w:val="00D52574"/>
    <w:rsid w:val="00D539E5"/>
    <w:rsid w:val="00D53B13"/>
    <w:rsid w:val="00D53DD0"/>
    <w:rsid w:val="00D5440B"/>
    <w:rsid w:val="00D5471F"/>
    <w:rsid w:val="00D552FA"/>
    <w:rsid w:val="00D555B6"/>
    <w:rsid w:val="00D55992"/>
    <w:rsid w:val="00D55C7E"/>
    <w:rsid w:val="00D55DE7"/>
    <w:rsid w:val="00D55EF0"/>
    <w:rsid w:val="00D55FC4"/>
    <w:rsid w:val="00D573A6"/>
    <w:rsid w:val="00D57D61"/>
    <w:rsid w:val="00D605D9"/>
    <w:rsid w:val="00D6074B"/>
    <w:rsid w:val="00D60AAE"/>
    <w:rsid w:val="00D60AD2"/>
    <w:rsid w:val="00D60FE0"/>
    <w:rsid w:val="00D61460"/>
    <w:rsid w:val="00D6175F"/>
    <w:rsid w:val="00D62229"/>
    <w:rsid w:val="00D62CE9"/>
    <w:rsid w:val="00D62DDB"/>
    <w:rsid w:val="00D63315"/>
    <w:rsid w:val="00D63A0B"/>
    <w:rsid w:val="00D64299"/>
    <w:rsid w:val="00D656CA"/>
    <w:rsid w:val="00D658FE"/>
    <w:rsid w:val="00D65A6E"/>
    <w:rsid w:val="00D65EFA"/>
    <w:rsid w:val="00D66301"/>
    <w:rsid w:val="00D66C68"/>
    <w:rsid w:val="00D701FD"/>
    <w:rsid w:val="00D72803"/>
    <w:rsid w:val="00D75756"/>
    <w:rsid w:val="00D75BB1"/>
    <w:rsid w:val="00D762E4"/>
    <w:rsid w:val="00D7647A"/>
    <w:rsid w:val="00D76C55"/>
    <w:rsid w:val="00D77093"/>
    <w:rsid w:val="00D7748D"/>
    <w:rsid w:val="00D777A8"/>
    <w:rsid w:val="00D77CD0"/>
    <w:rsid w:val="00D805E5"/>
    <w:rsid w:val="00D80A8C"/>
    <w:rsid w:val="00D80DBE"/>
    <w:rsid w:val="00D80E46"/>
    <w:rsid w:val="00D81EF6"/>
    <w:rsid w:val="00D8245C"/>
    <w:rsid w:val="00D8429C"/>
    <w:rsid w:val="00D843EF"/>
    <w:rsid w:val="00D845FD"/>
    <w:rsid w:val="00D849EF"/>
    <w:rsid w:val="00D84DBF"/>
    <w:rsid w:val="00D85C18"/>
    <w:rsid w:val="00D86342"/>
    <w:rsid w:val="00D8636C"/>
    <w:rsid w:val="00D86D88"/>
    <w:rsid w:val="00D86F39"/>
    <w:rsid w:val="00D87257"/>
    <w:rsid w:val="00D87371"/>
    <w:rsid w:val="00D9071F"/>
    <w:rsid w:val="00D907A3"/>
    <w:rsid w:val="00D90ED5"/>
    <w:rsid w:val="00D90F0C"/>
    <w:rsid w:val="00D92199"/>
    <w:rsid w:val="00D92883"/>
    <w:rsid w:val="00D930CA"/>
    <w:rsid w:val="00D9328A"/>
    <w:rsid w:val="00D93312"/>
    <w:rsid w:val="00D9416C"/>
    <w:rsid w:val="00D94C57"/>
    <w:rsid w:val="00D95312"/>
    <w:rsid w:val="00D958D6"/>
    <w:rsid w:val="00D96E63"/>
    <w:rsid w:val="00D976C5"/>
    <w:rsid w:val="00D97D6C"/>
    <w:rsid w:val="00DA052D"/>
    <w:rsid w:val="00DA1148"/>
    <w:rsid w:val="00DA159D"/>
    <w:rsid w:val="00DA1DDD"/>
    <w:rsid w:val="00DA1E25"/>
    <w:rsid w:val="00DA1FAE"/>
    <w:rsid w:val="00DA24DE"/>
    <w:rsid w:val="00DA2C47"/>
    <w:rsid w:val="00DA2E1A"/>
    <w:rsid w:val="00DA3360"/>
    <w:rsid w:val="00DA3A36"/>
    <w:rsid w:val="00DA3CC8"/>
    <w:rsid w:val="00DA3F19"/>
    <w:rsid w:val="00DA4FE7"/>
    <w:rsid w:val="00DA508D"/>
    <w:rsid w:val="00DA5297"/>
    <w:rsid w:val="00DA555F"/>
    <w:rsid w:val="00DA5977"/>
    <w:rsid w:val="00DA5FD3"/>
    <w:rsid w:val="00DA6A36"/>
    <w:rsid w:val="00DA7029"/>
    <w:rsid w:val="00DA79B3"/>
    <w:rsid w:val="00DB066F"/>
    <w:rsid w:val="00DB161C"/>
    <w:rsid w:val="00DB1BA5"/>
    <w:rsid w:val="00DB1D89"/>
    <w:rsid w:val="00DB1F37"/>
    <w:rsid w:val="00DB2BFB"/>
    <w:rsid w:val="00DB2D8D"/>
    <w:rsid w:val="00DB4F36"/>
    <w:rsid w:val="00DB5FD2"/>
    <w:rsid w:val="00DB61ED"/>
    <w:rsid w:val="00DB624E"/>
    <w:rsid w:val="00DB6628"/>
    <w:rsid w:val="00DB6FA9"/>
    <w:rsid w:val="00DB71BA"/>
    <w:rsid w:val="00DB7A79"/>
    <w:rsid w:val="00DB7C58"/>
    <w:rsid w:val="00DC0F8F"/>
    <w:rsid w:val="00DC1887"/>
    <w:rsid w:val="00DC23B5"/>
    <w:rsid w:val="00DC2E93"/>
    <w:rsid w:val="00DC320C"/>
    <w:rsid w:val="00DC39F1"/>
    <w:rsid w:val="00DC4A39"/>
    <w:rsid w:val="00DC4E59"/>
    <w:rsid w:val="00DC502E"/>
    <w:rsid w:val="00DC516A"/>
    <w:rsid w:val="00DC56E4"/>
    <w:rsid w:val="00DC5F0B"/>
    <w:rsid w:val="00DC6319"/>
    <w:rsid w:val="00DC647E"/>
    <w:rsid w:val="00DC6AE7"/>
    <w:rsid w:val="00DC6FD5"/>
    <w:rsid w:val="00DD01C9"/>
    <w:rsid w:val="00DD05A4"/>
    <w:rsid w:val="00DD099D"/>
    <w:rsid w:val="00DD0A58"/>
    <w:rsid w:val="00DD3458"/>
    <w:rsid w:val="00DD498E"/>
    <w:rsid w:val="00DD4CED"/>
    <w:rsid w:val="00DD5011"/>
    <w:rsid w:val="00DD56E5"/>
    <w:rsid w:val="00DD6079"/>
    <w:rsid w:val="00DD633E"/>
    <w:rsid w:val="00DD65C5"/>
    <w:rsid w:val="00DD6F91"/>
    <w:rsid w:val="00DD6FCC"/>
    <w:rsid w:val="00DD72D8"/>
    <w:rsid w:val="00DD74C5"/>
    <w:rsid w:val="00DD7956"/>
    <w:rsid w:val="00DE20A0"/>
    <w:rsid w:val="00DE2D9F"/>
    <w:rsid w:val="00DE3BDB"/>
    <w:rsid w:val="00DE4535"/>
    <w:rsid w:val="00DE45DF"/>
    <w:rsid w:val="00DE46E2"/>
    <w:rsid w:val="00DE4E60"/>
    <w:rsid w:val="00DE5CAC"/>
    <w:rsid w:val="00DE64A7"/>
    <w:rsid w:val="00DE6E6E"/>
    <w:rsid w:val="00DE7403"/>
    <w:rsid w:val="00DE7BE8"/>
    <w:rsid w:val="00DE7C9F"/>
    <w:rsid w:val="00DF065A"/>
    <w:rsid w:val="00DF079E"/>
    <w:rsid w:val="00DF15AE"/>
    <w:rsid w:val="00DF1D97"/>
    <w:rsid w:val="00DF2718"/>
    <w:rsid w:val="00DF384F"/>
    <w:rsid w:val="00DF3A97"/>
    <w:rsid w:val="00DF3BF7"/>
    <w:rsid w:val="00DF43B5"/>
    <w:rsid w:val="00DF4589"/>
    <w:rsid w:val="00DF4886"/>
    <w:rsid w:val="00DF48D5"/>
    <w:rsid w:val="00DF5674"/>
    <w:rsid w:val="00DF5EEB"/>
    <w:rsid w:val="00DF6DFF"/>
    <w:rsid w:val="00DF72FF"/>
    <w:rsid w:val="00DF76AB"/>
    <w:rsid w:val="00DF7A86"/>
    <w:rsid w:val="00DF7AF1"/>
    <w:rsid w:val="00E004F6"/>
    <w:rsid w:val="00E00B7E"/>
    <w:rsid w:val="00E01450"/>
    <w:rsid w:val="00E01A8F"/>
    <w:rsid w:val="00E02C44"/>
    <w:rsid w:val="00E02E45"/>
    <w:rsid w:val="00E03106"/>
    <w:rsid w:val="00E032A6"/>
    <w:rsid w:val="00E03CCE"/>
    <w:rsid w:val="00E03F92"/>
    <w:rsid w:val="00E0411C"/>
    <w:rsid w:val="00E042B8"/>
    <w:rsid w:val="00E047F5"/>
    <w:rsid w:val="00E04DC3"/>
    <w:rsid w:val="00E05278"/>
    <w:rsid w:val="00E056D2"/>
    <w:rsid w:val="00E06556"/>
    <w:rsid w:val="00E07300"/>
    <w:rsid w:val="00E07DED"/>
    <w:rsid w:val="00E10215"/>
    <w:rsid w:val="00E105A1"/>
    <w:rsid w:val="00E10D75"/>
    <w:rsid w:val="00E12223"/>
    <w:rsid w:val="00E1229F"/>
    <w:rsid w:val="00E1314C"/>
    <w:rsid w:val="00E1365F"/>
    <w:rsid w:val="00E142B1"/>
    <w:rsid w:val="00E14397"/>
    <w:rsid w:val="00E1493A"/>
    <w:rsid w:val="00E14D34"/>
    <w:rsid w:val="00E150B5"/>
    <w:rsid w:val="00E15118"/>
    <w:rsid w:val="00E15773"/>
    <w:rsid w:val="00E1619F"/>
    <w:rsid w:val="00E1721A"/>
    <w:rsid w:val="00E17399"/>
    <w:rsid w:val="00E176B3"/>
    <w:rsid w:val="00E17C67"/>
    <w:rsid w:val="00E201D0"/>
    <w:rsid w:val="00E21D5C"/>
    <w:rsid w:val="00E2250C"/>
    <w:rsid w:val="00E22C77"/>
    <w:rsid w:val="00E231F5"/>
    <w:rsid w:val="00E23389"/>
    <w:rsid w:val="00E23D4F"/>
    <w:rsid w:val="00E24566"/>
    <w:rsid w:val="00E24D92"/>
    <w:rsid w:val="00E25ADE"/>
    <w:rsid w:val="00E25FAD"/>
    <w:rsid w:val="00E26564"/>
    <w:rsid w:val="00E26698"/>
    <w:rsid w:val="00E26749"/>
    <w:rsid w:val="00E2746D"/>
    <w:rsid w:val="00E274DE"/>
    <w:rsid w:val="00E27BD2"/>
    <w:rsid w:val="00E27DD3"/>
    <w:rsid w:val="00E31961"/>
    <w:rsid w:val="00E319CB"/>
    <w:rsid w:val="00E31AEE"/>
    <w:rsid w:val="00E31CE8"/>
    <w:rsid w:val="00E32526"/>
    <w:rsid w:val="00E32793"/>
    <w:rsid w:val="00E332E0"/>
    <w:rsid w:val="00E34848"/>
    <w:rsid w:val="00E36326"/>
    <w:rsid w:val="00E36FD0"/>
    <w:rsid w:val="00E37FCE"/>
    <w:rsid w:val="00E40E84"/>
    <w:rsid w:val="00E40FFB"/>
    <w:rsid w:val="00E4189B"/>
    <w:rsid w:val="00E438D6"/>
    <w:rsid w:val="00E43BEE"/>
    <w:rsid w:val="00E440CF"/>
    <w:rsid w:val="00E44B34"/>
    <w:rsid w:val="00E45005"/>
    <w:rsid w:val="00E45105"/>
    <w:rsid w:val="00E451EE"/>
    <w:rsid w:val="00E460D5"/>
    <w:rsid w:val="00E46B67"/>
    <w:rsid w:val="00E470D8"/>
    <w:rsid w:val="00E47508"/>
    <w:rsid w:val="00E47643"/>
    <w:rsid w:val="00E5035D"/>
    <w:rsid w:val="00E50369"/>
    <w:rsid w:val="00E505AF"/>
    <w:rsid w:val="00E513EA"/>
    <w:rsid w:val="00E51CCA"/>
    <w:rsid w:val="00E530FE"/>
    <w:rsid w:val="00E532B3"/>
    <w:rsid w:val="00E536C6"/>
    <w:rsid w:val="00E53FDF"/>
    <w:rsid w:val="00E5410D"/>
    <w:rsid w:val="00E54C4F"/>
    <w:rsid w:val="00E54E0B"/>
    <w:rsid w:val="00E5500E"/>
    <w:rsid w:val="00E55207"/>
    <w:rsid w:val="00E55750"/>
    <w:rsid w:val="00E55A10"/>
    <w:rsid w:val="00E56113"/>
    <w:rsid w:val="00E5718F"/>
    <w:rsid w:val="00E5737E"/>
    <w:rsid w:val="00E57B0E"/>
    <w:rsid w:val="00E57BC7"/>
    <w:rsid w:val="00E61EA8"/>
    <w:rsid w:val="00E62059"/>
    <w:rsid w:val="00E6218F"/>
    <w:rsid w:val="00E623E3"/>
    <w:rsid w:val="00E62997"/>
    <w:rsid w:val="00E637AC"/>
    <w:rsid w:val="00E639BC"/>
    <w:rsid w:val="00E65300"/>
    <w:rsid w:val="00E6560D"/>
    <w:rsid w:val="00E66745"/>
    <w:rsid w:val="00E66CC3"/>
    <w:rsid w:val="00E67350"/>
    <w:rsid w:val="00E67C07"/>
    <w:rsid w:val="00E67C6F"/>
    <w:rsid w:val="00E707B2"/>
    <w:rsid w:val="00E712F4"/>
    <w:rsid w:val="00E7178B"/>
    <w:rsid w:val="00E72BE8"/>
    <w:rsid w:val="00E731A9"/>
    <w:rsid w:val="00E73CE5"/>
    <w:rsid w:val="00E73FA0"/>
    <w:rsid w:val="00E743B2"/>
    <w:rsid w:val="00E7454C"/>
    <w:rsid w:val="00E74C28"/>
    <w:rsid w:val="00E759C4"/>
    <w:rsid w:val="00E75EA8"/>
    <w:rsid w:val="00E7638F"/>
    <w:rsid w:val="00E76591"/>
    <w:rsid w:val="00E77600"/>
    <w:rsid w:val="00E776AB"/>
    <w:rsid w:val="00E77AE5"/>
    <w:rsid w:val="00E77D94"/>
    <w:rsid w:val="00E8000E"/>
    <w:rsid w:val="00E809AB"/>
    <w:rsid w:val="00E81055"/>
    <w:rsid w:val="00E81354"/>
    <w:rsid w:val="00E81357"/>
    <w:rsid w:val="00E81D31"/>
    <w:rsid w:val="00E81E92"/>
    <w:rsid w:val="00E81E9F"/>
    <w:rsid w:val="00E8202B"/>
    <w:rsid w:val="00E8299E"/>
    <w:rsid w:val="00E83C5E"/>
    <w:rsid w:val="00E83C79"/>
    <w:rsid w:val="00E84036"/>
    <w:rsid w:val="00E856A7"/>
    <w:rsid w:val="00E8583D"/>
    <w:rsid w:val="00E85C0E"/>
    <w:rsid w:val="00E85CDC"/>
    <w:rsid w:val="00E86243"/>
    <w:rsid w:val="00E86423"/>
    <w:rsid w:val="00E8651F"/>
    <w:rsid w:val="00E876CE"/>
    <w:rsid w:val="00E87BD1"/>
    <w:rsid w:val="00E87D87"/>
    <w:rsid w:val="00E901C1"/>
    <w:rsid w:val="00E902AE"/>
    <w:rsid w:val="00E90868"/>
    <w:rsid w:val="00E908DE"/>
    <w:rsid w:val="00E9167C"/>
    <w:rsid w:val="00E91CC8"/>
    <w:rsid w:val="00E9218B"/>
    <w:rsid w:val="00E922DC"/>
    <w:rsid w:val="00E92839"/>
    <w:rsid w:val="00E92ABA"/>
    <w:rsid w:val="00E934FF"/>
    <w:rsid w:val="00E94C4D"/>
    <w:rsid w:val="00E950E7"/>
    <w:rsid w:val="00E95A2F"/>
    <w:rsid w:val="00E95BD6"/>
    <w:rsid w:val="00E96053"/>
    <w:rsid w:val="00E96557"/>
    <w:rsid w:val="00E97000"/>
    <w:rsid w:val="00E97012"/>
    <w:rsid w:val="00E970DE"/>
    <w:rsid w:val="00E9785F"/>
    <w:rsid w:val="00EA0223"/>
    <w:rsid w:val="00EA069A"/>
    <w:rsid w:val="00EA0DCB"/>
    <w:rsid w:val="00EA11A3"/>
    <w:rsid w:val="00EA232F"/>
    <w:rsid w:val="00EA24D6"/>
    <w:rsid w:val="00EA28A6"/>
    <w:rsid w:val="00EA28E5"/>
    <w:rsid w:val="00EA28F6"/>
    <w:rsid w:val="00EA328C"/>
    <w:rsid w:val="00EA3CB9"/>
    <w:rsid w:val="00EA434C"/>
    <w:rsid w:val="00EA4363"/>
    <w:rsid w:val="00EA561F"/>
    <w:rsid w:val="00EA586E"/>
    <w:rsid w:val="00EA664A"/>
    <w:rsid w:val="00EA693E"/>
    <w:rsid w:val="00EA70F5"/>
    <w:rsid w:val="00EA72B9"/>
    <w:rsid w:val="00EB04D6"/>
    <w:rsid w:val="00EB0A09"/>
    <w:rsid w:val="00EB0A4D"/>
    <w:rsid w:val="00EB0AB4"/>
    <w:rsid w:val="00EB0B42"/>
    <w:rsid w:val="00EB1544"/>
    <w:rsid w:val="00EB1A3D"/>
    <w:rsid w:val="00EB1DA5"/>
    <w:rsid w:val="00EB2123"/>
    <w:rsid w:val="00EB2E08"/>
    <w:rsid w:val="00EB2E2B"/>
    <w:rsid w:val="00EB377E"/>
    <w:rsid w:val="00EB4552"/>
    <w:rsid w:val="00EB4ADA"/>
    <w:rsid w:val="00EB4B56"/>
    <w:rsid w:val="00EB5238"/>
    <w:rsid w:val="00EB5A4D"/>
    <w:rsid w:val="00EB5FB2"/>
    <w:rsid w:val="00EB73C3"/>
    <w:rsid w:val="00EB7E7F"/>
    <w:rsid w:val="00EC0317"/>
    <w:rsid w:val="00EC049F"/>
    <w:rsid w:val="00EC05A2"/>
    <w:rsid w:val="00EC1586"/>
    <w:rsid w:val="00EC1914"/>
    <w:rsid w:val="00EC2025"/>
    <w:rsid w:val="00EC2403"/>
    <w:rsid w:val="00EC25F8"/>
    <w:rsid w:val="00EC2752"/>
    <w:rsid w:val="00EC290D"/>
    <w:rsid w:val="00EC2DA4"/>
    <w:rsid w:val="00EC3CB6"/>
    <w:rsid w:val="00EC4CF8"/>
    <w:rsid w:val="00EC504A"/>
    <w:rsid w:val="00EC56AB"/>
    <w:rsid w:val="00EC57FD"/>
    <w:rsid w:val="00EC63C0"/>
    <w:rsid w:val="00EC6DF0"/>
    <w:rsid w:val="00EC719B"/>
    <w:rsid w:val="00ED0050"/>
    <w:rsid w:val="00ED0358"/>
    <w:rsid w:val="00ED08BD"/>
    <w:rsid w:val="00ED0DFE"/>
    <w:rsid w:val="00ED1D88"/>
    <w:rsid w:val="00ED291F"/>
    <w:rsid w:val="00ED35BB"/>
    <w:rsid w:val="00ED3B0A"/>
    <w:rsid w:val="00ED478F"/>
    <w:rsid w:val="00ED47EF"/>
    <w:rsid w:val="00ED5D15"/>
    <w:rsid w:val="00ED5F4D"/>
    <w:rsid w:val="00ED61DC"/>
    <w:rsid w:val="00ED6632"/>
    <w:rsid w:val="00ED66E9"/>
    <w:rsid w:val="00ED6B4F"/>
    <w:rsid w:val="00ED6D74"/>
    <w:rsid w:val="00ED717A"/>
    <w:rsid w:val="00EE21F6"/>
    <w:rsid w:val="00EE2372"/>
    <w:rsid w:val="00EE2C9B"/>
    <w:rsid w:val="00EE48D5"/>
    <w:rsid w:val="00EE499A"/>
    <w:rsid w:val="00EE5BBF"/>
    <w:rsid w:val="00EE5C55"/>
    <w:rsid w:val="00EE668E"/>
    <w:rsid w:val="00EE6981"/>
    <w:rsid w:val="00EE73EE"/>
    <w:rsid w:val="00EE7850"/>
    <w:rsid w:val="00EF0A34"/>
    <w:rsid w:val="00EF100B"/>
    <w:rsid w:val="00EF11A6"/>
    <w:rsid w:val="00EF1351"/>
    <w:rsid w:val="00EF21DD"/>
    <w:rsid w:val="00EF3052"/>
    <w:rsid w:val="00EF3D1B"/>
    <w:rsid w:val="00EF42EB"/>
    <w:rsid w:val="00EF50D7"/>
    <w:rsid w:val="00EF53C0"/>
    <w:rsid w:val="00EF55C8"/>
    <w:rsid w:val="00EF6955"/>
    <w:rsid w:val="00EF6B13"/>
    <w:rsid w:val="00F00616"/>
    <w:rsid w:val="00F006B4"/>
    <w:rsid w:val="00F00959"/>
    <w:rsid w:val="00F00BA6"/>
    <w:rsid w:val="00F00EB7"/>
    <w:rsid w:val="00F011AA"/>
    <w:rsid w:val="00F02214"/>
    <w:rsid w:val="00F02BF7"/>
    <w:rsid w:val="00F0325C"/>
    <w:rsid w:val="00F0325F"/>
    <w:rsid w:val="00F03AF9"/>
    <w:rsid w:val="00F0459C"/>
    <w:rsid w:val="00F046CD"/>
    <w:rsid w:val="00F051AE"/>
    <w:rsid w:val="00F05BFD"/>
    <w:rsid w:val="00F06EB3"/>
    <w:rsid w:val="00F0765A"/>
    <w:rsid w:val="00F10684"/>
    <w:rsid w:val="00F108DA"/>
    <w:rsid w:val="00F10EF9"/>
    <w:rsid w:val="00F116A5"/>
    <w:rsid w:val="00F125F2"/>
    <w:rsid w:val="00F12967"/>
    <w:rsid w:val="00F12C97"/>
    <w:rsid w:val="00F14827"/>
    <w:rsid w:val="00F14A34"/>
    <w:rsid w:val="00F14C1D"/>
    <w:rsid w:val="00F14D6E"/>
    <w:rsid w:val="00F1525D"/>
    <w:rsid w:val="00F152C7"/>
    <w:rsid w:val="00F15355"/>
    <w:rsid w:val="00F155B4"/>
    <w:rsid w:val="00F15BC0"/>
    <w:rsid w:val="00F201F8"/>
    <w:rsid w:val="00F2152D"/>
    <w:rsid w:val="00F2154D"/>
    <w:rsid w:val="00F2160F"/>
    <w:rsid w:val="00F22500"/>
    <w:rsid w:val="00F2261B"/>
    <w:rsid w:val="00F22674"/>
    <w:rsid w:val="00F22E24"/>
    <w:rsid w:val="00F22FF5"/>
    <w:rsid w:val="00F23178"/>
    <w:rsid w:val="00F24838"/>
    <w:rsid w:val="00F252E5"/>
    <w:rsid w:val="00F25623"/>
    <w:rsid w:val="00F25AA9"/>
    <w:rsid w:val="00F25E37"/>
    <w:rsid w:val="00F25E5C"/>
    <w:rsid w:val="00F2607E"/>
    <w:rsid w:val="00F27067"/>
    <w:rsid w:val="00F278E9"/>
    <w:rsid w:val="00F27C47"/>
    <w:rsid w:val="00F27FE4"/>
    <w:rsid w:val="00F3064E"/>
    <w:rsid w:val="00F307D7"/>
    <w:rsid w:val="00F30918"/>
    <w:rsid w:val="00F30CDE"/>
    <w:rsid w:val="00F32230"/>
    <w:rsid w:val="00F3270E"/>
    <w:rsid w:val="00F33465"/>
    <w:rsid w:val="00F335A7"/>
    <w:rsid w:val="00F338DF"/>
    <w:rsid w:val="00F33EA5"/>
    <w:rsid w:val="00F34ED3"/>
    <w:rsid w:val="00F350DF"/>
    <w:rsid w:val="00F352BB"/>
    <w:rsid w:val="00F3531D"/>
    <w:rsid w:val="00F3596F"/>
    <w:rsid w:val="00F35C2B"/>
    <w:rsid w:val="00F35EC5"/>
    <w:rsid w:val="00F36FAD"/>
    <w:rsid w:val="00F371E7"/>
    <w:rsid w:val="00F3792B"/>
    <w:rsid w:val="00F379AD"/>
    <w:rsid w:val="00F37FF4"/>
    <w:rsid w:val="00F4017D"/>
    <w:rsid w:val="00F414A5"/>
    <w:rsid w:val="00F42F40"/>
    <w:rsid w:val="00F43387"/>
    <w:rsid w:val="00F435FA"/>
    <w:rsid w:val="00F45195"/>
    <w:rsid w:val="00F4566D"/>
    <w:rsid w:val="00F457C0"/>
    <w:rsid w:val="00F45CBF"/>
    <w:rsid w:val="00F46ACE"/>
    <w:rsid w:val="00F46C39"/>
    <w:rsid w:val="00F46F1D"/>
    <w:rsid w:val="00F47768"/>
    <w:rsid w:val="00F500C7"/>
    <w:rsid w:val="00F5051F"/>
    <w:rsid w:val="00F51008"/>
    <w:rsid w:val="00F511CE"/>
    <w:rsid w:val="00F52156"/>
    <w:rsid w:val="00F531ED"/>
    <w:rsid w:val="00F5490F"/>
    <w:rsid w:val="00F56A67"/>
    <w:rsid w:val="00F56E54"/>
    <w:rsid w:val="00F577D3"/>
    <w:rsid w:val="00F57D25"/>
    <w:rsid w:val="00F57F15"/>
    <w:rsid w:val="00F601A1"/>
    <w:rsid w:val="00F6097A"/>
    <w:rsid w:val="00F60D54"/>
    <w:rsid w:val="00F61088"/>
    <w:rsid w:val="00F616FF"/>
    <w:rsid w:val="00F6326C"/>
    <w:rsid w:val="00F6328D"/>
    <w:rsid w:val="00F637DF"/>
    <w:rsid w:val="00F63F99"/>
    <w:rsid w:val="00F64945"/>
    <w:rsid w:val="00F65CC3"/>
    <w:rsid w:val="00F66F6E"/>
    <w:rsid w:val="00F673F7"/>
    <w:rsid w:val="00F6744C"/>
    <w:rsid w:val="00F67AF9"/>
    <w:rsid w:val="00F67B6A"/>
    <w:rsid w:val="00F67CC7"/>
    <w:rsid w:val="00F70088"/>
    <w:rsid w:val="00F70557"/>
    <w:rsid w:val="00F705C6"/>
    <w:rsid w:val="00F71559"/>
    <w:rsid w:val="00F7246B"/>
    <w:rsid w:val="00F73238"/>
    <w:rsid w:val="00F7400A"/>
    <w:rsid w:val="00F744CD"/>
    <w:rsid w:val="00F74936"/>
    <w:rsid w:val="00F7570E"/>
    <w:rsid w:val="00F75856"/>
    <w:rsid w:val="00F75BF5"/>
    <w:rsid w:val="00F76C14"/>
    <w:rsid w:val="00F76DA9"/>
    <w:rsid w:val="00F77638"/>
    <w:rsid w:val="00F805D0"/>
    <w:rsid w:val="00F80EE5"/>
    <w:rsid w:val="00F81821"/>
    <w:rsid w:val="00F81C6A"/>
    <w:rsid w:val="00F8235B"/>
    <w:rsid w:val="00F82722"/>
    <w:rsid w:val="00F829E5"/>
    <w:rsid w:val="00F83727"/>
    <w:rsid w:val="00F83BF2"/>
    <w:rsid w:val="00F83C08"/>
    <w:rsid w:val="00F843EB"/>
    <w:rsid w:val="00F84F8D"/>
    <w:rsid w:val="00F85D44"/>
    <w:rsid w:val="00F86910"/>
    <w:rsid w:val="00F87A47"/>
    <w:rsid w:val="00F87B03"/>
    <w:rsid w:val="00F90895"/>
    <w:rsid w:val="00F90C94"/>
    <w:rsid w:val="00F9112E"/>
    <w:rsid w:val="00F91B2D"/>
    <w:rsid w:val="00F93559"/>
    <w:rsid w:val="00F93CC7"/>
    <w:rsid w:val="00F93E9F"/>
    <w:rsid w:val="00F94485"/>
    <w:rsid w:val="00F955FF"/>
    <w:rsid w:val="00F96766"/>
    <w:rsid w:val="00FA069B"/>
    <w:rsid w:val="00FA0808"/>
    <w:rsid w:val="00FA08A0"/>
    <w:rsid w:val="00FA1462"/>
    <w:rsid w:val="00FA1E19"/>
    <w:rsid w:val="00FA1EBE"/>
    <w:rsid w:val="00FA23F8"/>
    <w:rsid w:val="00FA272B"/>
    <w:rsid w:val="00FA2EA1"/>
    <w:rsid w:val="00FA2EB7"/>
    <w:rsid w:val="00FA3113"/>
    <w:rsid w:val="00FA37C6"/>
    <w:rsid w:val="00FA406F"/>
    <w:rsid w:val="00FA4222"/>
    <w:rsid w:val="00FA491B"/>
    <w:rsid w:val="00FA4C9B"/>
    <w:rsid w:val="00FA56FC"/>
    <w:rsid w:val="00FA70EF"/>
    <w:rsid w:val="00FA753B"/>
    <w:rsid w:val="00FB0917"/>
    <w:rsid w:val="00FB0D69"/>
    <w:rsid w:val="00FB1791"/>
    <w:rsid w:val="00FB18F1"/>
    <w:rsid w:val="00FB1F51"/>
    <w:rsid w:val="00FB2591"/>
    <w:rsid w:val="00FB37A1"/>
    <w:rsid w:val="00FB3AEA"/>
    <w:rsid w:val="00FB42E9"/>
    <w:rsid w:val="00FB44C3"/>
    <w:rsid w:val="00FB4510"/>
    <w:rsid w:val="00FB59A6"/>
    <w:rsid w:val="00FB62D4"/>
    <w:rsid w:val="00FB7338"/>
    <w:rsid w:val="00FB7377"/>
    <w:rsid w:val="00FC0B07"/>
    <w:rsid w:val="00FC0E07"/>
    <w:rsid w:val="00FC1C38"/>
    <w:rsid w:val="00FC2395"/>
    <w:rsid w:val="00FC23E7"/>
    <w:rsid w:val="00FC2AAE"/>
    <w:rsid w:val="00FC2E8B"/>
    <w:rsid w:val="00FC3B24"/>
    <w:rsid w:val="00FC3D36"/>
    <w:rsid w:val="00FC3EC4"/>
    <w:rsid w:val="00FC40CD"/>
    <w:rsid w:val="00FC465C"/>
    <w:rsid w:val="00FC48FA"/>
    <w:rsid w:val="00FC4CF6"/>
    <w:rsid w:val="00FC4DBC"/>
    <w:rsid w:val="00FC5102"/>
    <w:rsid w:val="00FC5511"/>
    <w:rsid w:val="00FC56AF"/>
    <w:rsid w:val="00FC5A0C"/>
    <w:rsid w:val="00FC5CE5"/>
    <w:rsid w:val="00FC6224"/>
    <w:rsid w:val="00FC6466"/>
    <w:rsid w:val="00FC6798"/>
    <w:rsid w:val="00FC6FCE"/>
    <w:rsid w:val="00FC7313"/>
    <w:rsid w:val="00FC785F"/>
    <w:rsid w:val="00FC795B"/>
    <w:rsid w:val="00FC7EFF"/>
    <w:rsid w:val="00FD0086"/>
    <w:rsid w:val="00FD081E"/>
    <w:rsid w:val="00FD0F44"/>
    <w:rsid w:val="00FD1B1F"/>
    <w:rsid w:val="00FD2125"/>
    <w:rsid w:val="00FD239F"/>
    <w:rsid w:val="00FD2877"/>
    <w:rsid w:val="00FD3008"/>
    <w:rsid w:val="00FD463B"/>
    <w:rsid w:val="00FD52FA"/>
    <w:rsid w:val="00FD531F"/>
    <w:rsid w:val="00FD56C9"/>
    <w:rsid w:val="00FD65D1"/>
    <w:rsid w:val="00FD667A"/>
    <w:rsid w:val="00FD796C"/>
    <w:rsid w:val="00FD798B"/>
    <w:rsid w:val="00FE039C"/>
    <w:rsid w:val="00FE056E"/>
    <w:rsid w:val="00FE1D84"/>
    <w:rsid w:val="00FE1F5B"/>
    <w:rsid w:val="00FE255E"/>
    <w:rsid w:val="00FE3085"/>
    <w:rsid w:val="00FE3451"/>
    <w:rsid w:val="00FE3FFC"/>
    <w:rsid w:val="00FE401F"/>
    <w:rsid w:val="00FE45A7"/>
    <w:rsid w:val="00FE4682"/>
    <w:rsid w:val="00FE6FFE"/>
    <w:rsid w:val="00FE7380"/>
    <w:rsid w:val="00FF0D32"/>
    <w:rsid w:val="00FF0DA8"/>
    <w:rsid w:val="00FF0EDB"/>
    <w:rsid w:val="00FF184F"/>
    <w:rsid w:val="00FF241D"/>
    <w:rsid w:val="00FF28A7"/>
    <w:rsid w:val="00FF54C8"/>
    <w:rsid w:val="00FF5620"/>
    <w:rsid w:val="00FF6365"/>
    <w:rsid w:val="00FF636D"/>
    <w:rsid w:val="00FF63A4"/>
    <w:rsid w:val="00FF6973"/>
    <w:rsid w:val="00FF72A0"/>
    <w:rsid w:val="00FF740E"/>
    <w:rsid w:val="00FF75D0"/>
    <w:rsid w:val="00FF7D18"/>
    <w:rsid w:val="00FF7F0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85CDCF"/>
  <w15:docId w15:val="{363141E5-A224-4E12-97EE-53FD919C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22A47"/>
    <w:pPr>
      <w:suppressAutoHyphens/>
      <w:autoSpaceDN w:val="0"/>
      <w:textAlignment w:val="baseline"/>
    </w:pPr>
    <w:rPr>
      <w:sz w:val="22"/>
      <w:szCs w:val="22"/>
      <w:lang w:eastAsia="en-US"/>
    </w:rPr>
  </w:style>
  <w:style w:type="paragraph" w:styleId="Heading1">
    <w:name w:val="heading 1"/>
    <w:aliases w:val="TES Heading"/>
    <w:basedOn w:val="Normal"/>
    <w:next w:val="Normal"/>
    <w:qFormat/>
    <w:pPr>
      <w:keepNext/>
      <w:keepLines/>
      <w:numPr>
        <w:numId w:val="1"/>
      </w:numPr>
      <w:spacing w:before="240"/>
      <w:outlineLvl w:val="0"/>
    </w:pPr>
    <w:rPr>
      <w:rFonts w:ascii="Times New Roman" w:eastAsia="Times New Roman" w:hAnsi="Times New Roman"/>
      <w:b/>
      <w:sz w:val="32"/>
      <w:szCs w:val="32"/>
    </w:rPr>
  </w:style>
  <w:style w:type="paragraph" w:styleId="Heading2">
    <w:name w:val="heading 2"/>
    <w:aliases w:val="TES Heading 2"/>
    <w:basedOn w:val="Normal"/>
    <w:next w:val="Normal"/>
    <w:qFormat/>
    <w:pPr>
      <w:keepNext/>
      <w:keepLines/>
      <w:numPr>
        <w:ilvl w:val="1"/>
        <w:numId w:val="1"/>
      </w:numPr>
      <w:spacing w:before="40"/>
      <w:outlineLvl w:val="1"/>
    </w:pPr>
    <w:rPr>
      <w:rFonts w:ascii="Times New Roman" w:eastAsia="Times New Roman" w:hAnsi="Times New Roman"/>
      <w:b/>
      <w:sz w:val="26"/>
      <w:szCs w:val="26"/>
      <w:lang w:eastAsia="da-DK"/>
    </w:rPr>
  </w:style>
  <w:style w:type="paragraph" w:styleId="Heading3">
    <w:name w:val="heading 3"/>
    <w:basedOn w:val="Normal"/>
    <w:next w:val="Normal"/>
    <w:qFormat/>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qFormat/>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qFormat/>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qFormat/>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qFormat/>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qFormat/>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qFormat/>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51">
    <w:name w:val="WW_OutlineListStyle_51"/>
    <w:basedOn w:val="NoList"/>
    <w:pPr>
      <w:numPr>
        <w:numId w:val="68"/>
      </w:numPr>
    </w:pPr>
  </w:style>
  <w:style w:type="character" w:customStyle="1" w:styleId="BodyTextChar1">
    <w:name w:val="Body Text Char1"/>
    <w:aliases w:val="Body Text Char1 Char Char1,Body Text Char Char Char Char1,Body Text Char1 Char Char Char Char1,Body Text Char Char Char Char Char Char1,Body Text Char1 Char1 Char Char Char Char Char1,Body Text Char Char Char1 Char Char Char Char Char1"/>
    <w:link w:val="BodyText"/>
    <w:rsid w:val="00B31DC7"/>
    <w:rPr>
      <w:rFonts w:ascii="Times New Roman" w:eastAsia="Times New Roman" w:hAnsi="Times New Roman"/>
      <w:sz w:val="22"/>
      <w:lang w:eastAsia="da-DK"/>
    </w:rPr>
  </w:style>
  <w:style w:type="table" w:styleId="TableGrid">
    <w:name w:val="Table Grid"/>
    <w:basedOn w:val="TableNormal"/>
    <w:uiPriority w:val="99"/>
    <w:rsid w:val="00A34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Heading1"/>
    <w:pPr>
      <w:numPr>
        <w:numId w:val="0"/>
      </w:numPr>
    </w:pPr>
  </w:style>
  <w:style w:type="paragraph" w:customStyle="1" w:styleId="Style1">
    <w:name w:val="Style1"/>
    <w:basedOn w:val="Heading1"/>
    <w:pPr>
      <w:numPr>
        <w:numId w:val="0"/>
      </w:numPr>
    </w:pPr>
  </w:style>
  <w:style w:type="paragraph" w:customStyle="1" w:styleId="Style2">
    <w:name w:val="Style2"/>
    <w:basedOn w:val="Heading1"/>
    <w:pPr>
      <w:numPr>
        <w:numId w:val="0"/>
      </w:numPr>
    </w:pPr>
  </w:style>
  <w:style w:type="paragraph" w:styleId="NoSpacing">
    <w:name w:val="No Spacing"/>
    <w:link w:val="NoSpacingChar"/>
    <w:uiPriority w:val="1"/>
    <w:qFormat/>
    <w:pPr>
      <w:suppressAutoHyphens/>
      <w:autoSpaceDN w:val="0"/>
      <w:textAlignment w:val="baseline"/>
    </w:pPr>
    <w:rPr>
      <w:sz w:val="22"/>
      <w:szCs w:val="22"/>
      <w:lang w:val="en-US" w:eastAsia="en-US"/>
    </w:rPr>
  </w:style>
  <w:style w:type="character" w:customStyle="1" w:styleId="Heading1Char">
    <w:name w:val="Heading 1 Char"/>
    <w:aliases w:val="TES Heading Char"/>
    <w:rPr>
      <w:rFonts w:ascii="Calibri Light" w:eastAsia="Times New Roman" w:hAnsi="Calibri Light" w:cs="Times New Roman"/>
      <w:color w:val="auto"/>
      <w:sz w:val="32"/>
      <w:szCs w:val="32"/>
    </w:rPr>
  </w:style>
  <w:style w:type="character" w:customStyle="1" w:styleId="Heading2Char">
    <w:name w:val="Heading 2 Char"/>
    <w:aliases w:val="TES Heading 2 Char"/>
    <w:rPr>
      <w:rFonts w:ascii="Calibri Light" w:eastAsia="Times New Roman" w:hAnsi="Calibri Light" w:cs="Times New Roman"/>
      <w:color w:val="auto"/>
      <w:sz w:val="26"/>
      <w:szCs w:val="26"/>
    </w:rPr>
  </w:style>
  <w:style w:type="character" w:customStyle="1" w:styleId="Heading3Char">
    <w:name w:val="Heading 3 Char"/>
    <w:rPr>
      <w:rFonts w:ascii="Calibri Light" w:eastAsia="Times New Roman" w:hAnsi="Calibri Light" w:cs="Times New Roman"/>
      <w:color w:val="1F4D78"/>
      <w:sz w:val="24"/>
      <w:szCs w:val="24"/>
    </w:rPr>
  </w:style>
  <w:style w:type="character" w:customStyle="1" w:styleId="Heading4Char">
    <w:name w:val="Heading 4 Char"/>
    <w:rPr>
      <w:rFonts w:ascii="Calibri Light" w:eastAsia="Times New Roman" w:hAnsi="Calibri Light" w:cs="Times New Roman"/>
      <w:i/>
      <w:iCs/>
      <w:color w:val="2E74B5"/>
    </w:rPr>
  </w:style>
  <w:style w:type="character" w:customStyle="1" w:styleId="Heading5Char">
    <w:name w:val="Heading 5 Char"/>
    <w:rPr>
      <w:rFonts w:ascii="Calibri Light" w:eastAsia="Times New Roman" w:hAnsi="Calibri Light" w:cs="Times New Roman"/>
      <w:color w:val="2E74B5"/>
    </w:rPr>
  </w:style>
  <w:style w:type="character" w:customStyle="1" w:styleId="Heading6Char">
    <w:name w:val="Heading 6 Char"/>
    <w:rPr>
      <w:rFonts w:ascii="Calibri Light" w:eastAsia="Times New Roman" w:hAnsi="Calibri Light" w:cs="Times New Roman"/>
      <w:color w:val="1F4D78"/>
    </w:rPr>
  </w:style>
  <w:style w:type="character" w:customStyle="1" w:styleId="Heading7Char">
    <w:name w:val="Heading 7 Char"/>
    <w:rPr>
      <w:rFonts w:ascii="Calibri Light" w:eastAsia="Times New Roman" w:hAnsi="Calibri Light" w:cs="Times New Roman"/>
      <w:i/>
      <w:iCs/>
      <w:color w:val="1F4D78"/>
    </w:rPr>
  </w:style>
  <w:style w:type="character" w:customStyle="1" w:styleId="Heading8Char">
    <w:name w:val="Heading 8 Char"/>
    <w:rPr>
      <w:rFonts w:ascii="Calibri Light" w:eastAsia="Times New Roman" w:hAnsi="Calibri Light" w:cs="Times New Roman"/>
      <w:color w:val="272727"/>
      <w:sz w:val="21"/>
      <w:szCs w:val="21"/>
    </w:rPr>
  </w:style>
  <w:style w:type="character" w:customStyle="1" w:styleId="Heading9Char">
    <w:name w:val="Heading 9 Char"/>
    <w:rPr>
      <w:rFonts w:ascii="Calibri Light" w:eastAsia="Times New Roman" w:hAnsi="Calibri Light" w:cs="Times New Roman"/>
      <w:i/>
      <w:iCs/>
      <w:color w:val="272727"/>
      <w:sz w:val="21"/>
      <w:szCs w:val="21"/>
    </w:rPr>
  </w:style>
  <w:style w:type="paragraph" w:styleId="Title">
    <w:name w:val="Title"/>
    <w:basedOn w:val="Normal"/>
    <w:next w:val="Normal"/>
    <w:qFormat/>
    <w:rPr>
      <w:rFonts w:ascii="Calibri Light" w:eastAsia="Times New Roman" w:hAnsi="Calibri Light"/>
      <w:spacing w:val="-10"/>
      <w:kern w:val="3"/>
      <w:sz w:val="56"/>
      <w:szCs w:val="56"/>
    </w:rPr>
  </w:style>
  <w:style w:type="character" w:customStyle="1" w:styleId="TitleChar">
    <w:name w:val="Title Char"/>
    <w:rPr>
      <w:rFonts w:ascii="Calibri Light" w:eastAsia="Times New Roman" w:hAnsi="Calibri Light" w:cs="Times New Roman"/>
      <w:spacing w:val="-10"/>
      <w:kern w:val="3"/>
      <w:sz w:val="56"/>
      <w:szCs w:val="56"/>
    </w:rPr>
  </w:style>
  <w:style w:type="paragraph" w:styleId="Subtitle">
    <w:name w:val="Subtitle"/>
    <w:basedOn w:val="Normal"/>
    <w:next w:val="Normal"/>
    <w:qFormat/>
    <w:rPr>
      <w:rFonts w:eastAsia="Times New Roman"/>
      <w:color w:val="5A5A5A"/>
      <w:spacing w:val="15"/>
    </w:rPr>
  </w:style>
  <w:style w:type="character" w:customStyle="1" w:styleId="SubtitleChar">
    <w:name w:val="Subtitle Char"/>
    <w:rPr>
      <w:rFonts w:eastAsia="Times New Roman"/>
      <w:color w:val="5A5A5A"/>
      <w:spacing w:val="15"/>
    </w:rPr>
  </w:style>
  <w:style w:type="character" w:styleId="SubtleEmphasis">
    <w:name w:val="Subtle Emphasis"/>
    <w:rPr>
      <w:i/>
      <w:iCs/>
      <w:color w:val="404040"/>
    </w:rPr>
  </w:style>
  <w:style w:type="character" w:styleId="Emphasis">
    <w:name w:val="Emphasis"/>
    <w:uiPriority w:val="99"/>
    <w:qFormat/>
    <w:rPr>
      <w:i/>
      <w:iCs/>
    </w:rPr>
  </w:style>
  <w:style w:type="character" w:styleId="IntenseEmphasis">
    <w:name w:val="Intense Emphasis"/>
    <w:rPr>
      <w:i/>
      <w:iCs/>
      <w:color w:val="5B9BD5"/>
    </w:rPr>
  </w:style>
  <w:style w:type="character" w:styleId="Strong">
    <w:name w:val="Strong"/>
    <w:aliases w:val="Nagłówek #11 + 9 pt"/>
    <w:qFormat/>
    <w:rPr>
      <w:b/>
      <w:bCs/>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rPr>
      <w:i/>
      <w:iCs/>
      <w:color w:val="404040"/>
    </w:rPr>
  </w:style>
  <w:style w:type="paragraph" w:styleId="IntenseQuote">
    <w:name w:val="Intense Quote"/>
    <w:basedOn w:val="Normal"/>
    <w:next w:val="Normal"/>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rPr>
      <w:i/>
      <w:iCs/>
      <w:color w:val="5B9BD5"/>
    </w:rPr>
  </w:style>
  <w:style w:type="character" w:styleId="SubtleReference">
    <w:name w:val="Subtle Reference"/>
    <w:rPr>
      <w:smallCaps/>
      <w:color w:val="5A5A5A"/>
    </w:rPr>
  </w:style>
  <w:style w:type="character" w:styleId="IntenseReference">
    <w:name w:val="Intense Reference"/>
    <w:rPr>
      <w:b/>
      <w:bCs/>
      <w:smallCaps/>
      <w:color w:val="5B9BD5"/>
      <w:spacing w:val="5"/>
    </w:rPr>
  </w:style>
  <w:style w:type="character" w:styleId="BookTitle">
    <w:name w:val="Book Title"/>
    <w:rPr>
      <w:b/>
      <w:bCs/>
      <w:i/>
      <w:iCs/>
      <w:spacing w:val="5"/>
    </w:rPr>
  </w:style>
  <w:style w:type="paragraph" w:styleId="ListParagraph">
    <w:name w:val="List Paragraph"/>
    <w:basedOn w:val="Normal"/>
    <w:qFormat/>
    <w:pPr>
      <w:ind w:left="720"/>
    </w:pPr>
  </w:style>
  <w:style w:type="character" w:styleId="Hyperlink">
    <w:name w:val="Hyperlink"/>
    <w:aliases w:val="TES_linkas"/>
    <w:uiPriority w:val="99"/>
    <w:qFormat/>
    <w:rPr>
      <w:color w:val="0563C1"/>
      <w:u w:val="single"/>
    </w:rPr>
  </w:style>
  <w:style w:type="character" w:styleId="FollowedHyperlink">
    <w:name w:val="FollowedHyperlink"/>
    <w:rPr>
      <w:color w:val="954F72"/>
      <w:u w:val="single"/>
    </w:rPr>
  </w:style>
  <w:style w:type="paragraph" w:styleId="Caption">
    <w:name w:val="caption"/>
    <w:aliases w:val="Beschriftung-eng,Beschriftung-dt-Abbildung,pav.,table."/>
    <w:basedOn w:val="Normal"/>
    <w:next w:val="Normal"/>
    <w:link w:val="CaptionChar1"/>
    <w:uiPriority w:val="4"/>
    <w:qFormat/>
    <w:pPr>
      <w:spacing w:after="200"/>
    </w:pPr>
    <w:rPr>
      <w:i/>
      <w:iCs/>
      <w:color w:val="44546A"/>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character" w:customStyle="1" w:styleId="apple-converted-space">
    <w:name w:val="apple-converted-space"/>
    <w:basedOn w:val="DefaultParagraphFont"/>
  </w:style>
  <w:style w:type="paragraph" w:styleId="BodyText">
    <w:name w:val="Body Text"/>
    <w:aliases w:val="Body Text Char1 Char,Body Text Char Char Char,Body Text Char1 Char Char Char,Body Text Char Char Char Char Char,Body Text Char1 Char1 Char Char Char Char,Body Text Char Char Char1 Char Char Char Char,Body Text Char Char1"/>
    <w:basedOn w:val="Normal"/>
    <w:link w:val="BodyTextChar1"/>
    <w:pPr>
      <w:suppressAutoHyphens w:val="0"/>
      <w:spacing w:after="280" w:line="280" w:lineRule="atLeast"/>
      <w:textAlignment w:val="auto"/>
    </w:pPr>
    <w:rPr>
      <w:rFonts w:ascii="Times New Roman" w:eastAsia="Times New Roman" w:hAnsi="Times New Roman"/>
      <w:szCs w:val="20"/>
      <w:lang w:eastAsia="da-DK"/>
    </w:rPr>
  </w:style>
  <w:style w:type="character" w:customStyle="1" w:styleId="BodyTextChar">
    <w:name w:val="Body Text Char"/>
    <w:aliases w:val="Body Text Char1 Char Char,Body Text Char Char Char Char,Body Text Char1 Char Char Char Char,Body Text Char Char Char Char Char Char,Body Text Char1 Char1 Char Char Char Char Char,Body Text Char Char Char1 Char Char Char Char Char"/>
    <w:uiPriority w:val="99"/>
    <w:rPr>
      <w:rFonts w:ascii="Times New Roman" w:eastAsia="Times New Roman" w:hAnsi="Times New Roman"/>
      <w:szCs w:val="20"/>
      <w:lang w:val="lt-LT" w:eastAsia="da-DK"/>
    </w:rPr>
  </w:style>
  <w:style w:type="paragraph" w:customStyle="1" w:styleId="BodyMargin">
    <w:name w:val="Body Margin"/>
    <w:basedOn w:val="BodyText"/>
    <w:next w:val="BodyText"/>
    <w:pPr>
      <w:ind w:hanging="2268"/>
    </w:pPr>
  </w:style>
  <w:style w:type="paragraph" w:customStyle="1" w:styleId="MarginFrame">
    <w:name w:val="Margin Frame"/>
    <w:basedOn w:val="Normal"/>
    <w:pPr>
      <w:keepNext/>
      <w:keepLines/>
      <w:suppressAutoHyphens w:val="0"/>
      <w:spacing w:line="270" w:lineRule="atLeast"/>
      <w:textAlignment w:val="auto"/>
    </w:pPr>
    <w:rPr>
      <w:rFonts w:ascii="Times New Roman" w:eastAsia="Times New Roman" w:hAnsi="Times New Roman"/>
      <w:szCs w:val="20"/>
      <w:lang w:eastAsia="da-DK"/>
    </w:rPr>
  </w:style>
  <w:style w:type="paragraph" w:styleId="TOC1">
    <w:name w:val="toc 1"/>
    <w:basedOn w:val="Normal"/>
    <w:next w:val="Normal"/>
    <w:uiPriority w:val="39"/>
    <w:pPr>
      <w:spacing w:before="120"/>
    </w:pPr>
    <w:rPr>
      <w:b/>
      <w:bCs/>
      <w:i/>
      <w:iCs/>
      <w:sz w:val="24"/>
      <w:szCs w:val="24"/>
    </w:rPr>
  </w:style>
  <w:style w:type="paragraph" w:customStyle="1" w:styleId="BodyTextNoSpace">
    <w:name w:val="Body Text NoSpace"/>
    <w:basedOn w:val="BodyText"/>
    <w:link w:val="BodyTextNoSpaceChar"/>
    <w:pPr>
      <w:spacing w:after="0"/>
    </w:pPr>
  </w:style>
  <w:style w:type="paragraph" w:customStyle="1" w:styleId="BodyMarginNoSpace">
    <w:name w:val="Body Margin NoSpace"/>
    <w:basedOn w:val="BodyMargin"/>
    <w:next w:val="BodyTextNoSpace"/>
    <w:pPr>
      <w:spacing w:after="0"/>
    </w:pPr>
  </w:style>
  <w:style w:type="paragraph" w:styleId="TOC2">
    <w:name w:val="toc 2"/>
    <w:basedOn w:val="TOC1"/>
    <w:next w:val="Normal"/>
    <w:uiPriority w:val="39"/>
    <w:pPr>
      <w:ind w:left="220"/>
    </w:pPr>
    <w:rPr>
      <w:i w:val="0"/>
      <w:iCs w:val="0"/>
      <w:sz w:val="22"/>
      <w:szCs w:val="22"/>
    </w:rPr>
  </w:style>
  <w:style w:type="paragraph" w:styleId="ListBullet">
    <w:name w:val="List Bullet"/>
    <w:basedOn w:val="BodyText"/>
    <w:pPr>
      <w:tabs>
        <w:tab w:val="left" w:pos="992"/>
      </w:tabs>
      <w:ind w:left="992" w:hanging="425"/>
    </w:pPr>
  </w:style>
  <w:style w:type="paragraph" w:styleId="ListBullet2">
    <w:name w:val="List Bullet 2"/>
    <w:basedOn w:val="ListBullet"/>
  </w:style>
  <w:style w:type="paragraph" w:styleId="ListContinue">
    <w:name w:val="List Continue"/>
    <w:basedOn w:val="BodyText"/>
    <w:pPr>
      <w:ind w:left="425"/>
    </w:pPr>
  </w:style>
  <w:style w:type="paragraph" w:styleId="ListContinue2">
    <w:name w:val="List Continue 2"/>
    <w:basedOn w:val="ListContinue"/>
    <w:pPr>
      <w:ind w:left="851"/>
    </w:pPr>
  </w:style>
  <w:style w:type="paragraph" w:styleId="ListNumber">
    <w:name w:val="List Number"/>
    <w:basedOn w:val="BodyText"/>
    <w:pPr>
      <w:tabs>
        <w:tab w:val="left" w:pos="425"/>
      </w:tabs>
      <w:ind w:left="425" w:hanging="425"/>
    </w:pPr>
  </w:style>
  <w:style w:type="paragraph" w:styleId="ListNumber2">
    <w:name w:val="List Number 2"/>
    <w:basedOn w:val="ListNumber"/>
  </w:style>
  <w:style w:type="paragraph" w:customStyle="1" w:styleId="ListContinueNoSpace">
    <w:name w:val="List Continue NoSpace"/>
    <w:basedOn w:val="ListContinue"/>
    <w:pPr>
      <w:spacing w:after="0"/>
    </w:pPr>
  </w:style>
  <w:style w:type="paragraph" w:customStyle="1" w:styleId="ListContinue2NoSpace">
    <w:name w:val="List Continue 2 NoSpace"/>
    <w:basedOn w:val="ListContinue2"/>
    <w:pPr>
      <w:spacing w:after="0"/>
    </w:pPr>
  </w:style>
  <w:style w:type="paragraph" w:customStyle="1" w:styleId="ListBulletNoSpace0">
    <w:name w:val="List Bullet NoSpace"/>
    <w:basedOn w:val="ListBullet"/>
    <w:pPr>
      <w:numPr>
        <w:numId w:val="66"/>
      </w:numPr>
      <w:spacing w:after="0"/>
    </w:pPr>
  </w:style>
  <w:style w:type="paragraph" w:customStyle="1" w:styleId="ListHanging">
    <w:name w:val="List Hanging"/>
    <w:basedOn w:val="BodyText"/>
    <w:pPr>
      <w:ind w:left="1701" w:hanging="1701"/>
    </w:pPr>
  </w:style>
  <w:style w:type="paragraph" w:customStyle="1" w:styleId="ListHangingNoSpace">
    <w:name w:val="List Hanging NoSpace"/>
    <w:basedOn w:val="ListHanging"/>
    <w:pPr>
      <w:spacing w:after="0"/>
    </w:pPr>
  </w:style>
  <w:style w:type="paragraph" w:customStyle="1" w:styleId="Table">
    <w:name w:val="Table"/>
    <w:basedOn w:val="Normal"/>
    <w:pPr>
      <w:suppressAutoHyphens w:val="0"/>
      <w:spacing w:before="60" w:after="120" w:line="220" w:lineRule="atLeast"/>
      <w:textAlignment w:val="auto"/>
    </w:pPr>
    <w:rPr>
      <w:rFonts w:ascii="Verdana" w:eastAsia="Times New Roman" w:hAnsi="Verdana" w:cs="Arial"/>
      <w:sz w:val="16"/>
      <w:szCs w:val="20"/>
      <w:lang w:eastAsia="da-DK"/>
    </w:rPr>
  </w:style>
  <w:style w:type="paragraph" w:styleId="TOC3">
    <w:name w:val="toc 3"/>
    <w:basedOn w:val="TOC2"/>
    <w:next w:val="Normal"/>
    <w:uiPriority w:val="39"/>
    <w:pPr>
      <w:spacing w:before="0"/>
      <w:ind w:left="440"/>
    </w:pPr>
    <w:rPr>
      <w:b w:val="0"/>
      <w:bCs w:val="0"/>
      <w:sz w:val="20"/>
      <w:szCs w:val="20"/>
    </w:rPr>
  </w:style>
  <w:style w:type="paragraph" w:styleId="Signature">
    <w:name w:val="Signature"/>
    <w:basedOn w:val="BodyText"/>
    <w:pPr>
      <w:spacing w:after="0" w:line="220" w:lineRule="atLeast"/>
    </w:pPr>
    <w:rPr>
      <w:sz w:val="18"/>
    </w:rPr>
  </w:style>
  <w:style w:type="character" w:customStyle="1" w:styleId="SignatureChar">
    <w:name w:val="Signature Char"/>
    <w:rPr>
      <w:rFonts w:ascii="Times New Roman" w:eastAsia="Times New Roman" w:hAnsi="Times New Roman"/>
      <w:sz w:val="18"/>
      <w:szCs w:val="20"/>
      <w:lang w:val="lt-LT" w:eastAsia="da-DK"/>
    </w:rPr>
  </w:style>
  <w:style w:type="paragraph" w:customStyle="1" w:styleId="FrontPageSmall">
    <w:name w:val="FrontPageSmall"/>
    <w:basedOn w:val="Normal"/>
    <w:pPr>
      <w:keepNext/>
      <w:keepLines/>
      <w:spacing w:line="220" w:lineRule="atLeast"/>
      <w:textAlignment w:val="auto"/>
    </w:pPr>
    <w:rPr>
      <w:rFonts w:ascii="Verdana" w:eastAsia="Times New Roman" w:hAnsi="Verdana"/>
      <w:caps/>
      <w:sz w:val="18"/>
      <w:szCs w:val="20"/>
      <w:lang w:eastAsia="da-DK"/>
    </w:rPr>
  </w:style>
  <w:style w:type="paragraph" w:styleId="ListBullet3">
    <w:name w:val="List Bullet 3"/>
    <w:basedOn w:val="ListBullet2"/>
  </w:style>
  <w:style w:type="paragraph" w:styleId="ListContinue3">
    <w:name w:val="List Continue 3"/>
    <w:basedOn w:val="ListContinue2"/>
    <w:pPr>
      <w:ind w:left="1276"/>
    </w:pPr>
  </w:style>
  <w:style w:type="paragraph" w:styleId="ListNumber3">
    <w:name w:val="List Number 3"/>
    <w:basedOn w:val="ListNumber2"/>
  </w:style>
  <w:style w:type="paragraph" w:customStyle="1" w:styleId="ListBullet2NoSpace">
    <w:name w:val="List Bullet 2 NoSpace"/>
    <w:basedOn w:val="ListBullet2"/>
    <w:uiPriority w:val="4"/>
    <w:qFormat/>
    <w:pPr>
      <w:tabs>
        <w:tab w:val="clear" w:pos="992"/>
        <w:tab w:val="left" w:pos="851"/>
      </w:tabs>
      <w:spacing w:after="0"/>
      <w:ind w:left="850"/>
    </w:pPr>
  </w:style>
  <w:style w:type="paragraph" w:customStyle="1" w:styleId="ListContinue3NoSpace">
    <w:name w:val="List Continue 3 NoSpace"/>
    <w:basedOn w:val="ListContinue3"/>
    <w:pPr>
      <w:spacing w:after="0"/>
    </w:pPr>
  </w:style>
  <w:style w:type="paragraph" w:customStyle="1" w:styleId="ListBullet3NoSpace">
    <w:name w:val="List Bullet 3 NoSpace"/>
    <w:basedOn w:val="ListBullet3"/>
    <w:pPr>
      <w:spacing w:after="0"/>
    </w:pPr>
  </w:style>
  <w:style w:type="paragraph" w:customStyle="1" w:styleId="ListContinue0">
    <w:name w:val="List Continue 0"/>
    <w:basedOn w:val="ListContinue"/>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Caption"/>
    <w:next w:val="BodyText"/>
    <w:pPr>
      <w:suppressAutoHyphens w:val="0"/>
      <w:spacing w:before="140" w:after="140" w:line="250" w:lineRule="atLeast"/>
      <w:ind w:left="-992" w:hanging="1276"/>
      <w:textAlignment w:val="auto"/>
    </w:pPr>
    <w:rPr>
      <w:rFonts w:ascii="Times New Roman" w:eastAsia="Times New Roman" w:hAnsi="Times New Roman"/>
      <w:iCs w:val="0"/>
      <w:color w:val="auto"/>
      <w:sz w:val="19"/>
      <w:szCs w:val="20"/>
      <w:lang w:eastAsia="da-DK"/>
    </w:rPr>
  </w:style>
  <w:style w:type="paragraph" w:customStyle="1" w:styleId="FrontPage">
    <w:name w:val="FrontPage"/>
    <w:basedOn w:val="FrontPageSmall"/>
    <w:next w:val="FrontPageSmall"/>
    <w:pPr>
      <w:spacing w:before="240" w:after="240" w:line="600" w:lineRule="atLeast"/>
    </w:pPr>
    <w:rPr>
      <w:color w:val="333333"/>
      <w:sz w:val="56"/>
      <w:szCs w:val="56"/>
    </w:rPr>
  </w:style>
  <w:style w:type="paragraph" w:styleId="TOC7">
    <w:name w:val="toc 7"/>
    <w:basedOn w:val="TOC2"/>
    <w:next w:val="Normal"/>
    <w:uiPriority w:val="39"/>
    <w:pPr>
      <w:spacing w:before="0"/>
      <w:ind w:left="1320"/>
    </w:pPr>
    <w:rPr>
      <w:b w:val="0"/>
      <w:bCs w:val="0"/>
      <w:sz w:val="20"/>
      <w:szCs w:val="20"/>
    </w:rPr>
  </w:style>
  <w:style w:type="paragraph" w:customStyle="1" w:styleId="HeaderFrame">
    <w:name w:val="HeaderFrame"/>
    <w:basedOn w:val="Header"/>
    <w:next w:val="Normal"/>
    <w:pPr>
      <w:tabs>
        <w:tab w:val="clear" w:pos="4513"/>
        <w:tab w:val="clear" w:pos="9026"/>
      </w:tabs>
      <w:suppressAutoHyphens w:val="0"/>
      <w:spacing w:line="160" w:lineRule="atLeast"/>
      <w:jc w:val="right"/>
      <w:textAlignment w:val="auto"/>
    </w:pPr>
    <w:rPr>
      <w:rFonts w:ascii="Verdana" w:eastAsia="Times New Roman" w:hAnsi="Verdana" w:cs="Arial"/>
      <w:color w:val="333333"/>
      <w:sz w:val="14"/>
      <w:szCs w:val="20"/>
      <w:lang w:eastAsia="da-DK"/>
    </w:rPr>
  </w:style>
  <w:style w:type="paragraph" w:customStyle="1" w:styleId="CowiTitle">
    <w:name w:val="CowiTitle"/>
    <w:basedOn w:val="FrontPage"/>
    <w:next w:val="FrontPageSmall"/>
  </w:style>
  <w:style w:type="paragraph" w:styleId="BlockText">
    <w:name w:val="Block Text"/>
    <w:basedOn w:val="Normal"/>
    <w:pPr>
      <w:suppressAutoHyphens w:val="0"/>
      <w:spacing w:after="120" w:line="270" w:lineRule="atLeast"/>
      <w:ind w:left="1440" w:right="1440"/>
      <w:textAlignment w:val="auto"/>
    </w:pPr>
    <w:rPr>
      <w:rFonts w:ascii="Times New Roman" w:eastAsia="Times New Roman" w:hAnsi="Times New Roman"/>
      <w:szCs w:val="20"/>
      <w:lang w:eastAsia="da-DK"/>
    </w:rPr>
  </w:style>
  <w:style w:type="paragraph" w:customStyle="1" w:styleId="FrontPageFrame">
    <w:name w:val="FrontPageFrame"/>
    <w:basedOn w:val="Normal"/>
    <w:pPr>
      <w:tabs>
        <w:tab w:val="left" w:pos="1134"/>
      </w:tabs>
      <w:suppressAutoHyphens w:val="0"/>
      <w:spacing w:line="240" w:lineRule="atLeast"/>
      <w:textAlignment w:val="auto"/>
    </w:pPr>
    <w:rPr>
      <w:rFonts w:ascii="Verdana" w:eastAsia="Times New Roman" w:hAnsi="Verdana" w:cs="Arial"/>
      <w:sz w:val="14"/>
      <w:szCs w:val="20"/>
      <w:lang w:eastAsia="da-DK"/>
    </w:rPr>
  </w:style>
  <w:style w:type="paragraph" w:customStyle="1" w:styleId="ContentsPage">
    <w:name w:val="ContentsPage"/>
    <w:basedOn w:val="Normal"/>
    <w:next w:val="BodyText"/>
    <w:pPr>
      <w:keepNext/>
      <w:keepLines/>
      <w:pageBreakBefore/>
      <w:spacing w:before="3500" w:line="480" w:lineRule="atLeast"/>
      <w:textAlignment w:val="auto"/>
    </w:pPr>
    <w:rPr>
      <w:rFonts w:ascii="Verdana" w:eastAsia="Times New Roman" w:hAnsi="Verdana"/>
      <w:caps/>
      <w:color w:val="F04E23"/>
      <w:sz w:val="48"/>
      <w:szCs w:val="20"/>
      <w:lang w:eastAsia="da-DK"/>
    </w:rPr>
  </w:style>
  <w:style w:type="paragraph" w:customStyle="1" w:styleId="AppendixPage">
    <w:name w:val="AppendixPage"/>
    <w:basedOn w:val="ContentsPage"/>
    <w:next w:val="BodyTextNoSpace"/>
    <w:pPr>
      <w:pageBreakBefore w:val="0"/>
      <w:spacing w:before="0"/>
    </w:pPr>
  </w:style>
  <w:style w:type="paragraph" w:customStyle="1" w:styleId="Appendix">
    <w:name w:val="Appendix"/>
    <w:basedOn w:val="Normal"/>
    <w:next w:val="BodyText"/>
    <w:pPr>
      <w:keepNext/>
      <w:keepLines/>
      <w:pageBreakBefore/>
      <w:spacing w:after="130" w:line="320" w:lineRule="exact"/>
      <w:textAlignment w:val="auto"/>
      <w:outlineLvl w:val="6"/>
    </w:pPr>
    <w:rPr>
      <w:rFonts w:ascii="Arial" w:eastAsia="Times New Roman" w:hAnsi="Arial" w:cs="Arial"/>
      <w:b/>
      <w:sz w:val="32"/>
      <w:szCs w:val="20"/>
      <w:lang w:eastAsia="da-DK"/>
    </w:rPr>
  </w:style>
  <w:style w:type="paragraph" w:customStyle="1" w:styleId="HeaderEven">
    <w:name w:val="HeaderEven"/>
    <w:basedOn w:val="Header"/>
    <w:pPr>
      <w:tabs>
        <w:tab w:val="clear" w:pos="4513"/>
        <w:tab w:val="clear" w:pos="9026"/>
        <w:tab w:val="left" w:pos="-1814"/>
      </w:tabs>
      <w:suppressAutoHyphens w:val="0"/>
      <w:spacing w:line="160" w:lineRule="atLeast"/>
      <w:ind w:left="-2268"/>
      <w:textAlignment w:val="auto"/>
    </w:pPr>
    <w:rPr>
      <w:rFonts w:ascii="Verdana" w:eastAsia="Times New Roman" w:hAnsi="Verdana" w:cs="Arial"/>
      <w:color w:val="333333"/>
      <w:sz w:val="14"/>
      <w:szCs w:val="14"/>
      <w:lang w:eastAsia="da-DK"/>
    </w:rPr>
  </w:style>
  <w:style w:type="paragraph" w:styleId="BalloonText">
    <w:name w:val="Balloon Text"/>
    <w:basedOn w:val="Normal"/>
    <w:uiPriority w:val="99"/>
    <w:pPr>
      <w:suppressAutoHyphens w:val="0"/>
      <w:spacing w:line="270" w:lineRule="atLeast"/>
      <w:textAlignment w:val="auto"/>
    </w:pPr>
    <w:rPr>
      <w:rFonts w:ascii="Tahoma" w:eastAsia="Times New Roman" w:hAnsi="Tahoma" w:cs="Tahoma"/>
      <w:sz w:val="16"/>
      <w:szCs w:val="16"/>
      <w:lang w:eastAsia="da-DK"/>
    </w:rPr>
  </w:style>
  <w:style w:type="character" w:customStyle="1" w:styleId="BalloonTextChar">
    <w:name w:val="Balloon Text Char"/>
    <w:uiPriority w:val="99"/>
    <w:rPr>
      <w:rFonts w:ascii="Tahoma" w:eastAsia="Times New Roman" w:hAnsi="Tahoma" w:cs="Tahoma"/>
      <w:sz w:val="16"/>
      <w:szCs w:val="16"/>
      <w:lang w:val="lt-LT" w:eastAsia="da-DK"/>
    </w:rPr>
  </w:style>
  <w:style w:type="paragraph" w:styleId="BodyText2">
    <w:name w:val="Body Text 2"/>
    <w:basedOn w:val="Normal"/>
    <w:pPr>
      <w:suppressAutoHyphens w:val="0"/>
      <w:spacing w:after="120" w:line="480" w:lineRule="auto"/>
      <w:textAlignment w:val="auto"/>
    </w:pPr>
    <w:rPr>
      <w:rFonts w:ascii="Times New Roman" w:eastAsia="Times New Roman" w:hAnsi="Times New Roman"/>
      <w:szCs w:val="20"/>
      <w:lang w:eastAsia="da-DK"/>
    </w:rPr>
  </w:style>
  <w:style w:type="character" w:customStyle="1" w:styleId="BodyText2Char">
    <w:name w:val="Body Text 2 Char"/>
    <w:rPr>
      <w:rFonts w:ascii="Times New Roman" w:eastAsia="Times New Roman" w:hAnsi="Times New Roman"/>
      <w:szCs w:val="20"/>
      <w:lang w:val="lt-LT" w:eastAsia="da-DK"/>
    </w:rPr>
  </w:style>
  <w:style w:type="paragraph" w:styleId="BodyText3">
    <w:name w:val="Body Text 3"/>
    <w:basedOn w:val="Normal"/>
    <w:pPr>
      <w:suppressAutoHyphens w:val="0"/>
      <w:spacing w:after="120" w:line="270" w:lineRule="atLeast"/>
      <w:textAlignment w:val="auto"/>
    </w:pPr>
    <w:rPr>
      <w:rFonts w:ascii="Times New Roman" w:eastAsia="Times New Roman" w:hAnsi="Times New Roman"/>
      <w:sz w:val="16"/>
      <w:szCs w:val="16"/>
      <w:lang w:eastAsia="da-DK"/>
    </w:rPr>
  </w:style>
  <w:style w:type="character" w:customStyle="1" w:styleId="BodyText3Char">
    <w:name w:val="Body Text 3 Char"/>
    <w:rPr>
      <w:rFonts w:ascii="Times New Roman" w:eastAsia="Times New Roman" w:hAnsi="Times New Roman"/>
      <w:sz w:val="16"/>
      <w:szCs w:val="16"/>
      <w:lang w:val="lt-LT" w:eastAsia="da-DK"/>
    </w:rPr>
  </w:style>
  <w:style w:type="paragraph" w:styleId="BodyTextFirstIndent">
    <w:name w:val="Body Text First Indent"/>
    <w:basedOn w:val="BodyText"/>
    <w:pPr>
      <w:spacing w:after="120"/>
      <w:ind w:firstLine="210"/>
    </w:pPr>
  </w:style>
  <w:style w:type="character" w:customStyle="1" w:styleId="BodyTextFirstIndentChar">
    <w:name w:val="Body Text First Indent Char"/>
    <w:rPr>
      <w:rFonts w:ascii="Times New Roman" w:eastAsia="Times New Roman" w:hAnsi="Times New Roman"/>
      <w:szCs w:val="20"/>
      <w:lang w:val="lt-LT" w:eastAsia="da-DK"/>
    </w:rPr>
  </w:style>
  <w:style w:type="paragraph" w:styleId="BodyTextIndent">
    <w:name w:val="Body Text Indent"/>
    <w:basedOn w:val="Normal"/>
    <w:pPr>
      <w:suppressAutoHyphens w:val="0"/>
      <w:spacing w:after="120" w:line="270" w:lineRule="atLeast"/>
      <w:ind w:left="283"/>
      <w:textAlignment w:val="auto"/>
    </w:pPr>
    <w:rPr>
      <w:rFonts w:ascii="Times New Roman" w:eastAsia="Times New Roman" w:hAnsi="Times New Roman"/>
      <w:szCs w:val="20"/>
      <w:lang w:eastAsia="da-DK"/>
    </w:rPr>
  </w:style>
  <w:style w:type="character" w:customStyle="1" w:styleId="BodyTextIndentChar">
    <w:name w:val="Body Text Indent Char"/>
    <w:rPr>
      <w:rFonts w:ascii="Times New Roman" w:eastAsia="Times New Roman" w:hAnsi="Times New Roman"/>
      <w:szCs w:val="20"/>
      <w:lang w:val="lt-LT" w:eastAsia="da-DK"/>
    </w:rPr>
  </w:style>
  <w:style w:type="paragraph" w:styleId="BodyTextFirstIndent2">
    <w:name w:val="Body Text First Indent 2"/>
    <w:basedOn w:val="BodyTextIndent"/>
    <w:pPr>
      <w:ind w:firstLine="210"/>
    </w:pPr>
  </w:style>
  <w:style w:type="character" w:customStyle="1" w:styleId="BodyTextFirstIndent2Char">
    <w:name w:val="Body Text First Indent 2 Char"/>
    <w:rPr>
      <w:rFonts w:ascii="Times New Roman" w:eastAsia="Times New Roman" w:hAnsi="Times New Roman"/>
      <w:szCs w:val="20"/>
      <w:lang w:val="lt-LT" w:eastAsia="da-DK"/>
    </w:rPr>
  </w:style>
  <w:style w:type="paragraph" w:styleId="BodyTextIndent2">
    <w:name w:val="Body Text Indent 2"/>
    <w:basedOn w:val="Normal"/>
    <w:uiPriority w:val="99"/>
    <w:pPr>
      <w:suppressAutoHyphens w:val="0"/>
      <w:spacing w:after="120" w:line="480" w:lineRule="auto"/>
      <w:ind w:left="283"/>
      <w:textAlignment w:val="auto"/>
    </w:pPr>
    <w:rPr>
      <w:rFonts w:ascii="Times New Roman" w:eastAsia="Times New Roman" w:hAnsi="Times New Roman"/>
      <w:szCs w:val="20"/>
      <w:lang w:eastAsia="da-DK"/>
    </w:rPr>
  </w:style>
  <w:style w:type="character" w:customStyle="1" w:styleId="BodyTextIndent2Char">
    <w:name w:val="Body Text Indent 2 Char"/>
    <w:uiPriority w:val="99"/>
    <w:rPr>
      <w:rFonts w:ascii="Times New Roman" w:eastAsia="Times New Roman" w:hAnsi="Times New Roman"/>
      <w:szCs w:val="20"/>
      <w:lang w:val="lt-LT" w:eastAsia="da-DK"/>
    </w:rPr>
  </w:style>
  <w:style w:type="paragraph" w:styleId="BodyTextIndent3">
    <w:name w:val="Body Text Indent 3"/>
    <w:basedOn w:val="Normal"/>
    <w:pPr>
      <w:suppressAutoHyphens w:val="0"/>
      <w:spacing w:after="120" w:line="270" w:lineRule="atLeast"/>
      <w:ind w:left="283"/>
      <w:textAlignment w:val="auto"/>
    </w:pPr>
    <w:rPr>
      <w:rFonts w:ascii="Times New Roman" w:eastAsia="Times New Roman" w:hAnsi="Times New Roman"/>
      <w:sz w:val="16"/>
      <w:szCs w:val="16"/>
      <w:lang w:eastAsia="da-DK"/>
    </w:rPr>
  </w:style>
  <w:style w:type="character" w:customStyle="1" w:styleId="BodyTextIndent3Char">
    <w:name w:val="Body Text Indent 3 Char"/>
    <w:rPr>
      <w:rFonts w:ascii="Times New Roman" w:eastAsia="Times New Roman" w:hAnsi="Times New Roman"/>
      <w:sz w:val="16"/>
      <w:szCs w:val="16"/>
      <w:lang w:val="lt-LT" w:eastAsia="da-DK"/>
    </w:rPr>
  </w:style>
  <w:style w:type="paragraph" w:styleId="Closing">
    <w:name w:val="Closing"/>
    <w:basedOn w:val="Normal"/>
    <w:pPr>
      <w:suppressAutoHyphens w:val="0"/>
      <w:spacing w:line="270" w:lineRule="atLeast"/>
      <w:ind w:left="4252"/>
      <w:textAlignment w:val="auto"/>
    </w:pPr>
    <w:rPr>
      <w:rFonts w:ascii="Times New Roman" w:eastAsia="Times New Roman" w:hAnsi="Times New Roman"/>
      <w:szCs w:val="20"/>
      <w:lang w:eastAsia="da-DK"/>
    </w:rPr>
  </w:style>
  <w:style w:type="character" w:customStyle="1" w:styleId="ClosingChar">
    <w:name w:val="Closing Char"/>
    <w:rPr>
      <w:rFonts w:ascii="Times New Roman" w:eastAsia="Times New Roman" w:hAnsi="Times New Roman"/>
      <w:szCs w:val="20"/>
      <w:lang w:val="lt-LT" w:eastAsia="da-DK"/>
    </w:rPr>
  </w:style>
  <w:style w:type="character" w:styleId="CommentReference">
    <w:name w:val="annotation reference"/>
    <w:uiPriority w:val="99"/>
    <w:rPr>
      <w:sz w:val="16"/>
      <w:szCs w:val="16"/>
    </w:rPr>
  </w:style>
  <w:style w:type="paragraph" w:styleId="CommentText">
    <w:name w:val="annotation text"/>
    <w:basedOn w:val="Normal"/>
    <w:uiPriority w:val="99"/>
    <w:pPr>
      <w:suppressAutoHyphens w:val="0"/>
      <w:spacing w:line="270" w:lineRule="atLeast"/>
      <w:textAlignment w:val="auto"/>
    </w:pPr>
    <w:rPr>
      <w:rFonts w:ascii="Times New Roman" w:eastAsia="Times New Roman" w:hAnsi="Times New Roman"/>
      <w:sz w:val="20"/>
      <w:szCs w:val="20"/>
      <w:lang w:eastAsia="da-DK"/>
    </w:rPr>
  </w:style>
  <w:style w:type="character" w:customStyle="1" w:styleId="CommentTextChar">
    <w:name w:val="Comment Text Char"/>
    <w:uiPriority w:val="99"/>
    <w:rPr>
      <w:rFonts w:ascii="Times New Roman" w:eastAsia="Times New Roman" w:hAnsi="Times New Roman"/>
      <w:sz w:val="20"/>
      <w:szCs w:val="20"/>
      <w:lang w:val="lt-LT" w:eastAsia="da-DK"/>
    </w:rPr>
  </w:style>
  <w:style w:type="paragraph" w:styleId="CommentSubject">
    <w:name w:val="annotation subject"/>
    <w:basedOn w:val="CommentText"/>
    <w:next w:val="CommentText"/>
    <w:uiPriority w:val="99"/>
    <w:rPr>
      <w:b/>
      <w:bCs/>
    </w:rPr>
  </w:style>
  <w:style w:type="character" w:customStyle="1" w:styleId="CommentSubjectChar">
    <w:name w:val="Comment Subject Char"/>
    <w:uiPriority w:val="99"/>
    <w:rPr>
      <w:rFonts w:ascii="Times New Roman" w:eastAsia="Times New Roman" w:hAnsi="Times New Roman"/>
      <w:b/>
      <w:bCs/>
      <w:sz w:val="20"/>
      <w:szCs w:val="20"/>
      <w:lang w:val="lt-LT" w:eastAsia="da-DK"/>
    </w:rPr>
  </w:style>
  <w:style w:type="paragraph" w:styleId="Date">
    <w:name w:val="Date"/>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DateChar">
    <w:name w:val="Date Char"/>
    <w:rPr>
      <w:rFonts w:ascii="Times New Roman" w:eastAsia="Times New Roman" w:hAnsi="Times New Roman"/>
      <w:szCs w:val="20"/>
      <w:lang w:val="lt-LT" w:eastAsia="da-DK"/>
    </w:rPr>
  </w:style>
  <w:style w:type="paragraph" w:styleId="DocumentMap">
    <w:name w:val="Document Map"/>
    <w:basedOn w:val="Normal"/>
    <w:pPr>
      <w:shd w:val="clear" w:color="auto" w:fill="000080"/>
      <w:suppressAutoHyphens w:val="0"/>
      <w:spacing w:line="270" w:lineRule="atLeast"/>
      <w:textAlignment w:val="auto"/>
    </w:pPr>
    <w:rPr>
      <w:rFonts w:ascii="Tahoma" w:eastAsia="Times New Roman" w:hAnsi="Tahoma" w:cs="Tahoma"/>
      <w:szCs w:val="20"/>
      <w:lang w:eastAsia="da-DK"/>
    </w:rPr>
  </w:style>
  <w:style w:type="character" w:customStyle="1" w:styleId="DocumentMapChar">
    <w:name w:val="Document Map Char"/>
    <w:rPr>
      <w:rFonts w:ascii="Tahoma" w:eastAsia="Times New Roman" w:hAnsi="Tahoma" w:cs="Tahoma"/>
      <w:szCs w:val="20"/>
      <w:shd w:val="clear" w:color="auto" w:fill="000080"/>
      <w:lang w:val="lt-LT" w:eastAsia="da-DK"/>
    </w:rPr>
  </w:style>
  <w:style w:type="paragraph" w:styleId="E-mailSignature">
    <w:name w:val="E-mail Signature"/>
    <w:basedOn w:val="Normal"/>
    <w:pPr>
      <w:suppressAutoHyphens w:val="0"/>
      <w:spacing w:line="270" w:lineRule="atLeast"/>
      <w:textAlignment w:val="auto"/>
    </w:pPr>
    <w:rPr>
      <w:rFonts w:ascii="Times New Roman" w:eastAsia="Times New Roman" w:hAnsi="Times New Roman"/>
      <w:szCs w:val="20"/>
      <w:lang w:eastAsia="da-DK"/>
    </w:rPr>
  </w:style>
  <w:style w:type="character" w:customStyle="1" w:styleId="E-mailSignatureChar">
    <w:name w:val="E-mail Signature Char"/>
    <w:rPr>
      <w:rFonts w:ascii="Times New Roman" w:eastAsia="Times New Roman" w:hAnsi="Times New Roman"/>
      <w:szCs w:val="20"/>
      <w:lang w:val="lt-LT" w:eastAsia="da-DK"/>
    </w:rPr>
  </w:style>
  <w:style w:type="character" w:styleId="EndnoteReference">
    <w:name w:val="endnote reference"/>
    <w:uiPriority w:val="99"/>
    <w:rPr>
      <w:position w:val="0"/>
      <w:vertAlign w:val="superscript"/>
    </w:rPr>
  </w:style>
  <w:style w:type="paragraph" w:styleId="EndnoteText">
    <w:name w:val="endnote text"/>
    <w:basedOn w:val="Normal"/>
    <w:uiPriority w:val="99"/>
    <w:pPr>
      <w:suppressAutoHyphens w:val="0"/>
      <w:spacing w:line="270" w:lineRule="atLeast"/>
      <w:textAlignment w:val="auto"/>
    </w:pPr>
    <w:rPr>
      <w:rFonts w:ascii="Times New Roman" w:eastAsia="Times New Roman" w:hAnsi="Times New Roman"/>
      <w:sz w:val="20"/>
      <w:szCs w:val="20"/>
      <w:lang w:eastAsia="da-DK"/>
    </w:rPr>
  </w:style>
  <w:style w:type="character" w:customStyle="1" w:styleId="EndnoteTextChar">
    <w:name w:val="Endnote Text Char"/>
    <w:uiPriority w:val="99"/>
    <w:rPr>
      <w:rFonts w:ascii="Times New Roman" w:eastAsia="Times New Roman" w:hAnsi="Times New Roman"/>
      <w:sz w:val="20"/>
      <w:szCs w:val="20"/>
      <w:lang w:val="lt-LT" w:eastAsia="da-DK"/>
    </w:rPr>
  </w:style>
  <w:style w:type="paragraph" w:styleId="EnvelopeAddress">
    <w:name w:val="envelope address"/>
    <w:basedOn w:val="Normal"/>
    <w:pPr>
      <w:suppressAutoHyphens w:val="0"/>
      <w:spacing w:line="270" w:lineRule="atLeast"/>
      <w:ind w:left="2880"/>
      <w:textAlignment w:val="auto"/>
    </w:pPr>
    <w:rPr>
      <w:rFonts w:ascii="Arial" w:eastAsia="Times New Roman" w:hAnsi="Arial" w:cs="Arial"/>
      <w:sz w:val="24"/>
      <w:szCs w:val="24"/>
      <w:lang w:eastAsia="da-DK"/>
    </w:rPr>
  </w:style>
  <w:style w:type="paragraph" w:styleId="EnvelopeReturn">
    <w:name w:val="envelope return"/>
    <w:basedOn w:val="Normal"/>
    <w:pPr>
      <w:suppressAutoHyphens w:val="0"/>
      <w:spacing w:line="270" w:lineRule="atLeast"/>
      <w:textAlignment w:val="auto"/>
    </w:pPr>
    <w:rPr>
      <w:rFonts w:ascii="Arial" w:eastAsia="Times New Roman" w:hAnsi="Arial" w:cs="Arial"/>
      <w:sz w:val="20"/>
      <w:szCs w:val="20"/>
      <w:lang w:eastAsia="da-DK"/>
    </w:rPr>
  </w:style>
  <w:style w:type="character" w:styleId="FootnoteReference">
    <w:name w:val="footnote reference"/>
    <w:aliases w:val="BVI fnr,Footnote symbol,Voetnootverwijzing,Times 10 Point,Exposant 3 Point,Footnote Reference Number,Footnote anchor,Footnote reference number,Footnote number,fr,Footnotemark,FR,Footnotemark1,Footnotemark2,FR1,Footnotemark3,FR2"/>
    <w:uiPriority w:val="99"/>
    <w:rPr>
      <w:position w:val="0"/>
      <w:vertAlign w:val="superscript"/>
    </w:rPr>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
    <w:basedOn w:val="Normal"/>
    <w:uiPriority w:val="99"/>
    <w:pPr>
      <w:suppressAutoHyphens w:val="0"/>
      <w:spacing w:line="270" w:lineRule="atLeast"/>
      <w:textAlignment w:val="auto"/>
    </w:pPr>
    <w:rPr>
      <w:rFonts w:ascii="Times New Roman" w:eastAsia="Times New Roman" w:hAnsi="Times New Roman"/>
      <w:sz w:val="20"/>
      <w:szCs w:val="20"/>
      <w:lang w:eastAsia="da-DK"/>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uiPriority w:val="99"/>
    <w:rPr>
      <w:rFonts w:ascii="Times New Roman" w:eastAsia="Times New Roman" w:hAnsi="Times New Roman"/>
      <w:sz w:val="20"/>
      <w:szCs w:val="20"/>
      <w:lang w:val="lt-LT" w:eastAsia="da-DK"/>
    </w:rPr>
  </w:style>
  <w:style w:type="character" w:styleId="HTMLAcronym">
    <w:name w:val="HTML Acronym"/>
    <w:basedOn w:val="DefaultParagraphFont"/>
  </w:style>
  <w:style w:type="paragraph" w:styleId="HTMLAddress">
    <w:name w:val="HTML Address"/>
    <w:basedOn w:val="Normal"/>
    <w:pPr>
      <w:suppressAutoHyphens w:val="0"/>
      <w:spacing w:line="270" w:lineRule="atLeast"/>
      <w:textAlignment w:val="auto"/>
    </w:pPr>
    <w:rPr>
      <w:rFonts w:ascii="Times New Roman" w:eastAsia="Times New Roman" w:hAnsi="Times New Roman"/>
      <w:i/>
      <w:iCs/>
      <w:szCs w:val="20"/>
      <w:lang w:eastAsia="da-DK"/>
    </w:rPr>
  </w:style>
  <w:style w:type="character" w:customStyle="1" w:styleId="HTMLAddressChar">
    <w:name w:val="HTML Address Char"/>
    <w:rPr>
      <w:rFonts w:ascii="Times New Roman" w:eastAsia="Times New Roman" w:hAnsi="Times New Roman"/>
      <w:i/>
      <w:iCs/>
      <w:szCs w:val="20"/>
      <w:lang w:val="lt-LT" w:eastAsia="da-DK"/>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HTMLPreformattedChar">
    <w:name w:val="HTML Preformatted Char"/>
    <w:rPr>
      <w:rFonts w:ascii="Courier New" w:eastAsia="Times New Roman" w:hAnsi="Courier New" w:cs="Courier New"/>
      <w:sz w:val="20"/>
      <w:szCs w:val="20"/>
      <w:lang w:val="lt-LT" w:eastAsia="da-DK"/>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paragraph" w:styleId="Index1">
    <w:name w:val="index 1"/>
    <w:basedOn w:val="Normal"/>
    <w:next w:val="Normal"/>
    <w:autoRedefine/>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Index2">
    <w:name w:val="index 2"/>
    <w:basedOn w:val="Normal"/>
    <w:next w:val="Normal"/>
    <w:autoRedefine/>
    <w:pPr>
      <w:suppressAutoHyphens w:val="0"/>
      <w:spacing w:line="270" w:lineRule="atLeast"/>
      <w:ind w:left="460" w:hanging="230"/>
      <w:textAlignment w:val="auto"/>
    </w:pPr>
    <w:rPr>
      <w:rFonts w:ascii="Times New Roman" w:eastAsia="Times New Roman" w:hAnsi="Times New Roman"/>
      <w:szCs w:val="20"/>
      <w:lang w:eastAsia="da-DK"/>
    </w:rPr>
  </w:style>
  <w:style w:type="paragraph" w:styleId="Index3">
    <w:name w:val="index 3"/>
    <w:basedOn w:val="Normal"/>
    <w:next w:val="Normal"/>
    <w:autoRedefine/>
    <w:pPr>
      <w:suppressAutoHyphens w:val="0"/>
      <w:spacing w:line="270" w:lineRule="atLeast"/>
      <w:ind w:left="690" w:hanging="230"/>
      <w:textAlignment w:val="auto"/>
    </w:pPr>
    <w:rPr>
      <w:rFonts w:ascii="Times New Roman" w:eastAsia="Times New Roman" w:hAnsi="Times New Roman"/>
      <w:szCs w:val="20"/>
      <w:lang w:eastAsia="da-DK"/>
    </w:rPr>
  </w:style>
  <w:style w:type="paragraph" w:styleId="Index4">
    <w:name w:val="index 4"/>
    <w:basedOn w:val="Normal"/>
    <w:next w:val="Normal"/>
    <w:autoRedefine/>
    <w:pPr>
      <w:suppressAutoHyphens w:val="0"/>
      <w:spacing w:line="270" w:lineRule="atLeast"/>
      <w:ind w:left="920" w:hanging="230"/>
      <w:textAlignment w:val="auto"/>
    </w:pPr>
    <w:rPr>
      <w:rFonts w:ascii="Times New Roman" w:eastAsia="Times New Roman" w:hAnsi="Times New Roman"/>
      <w:szCs w:val="20"/>
      <w:lang w:eastAsia="da-DK"/>
    </w:rPr>
  </w:style>
  <w:style w:type="paragraph" w:styleId="Index5">
    <w:name w:val="index 5"/>
    <w:basedOn w:val="Normal"/>
    <w:next w:val="Normal"/>
    <w:autoRedefine/>
    <w:pPr>
      <w:suppressAutoHyphens w:val="0"/>
      <w:spacing w:line="270" w:lineRule="atLeast"/>
      <w:ind w:left="1150" w:hanging="230"/>
      <w:textAlignment w:val="auto"/>
    </w:pPr>
    <w:rPr>
      <w:rFonts w:ascii="Times New Roman" w:eastAsia="Times New Roman" w:hAnsi="Times New Roman"/>
      <w:szCs w:val="20"/>
      <w:lang w:eastAsia="da-DK"/>
    </w:rPr>
  </w:style>
  <w:style w:type="paragraph" w:styleId="Index6">
    <w:name w:val="index 6"/>
    <w:basedOn w:val="Normal"/>
    <w:next w:val="Normal"/>
    <w:autoRedefine/>
    <w:pPr>
      <w:suppressAutoHyphens w:val="0"/>
      <w:spacing w:line="270" w:lineRule="atLeast"/>
      <w:ind w:left="1380" w:hanging="230"/>
      <w:textAlignment w:val="auto"/>
    </w:pPr>
    <w:rPr>
      <w:rFonts w:ascii="Times New Roman" w:eastAsia="Times New Roman" w:hAnsi="Times New Roman"/>
      <w:szCs w:val="20"/>
      <w:lang w:eastAsia="da-DK"/>
    </w:rPr>
  </w:style>
  <w:style w:type="paragraph" w:styleId="Index7">
    <w:name w:val="index 7"/>
    <w:basedOn w:val="Normal"/>
    <w:next w:val="Normal"/>
    <w:autoRedefine/>
    <w:pPr>
      <w:suppressAutoHyphens w:val="0"/>
      <w:spacing w:line="270" w:lineRule="atLeast"/>
      <w:ind w:left="1610" w:hanging="230"/>
      <w:textAlignment w:val="auto"/>
    </w:pPr>
    <w:rPr>
      <w:rFonts w:ascii="Times New Roman" w:eastAsia="Times New Roman" w:hAnsi="Times New Roman"/>
      <w:szCs w:val="20"/>
      <w:lang w:eastAsia="da-DK"/>
    </w:rPr>
  </w:style>
  <w:style w:type="paragraph" w:styleId="Index8">
    <w:name w:val="index 8"/>
    <w:basedOn w:val="Normal"/>
    <w:next w:val="Normal"/>
    <w:autoRedefine/>
    <w:pPr>
      <w:suppressAutoHyphens w:val="0"/>
      <w:spacing w:line="270" w:lineRule="atLeast"/>
      <w:ind w:left="1840" w:hanging="230"/>
      <w:textAlignment w:val="auto"/>
    </w:pPr>
    <w:rPr>
      <w:rFonts w:ascii="Times New Roman" w:eastAsia="Times New Roman" w:hAnsi="Times New Roman"/>
      <w:szCs w:val="20"/>
      <w:lang w:eastAsia="da-DK"/>
    </w:rPr>
  </w:style>
  <w:style w:type="paragraph" w:styleId="Index9">
    <w:name w:val="index 9"/>
    <w:basedOn w:val="Normal"/>
    <w:next w:val="Normal"/>
    <w:autoRedefine/>
    <w:pPr>
      <w:suppressAutoHyphens w:val="0"/>
      <w:spacing w:line="270" w:lineRule="atLeast"/>
      <w:ind w:left="2070" w:hanging="230"/>
      <w:textAlignment w:val="auto"/>
    </w:pPr>
    <w:rPr>
      <w:rFonts w:ascii="Times New Roman" w:eastAsia="Times New Roman" w:hAnsi="Times New Roman"/>
      <w:szCs w:val="20"/>
      <w:lang w:eastAsia="da-DK"/>
    </w:rPr>
  </w:style>
  <w:style w:type="paragraph" w:styleId="IndexHeading">
    <w:name w:val="index heading"/>
    <w:basedOn w:val="Normal"/>
    <w:next w:val="Index1"/>
    <w:pPr>
      <w:suppressAutoHyphens w:val="0"/>
      <w:spacing w:line="270" w:lineRule="atLeast"/>
      <w:textAlignment w:val="auto"/>
    </w:pPr>
    <w:rPr>
      <w:rFonts w:ascii="Arial" w:eastAsia="Times New Roman" w:hAnsi="Arial" w:cs="Arial"/>
      <w:b/>
      <w:bCs/>
      <w:szCs w:val="20"/>
      <w:lang w:eastAsia="da-DK"/>
    </w:rPr>
  </w:style>
  <w:style w:type="character" w:styleId="LineNumber">
    <w:name w:val="line number"/>
    <w:basedOn w:val="DefaultParagraphFont"/>
  </w:style>
  <w:style w:type="paragraph" w:styleId="List">
    <w:name w:val="List"/>
    <w:basedOn w:val="Normal"/>
    <w:pPr>
      <w:suppressAutoHyphens w:val="0"/>
      <w:spacing w:line="270" w:lineRule="atLeast"/>
      <w:ind w:left="283" w:hanging="283"/>
      <w:textAlignment w:val="auto"/>
    </w:pPr>
    <w:rPr>
      <w:rFonts w:ascii="Times New Roman" w:eastAsia="Times New Roman" w:hAnsi="Times New Roman"/>
      <w:szCs w:val="20"/>
      <w:lang w:eastAsia="da-DK"/>
    </w:rPr>
  </w:style>
  <w:style w:type="paragraph" w:styleId="List2">
    <w:name w:val="List 2"/>
    <w:basedOn w:val="Normal"/>
    <w:pPr>
      <w:suppressAutoHyphens w:val="0"/>
      <w:spacing w:line="270" w:lineRule="atLeast"/>
      <w:ind w:left="566" w:hanging="283"/>
      <w:textAlignment w:val="auto"/>
    </w:pPr>
    <w:rPr>
      <w:rFonts w:ascii="Times New Roman" w:eastAsia="Times New Roman" w:hAnsi="Times New Roman"/>
      <w:szCs w:val="20"/>
      <w:lang w:eastAsia="da-DK"/>
    </w:rPr>
  </w:style>
  <w:style w:type="paragraph" w:styleId="List3">
    <w:name w:val="List 3"/>
    <w:basedOn w:val="Normal"/>
    <w:pPr>
      <w:suppressAutoHyphens w:val="0"/>
      <w:spacing w:line="270" w:lineRule="atLeast"/>
      <w:ind w:left="849" w:hanging="283"/>
      <w:textAlignment w:val="auto"/>
    </w:pPr>
    <w:rPr>
      <w:rFonts w:ascii="Times New Roman" w:eastAsia="Times New Roman" w:hAnsi="Times New Roman"/>
      <w:szCs w:val="20"/>
      <w:lang w:eastAsia="da-DK"/>
    </w:rPr>
  </w:style>
  <w:style w:type="paragraph" w:styleId="List4">
    <w:name w:val="List 4"/>
    <w:basedOn w:val="Normal"/>
    <w:pPr>
      <w:suppressAutoHyphens w:val="0"/>
      <w:spacing w:line="270" w:lineRule="atLeast"/>
      <w:ind w:left="1132" w:hanging="283"/>
      <w:textAlignment w:val="auto"/>
    </w:pPr>
    <w:rPr>
      <w:rFonts w:ascii="Times New Roman" w:eastAsia="Times New Roman" w:hAnsi="Times New Roman"/>
      <w:szCs w:val="20"/>
      <w:lang w:eastAsia="da-DK"/>
    </w:rPr>
  </w:style>
  <w:style w:type="paragraph" w:styleId="List5">
    <w:name w:val="List 5"/>
    <w:basedOn w:val="Normal"/>
    <w:pPr>
      <w:suppressAutoHyphens w:val="0"/>
      <w:spacing w:line="270" w:lineRule="atLeast"/>
      <w:ind w:left="1415" w:hanging="283"/>
      <w:textAlignment w:val="auto"/>
    </w:pPr>
    <w:rPr>
      <w:rFonts w:ascii="Times New Roman" w:eastAsia="Times New Roman" w:hAnsi="Times New Roman"/>
      <w:szCs w:val="20"/>
      <w:lang w:eastAsia="da-DK"/>
    </w:rPr>
  </w:style>
  <w:style w:type="paragraph" w:styleId="ListBullet4">
    <w:name w:val="List Bullet 4"/>
    <w:basedOn w:val="Normal"/>
    <w:pPr>
      <w:numPr>
        <w:numId w:val="55"/>
      </w:numPr>
      <w:suppressAutoHyphens w:val="0"/>
      <w:spacing w:line="270" w:lineRule="atLeast"/>
      <w:textAlignment w:val="auto"/>
    </w:pPr>
    <w:rPr>
      <w:rFonts w:ascii="Times New Roman" w:eastAsia="Times New Roman" w:hAnsi="Times New Roman"/>
      <w:szCs w:val="20"/>
      <w:lang w:eastAsia="da-DK"/>
    </w:rPr>
  </w:style>
  <w:style w:type="paragraph" w:styleId="ListBullet5">
    <w:name w:val="List Bullet 5"/>
    <w:basedOn w:val="Normal"/>
    <w:pPr>
      <w:numPr>
        <w:numId w:val="64"/>
      </w:numPr>
      <w:suppressAutoHyphens w:val="0"/>
      <w:spacing w:line="270" w:lineRule="atLeast"/>
      <w:textAlignment w:val="auto"/>
    </w:pPr>
    <w:rPr>
      <w:rFonts w:ascii="Times New Roman" w:eastAsia="Times New Roman" w:hAnsi="Times New Roman"/>
      <w:szCs w:val="20"/>
      <w:lang w:eastAsia="da-DK"/>
    </w:rPr>
  </w:style>
  <w:style w:type="paragraph" w:styleId="ListContinue4">
    <w:name w:val="List Continue 4"/>
    <w:basedOn w:val="Normal"/>
    <w:pPr>
      <w:suppressAutoHyphens w:val="0"/>
      <w:spacing w:after="120" w:line="270" w:lineRule="atLeast"/>
      <w:ind w:left="1132"/>
      <w:textAlignment w:val="auto"/>
    </w:pPr>
    <w:rPr>
      <w:rFonts w:ascii="Times New Roman" w:eastAsia="Times New Roman" w:hAnsi="Times New Roman"/>
      <w:szCs w:val="20"/>
      <w:lang w:eastAsia="da-DK"/>
    </w:rPr>
  </w:style>
  <w:style w:type="paragraph" w:styleId="ListContinue5">
    <w:name w:val="List Continue 5"/>
    <w:basedOn w:val="Normal"/>
    <w:pPr>
      <w:suppressAutoHyphens w:val="0"/>
      <w:spacing w:after="120" w:line="270" w:lineRule="atLeast"/>
      <w:ind w:left="1415"/>
      <w:textAlignment w:val="auto"/>
    </w:pPr>
    <w:rPr>
      <w:rFonts w:ascii="Times New Roman" w:eastAsia="Times New Roman" w:hAnsi="Times New Roman"/>
      <w:szCs w:val="20"/>
      <w:lang w:eastAsia="da-DK"/>
    </w:rPr>
  </w:style>
  <w:style w:type="paragraph" w:styleId="ListNumber4">
    <w:name w:val="List Number 4"/>
    <w:basedOn w:val="Normal"/>
    <w:pPr>
      <w:suppressAutoHyphens w:val="0"/>
      <w:spacing w:line="270" w:lineRule="atLeast"/>
      <w:textAlignment w:val="auto"/>
    </w:pPr>
    <w:rPr>
      <w:rFonts w:ascii="Times New Roman" w:eastAsia="Times New Roman" w:hAnsi="Times New Roman"/>
      <w:szCs w:val="20"/>
      <w:lang w:eastAsia="da-DK"/>
    </w:rPr>
  </w:style>
  <w:style w:type="paragraph" w:styleId="ListNumber5">
    <w:name w:val="List Number 5"/>
    <w:basedOn w:val="Normal"/>
    <w:pPr>
      <w:numPr>
        <w:numId w:val="65"/>
      </w:numPr>
      <w:suppressAutoHyphens w:val="0"/>
      <w:spacing w:line="270" w:lineRule="atLeast"/>
      <w:textAlignment w:val="auto"/>
    </w:pPr>
    <w:rPr>
      <w:rFonts w:ascii="Times New Roman" w:eastAsia="Times New Roman" w:hAnsi="Times New Roman"/>
      <w:szCs w:val="20"/>
      <w:lang w:eastAsia="da-DK"/>
    </w:r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autoSpaceDN w:val="0"/>
      <w:spacing w:line="270" w:lineRule="atLeast"/>
    </w:pPr>
    <w:rPr>
      <w:rFonts w:ascii="Courier New" w:eastAsia="Times New Roman" w:hAnsi="Courier New" w:cs="Courier New"/>
      <w:lang w:val="da-DK" w:eastAsia="da-DK"/>
    </w:rPr>
  </w:style>
  <w:style w:type="character" w:customStyle="1" w:styleId="MacroTextChar">
    <w:name w:val="Macro Text Char"/>
    <w:rPr>
      <w:rFonts w:ascii="Courier New" w:eastAsia="Times New Roman" w:hAnsi="Courier New" w:cs="Courier New"/>
      <w:sz w:val="20"/>
      <w:szCs w:val="20"/>
      <w:lang w:val="da-DK" w:eastAsia="da-DK"/>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textAlignment w:val="auto"/>
    </w:pPr>
    <w:rPr>
      <w:rFonts w:ascii="Arial" w:eastAsia="Times New Roman" w:hAnsi="Arial" w:cs="Arial"/>
      <w:sz w:val="24"/>
      <w:szCs w:val="24"/>
      <w:lang w:eastAsia="da-DK"/>
    </w:rPr>
  </w:style>
  <w:style w:type="character" w:customStyle="1" w:styleId="MessageHeaderChar">
    <w:name w:val="Message Header Char"/>
    <w:rPr>
      <w:rFonts w:ascii="Arial" w:eastAsia="Times New Roman" w:hAnsi="Arial" w:cs="Arial"/>
      <w:sz w:val="24"/>
      <w:szCs w:val="24"/>
      <w:shd w:val="clear" w:color="auto" w:fill="auto"/>
      <w:lang w:val="lt-LT" w:eastAsia="da-DK"/>
    </w:rPr>
  </w:style>
  <w:style w:type="paragraph" w:styleId="NormalWeb">
    <w:name w:val="Normal (Web)"/>
    <w:basedOn w:val="Normal"/>
    <w:uiPriority w:val="99"/>
    <w:pPr>
      <w:suppressAutoHyphens w:val="0"/>
      <w:spacing w:line="270" w:lineRule="atLeast"/>
      <w:textAlignment w:val="auto"/>
    </w:pPr>
    <w:rPr>
      <w:rFonts w:ascii="Times New Roman" w:eastAsia="Times New Roman" w:hAnsi="Times New Roman"/>
      <w:sz w:val="24"/>
      <w:szCs w:val="24"/>
      <w:lang w:eastAsia="da-DK"/>
    </w:rPr>
  </w:style>
  <w:style w:type="paragraph" w:styleId="NormalIndent">
    <w:name w:val="Normal Indent"/>
    <w:basedOn w:val="Normal"/>
    <w:pPr>
      <w:suppressAutoHyphens w:val="0"/>
      <w:spacing w:line="270" w:lineRule="atLeast"/>
      <w:ind w:left="425"/>
      <w:textAlignment w:val="auto"/>
    </w:pPr>
    <w:rPr>
      <w:rFonts w:ascii="Times New Roman" w:eastAsia="Times New Roman" w:hAnsi="Times New Roman"/>
      <w:szCs w:val="20"/>
      <w:lang w:eastAsia="da-DK"/>
    </w:rPr>
  </w:style>
  <w:style w:type="paragraph" w:styleId="NoteHeading">
    <w:name w:val="Note Heading"/>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NoteHeadingChar">
    <w:name w:val="Note Heading Char"/>
    <w:rPr>
      <w:rFonts w:ascii="Times New Roman" w:eastAsia="Times New Roman" w:hAnsi="Times New Roman"/>
      <w:szCs w:val="20"/>
      <w:lang w:val="lt-LT" w:eastAsia="da-DK"/>
    </w:rPr>
  </w:style>
  <w:style w:type="character" w:styleId="PageNumber">
    <w:name w:val="page number"/>
    <w:basedOn w:val="DefaultParagraphFont"/>
  </w:style>
  <w:style w:type="paragraph" w:styleId="PlainText">
    <w:name w:val="Plain Text"/>
    <w:basedOn w:val="Normal"/>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PlainTextChar">
    <w:name w:val="Plain Text Char"/>
    <w:rPr>
      <w:rFonts w:ascii="Courier New" w:eastAsia="Times New Roman" w:hAnsi="Courier New" w:cs="Courier New"/>
      <w:sz w:val="20"/>
      <w:szCs w:val="20"/>
      <w:lang w:val="lt-LT" w:eastAsia="da-DK"/>
    </w:rPr>
  </w:style>
  <w:style w:type="paragraph" w:styleId="Salutation">
    <w:name w:val="Salutation"/>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SalutationChar">
    <w:name w:val="Salutation Char"/>
    <w:rPr>
      <w:rFonts w:ascii="Times New Roman" w:eastAsia="Times New Roman" w:hAnsi="Times New Roman"/>
      <w:szCs w:val="20"/>
      <w:lang w:val="lt-LT" w:eastAsia="da-DK"/>
    </w:rPr>
  </w:style>
  <w:style w:type="paragraph" w:styleId="TableofAuthorities">
    <w:name w:val="table of authorities"/>
    <w:basedOn w:val="Normal"/>
    <w:next w:val="Normal"/>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TableofFigures">
    <w:name w:val="table of figures"/>
    <w:basedOn w:val="Normal"/>
    <w:next w:val="Normal"/>
    <w:uiPriority w:val="99"/>
    <w:pPr>
      <w:tabs>
        <w:tab w:val="right" w:pos="7371"/>
      </w:tabs>
      <w:suppressAutoHyphens w:val="0"/>
      <w:spacing w:line="270" w:lineRule="atLeast"/>
      <w:ind w:left="1276" w:right="567" w:hanging="1276"/>
      <w:textAlignment w:val="auto"/>
    </w:pPr>
    <w:rPr>
      <w:rFonts w:ascii="Arial" w:eastAsia="Times New Roman" w:hAnsi="Arial"/>
      <w:szCs w:val="20"/>
      <w:lang w:eastAsia="da-DK"/>
    </w:rPr>
  </w:style>
  <w:style w:type="paragraph" w:styleId="TOAHeading">
    <w:name w:val="toa heading"/>
    <w:basedOn w:val="Normal"/>
    <w:next w:val="Normal"/>
    <w:pPr>
      <w:suppressAutoHyphens w:val="0"/>
      <w:spacing w:before="120" w:line="270" w:lineRule="atLeast"/>
      <w:textAlignment w:val="auto"/>
    </w:pPr>
    <w:rPr>
      <w:rFonts w:ascii="Arial" w:eastAsia="Times New Roman" w:hAnsi="Arial" w:cs="Arial"/>
      <w:b/>
      <w:bCs/>
      <w:sz w:val="24"/>
      <w:szCs w:val="24"/>
      <w:lang w:eastAsia="da-DK"/>
    </w:rPr>
  </w:style>
  <w:style w:type="paragraph" w:styleId="TOC4">
    <w:name w:val="toc 4"/>
    <w:basedOn w:val="TOC3"/>
    <w:next w:val="Normal"/>
    <w:uiPriority w:val="39"/>
    <w:pPr>
      <w:ind w:left="660"/>
    </w:pPr>
  </w:style>
  <w:style w:type="paragraph" w:styleId="TOC5">
    <w:name w:val="toc 5"/>
    <w:basedOn w:val="TOC4"/>
    <w:next w:val="Normal"/>
    <w:uiPriority w:val="39"/>
    <w:pPr>
      <w:ind w:left="880"/>
    </w:pPr>
  </w:style>
  <w:style w:type="paragraph" w:styleId="TOC6">
    <w:name w:val="toc 6"/>
    <w:basedOn w:val="Normal"/>
    <w:next w:val="Normal"/>
    <w:autoRedefine/>
    <w:uiPriority w:val="39"/>
    <w:pPr>
      <w:ind w:left="1100"/>
    </w:pPr>
    <w:rPr>
      <w:sz w:val="20"/>
      <w:szCs w:val="20"/>
    </w:rPr>
  </w:style>
  <w:style w:type="paragraph" w:styleId="TOC8">
    <w:name w:val="toc 8"/>
    <w:basedOn w:val="TOC7"/>
    <w:next w:val="Normal"/>
    <w:uiPriority w:val="39"/>
    <w:pPr>
      <w:ind w:left="1540"/>
    </w:pPr>
  </w:style>
  <w:style w:type="paragraph" w:styleId="TOC9">
    <w:name w:val="toc 9"/>
    <w:basedOn w:val="TOC8"/>
    <w:next w:val="Normal"/>
    <w:uiPriority w:val="39"/>
    <w:pPr>
      <w:ind w:left="1760"/>
    </w:pPr>
  </w:style>
  <w:style w:type="paragraph" w:customStyle="1" w:styleId="ListNumberNoSpace">
    <w:name w:val="List Number NoSpace"/>
    <w:basedOn w:val="ListNumber"/>
    <w:pPr>
      <w:numPr>
        <w:numId w:val="67"/>
      </w:numPr>
      <w:spacing w:after="0"/>
    </w:pPr>
  </w:style>
  <w:style w:type="paragraph" w:customStyle="1" w:styleId="ListNumber2NoSpace">
    <w:name w:val="List Number 2 NoSpace"/>
    <w:basedOn w:val="ListNumber2"/>
    <w:pPr>
      <w:tabs>
        <w:tab w:val="clear" w:pos="425"/>
        <w:tab w:val="left" w:pos="851"/>
      </w:tabs>
      <w:spacing w:after="0"/>
      <w:ind w:left="850"/>
    </w:pPr>
  </w:style>
  <w:style w:type="paragraph" w:customStyle="1" w:styleId="ListNumber3NoSpace">
    <w:name w:val="List Number 3 NoSpace"/>
    <w:basedOn w:val="ListNumber3"/>
    <w:pPr>
      <w:numPr>
        <w:numId w:val="56"/>
      </w:numPr>
      <w:spacing w:after="0"/>
    </w:pPr>
  </w:style>
  <w:style w:type="paragraph" w:customStyle="1" w:styleId="TableNoSpace">
    <w:name w:val="Table NoSpace"/>
    <w:basedOn w:val="Table"/>
    <w:uiPriority w:val="99"/>
    <w:qFormat/>
    <w:pPr>
      <w:spacing w:after="60"/>
    </w:pPr>
  </w:style>
  <w:style w:type="paragraph" w:customStyle="1" w:styleId="FrontPageImage">
    <w:name w:val="FrontPageImage"/>
    <w:basedOn w:val="Normal"/>
    <w:next w:val="BodyText"/>
    <w:pPr>
      <w:suppressAutoHyphens w:val="0"/>
      <w:spacing w:before="840" w:line="270" w:lineRule="atLeast"/>
      <w:ind w:left="-1474"/>
      <w:textAlignment w:val="auto"/>
    </w:pPr>
    <w:rPr>
      <w:rFonts w:ascii="Times New Roman" w:eastAsia="Times New Roman" w:hAnsi="Times New Roman"/>
      <w:szCs w:val="20"/>
      <w:lang w:eastAsia="da-DK"/>
    </w:rPr>
  </w:style>
  <w:style w:type="paragraph" w:customStyle="1" w:styleId="TableBullet">
    <w:name w:val="Table Bullet"/>
    <w:basedOn w:val="TableText"/>
  </w:style>
  <w:style w:type="paragraph" w:customStyle="1" w:styleId="TableBullet2">
    <w:name w:val="Table Bullet 2"/>
    <w:basedOn w:val="TableBullet"/>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pPr>
      <w:spacing w:after="0"/>
    </w:pPr>
  </w:style>
  <w:style w:type="paragraph" w:customStyle="1" w:styleId="TableBullet3">
    <w:name w:val="Table Bullet 3"/>
    <w:basedOn w:val="TableBullet2"/>
  </w:style>
  <w:style w:type="paragraph" w:customStyle="1" w:styleId="TableBullet2NoSpace">
    <w:name w:val="Table Bullet 2 NoSpace"/>
    <w:basedOn w:val="TableBullet2"/>
    <w:pPr>
      <w:tabs>
        <w:tab w:val="left" w:pos="567"/>
      </w:tabs>
      <w:ind w:left="568" w:hanging="284"/>
    </w:pPr>
  </w:style>
  <w:style w:type="paragraph" w:customStyle="1" w:styleId="TableBullet3NoSpace">
    <w:name w:val="Table Bullet 3 NoSpace"/>
    <w:basedOn w:val="TableBullet3"/>
    <w:pPr>
      <w:numPr>
        <w:numId w:val="61"/>
      </w:numPr>
    </w:pPr>
  </w:style>
  <w:style w:type="paragraph" w:customStyle="1" w:styleId="TableContinue0">
    <w:name w:val="Table Continue 0"/>
    <w:basedOn w:val="TableText"/>
  </w:style>
  <w:style w:type="paragraph" w:customStyle="1" w:styleId="TableContinue">
    <w:name w:val="Table Continue"/>
    <w:basedOn w:val="TableContinue0"/>
    <w:pPr>
      <w:ind w:left="284"/>
    </w:pPr>
  </w:style>
  <w:style w:type="paragraph" w:customStyle="1" w:styleId="TableContinue0NoSpace">
    <w:name w:val="Table Continue 0 NoSpace"/>
    <w:basedOn w:val="TableContinue0"/>
    <w:pPr>
      <w:spacing w:after="0"/>
    </w:pPr>
  </w:style>
  <w:style w:type="paragraph" w:customStyle="1" w:styleId="TableContinue2">
    <w:name w:val="Table Continue 2"/>
    <w:basedOn w:val="TableContinue"/>
    <w:pPr>
      <w:ind w:left="567"/>
    </w:pPr>
  </w:style>
  <w:style w:type="paragraph" w:customStyle="1" w:styleId="TableContinue2NoSpace">
    <w:name w:val="Table Continue 2 NoSpace"/>
    <w:basedOn w:val="TableContinue2"/>
    <w:pPr>
      <w:spacing w:after="0"/>
    </w:pPr>
  </w:style>
  <w:style w:type="paragraph" w:customStyle="1" w:styleId="TableContinue3">
    <w:name w:val="Table Continue 3"/>
    <w:basedOn w:val="TableContinue2"/>
    <w:pPr>
      <w:ind w:left="851"/>
    </w:pPr>
  </w:style>
  <w:style w:type="paragraph" w:customStyle="1" w:styleId="TableContinue3NoSpace">
    <w:name w:val="Table Continue 3 NoSpace"/>
    <w:basedOn w:val="TableContinue3"/>
    <w:pPr>
      <w:spacing w:after="0"/>
    </w:pPr>
  </w:style>
  <w:style w:type="paragraph" w:customStyle="1" w:styleId="TableContinueNoSpace">
    <w:name w:val="Table Continue NoSpace"/>
    <w:basedOn w:val="TableContinue"/>
    <w:pPr>
      <w:spacing w:after="0"/>
    </w:pPr>
  </w:style>
  <w:style w:type="paragraph" w:customStyle="1" w:styleId="TableNumber">
    <w:name w:val="Table Number"/>
    <w:basedOn w:val="TableText"/>
  </w:style>
  <w:style w:type="paragraph" w:customStyle="1" w:styleId="TableNumber2">
    <w:name w:val="Table Number 2"/>
    <w:basedOn w:val="TableNumber"/>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pPr>
      <w:spacing w:after="0"/>
    </w:pPr>
  </w:style>
  <w:style w:type="paragraph" w:customStyle="1" w:styleId="TableNumber3">
    <w:name w:val="Table Number 3"/>
    <w:basedOn w:val="TableNumber2"/>
  </w:style>
  <w:style w:type="paragraph" w:customStyle="1" w:styleId="TableNumber2NoSpace">
    <w:name w:val="Table Number 2 NoSpace"/>
    <w:basedOn w:val="TableNumber2"/>
    <w:pPr>
      <w:tabs>
        <w:tab w:val="left" w:pos="567"/>
      </w:tabs>
      <w:ind w:left="568" w:hanging="284"/>
    </w:pPr>
  </w:style>
  <w:style w:type="paragraph" w:customStyle="1" w:styleId="TableNumber3NoSpace">
    <w:name w:val="Table Number 3 NoSpace"/>
    <w:basedOn w:val="TableNumber3"/>
    <w:pPr>
      <w:numPr>
        <w:numId w:val="62"/>
      </w:numPr>
    </w:pPr>
  </w:style>
  <w:style w:type="paragraph" w:customStyle="1" w:styleId="TableText">
    <w:name w:val="Table Text"/>
    <w:basedOn w:val="Normal"/>
    <w:pPr>
      <w:suppressAutoHyphens w:val="0"/>
      <w:spacing w:after="120" w:line="220" w:lineRule="atLeast"/>
      <w:textAlignment w:val="auto"/>
    </w:pPr>
    <w:rPr>
      <w:rFonts w:ascii="Verdana" w:eastAsia="Times New Roman" w:hAnsi="Verdana"/>
      <w:sz w:val="16"/>
      <w:szCs w:val="23"/>
      <w:lang w:eastAsia="da-DK"/>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pPr>
      <w:tabs>
        <w:tab w:val="right" w:pos="1077"/>
        <w:tab w:val="left" w:pos="1134"/>
      </w:tabs>
      <w:suppressAutoHyphens w:val="0"/>
      <w:spacing w:line="220" w:lineRule="exact"/>
      <w:ind w:left="1134" w:hanging="1134"/>
      <w:textAlignment w:val="auto"/>
    </w:pPr>
    <w:rPr>
      <w:rFonts w:ascii="Verdana" w:eastAsia="Times New Roman" w:hAnsi="Verdana"/>
      <w:color w:val="58595B"/>
      <w:sz w:val="14"/>
      <w:szCs w:val="20"/>
      <w:lang w:eastAsia="da-DK"/>
    </w:rPr>
  </w:style>
  <w:style w:type="paragraph" w:customStyle="1" w:styleId="HeaderCowiLogo">
    <w:name w:val="HeaderCowiLogo"/>
    <w:basedOn w:val="HeaderCowiAddress"/>
    <w:next w:val="HeaderCowiAddress"/>
    <w:pPr>
      <w:tabs>
        <w:tab w:val="clear" w:pos="1077"/>
        <w:tab w:val="clear" w:pos="1134"/>
      </w:tabs>
      <w:spacing w:after="658" w:line="240" w:lineRule="atLeast"/>
      <w:ind w:left="567" w:firstLine="0"/>
    </w:pPr>
  </w:style>
  <w:style w:type="character" w:customStyle="1" w:styleId="CowiLabel">
    <w:name w:val="Cowi Label"/>
    <w:rPr>
      <w:rFonts w:ascii="Verdana" w:hAnsi="Verdana"/>
      <w:color w:val="F04E23"/>
      <w:sz w:val="11"/>
    </w:rPr>
  </w:style>
  <w:style w:type="paragraph" w:customStyle="1" w:styleId="FooterCowiLogo">
    <w:name w:val="FooterCowiLogo"/>
    <w:basedOn w:val="Normal"/>
    <w:pPr>
      <w:suppressAutoHyphens w:val="0"/>
      <w:spacing w:line="270" w:lineRule="atLeast"/>
      <w:textAlignment w:val="auto"/>
    </w:pPr>
    <w:rPr>
      <w:rFonts w:ascii="Times New Roman" w:eastAsia="Times New Roman" w:hAnsi="Times New Roman"/>
      <w:szCs w:val="20"/>
      <w:lang w:eastAsia="da-DK"/>
    </w:rPr>
  </w:style>
  <w:style w:type="character" w:customStyle="1" w:styleId="CowiOrange">
    <w:name w:val="CowiOrange"/>
    <w:uiPriority w:val="99"/>
    <w:rPr>
      <w:color w:val="F04E23"/>
    </w:rPr>
  </w:style>
  <w:style w:type="paragraph" w:customStyle="1" w:styleId="HeaderEvenIndent">
    <w:name w:val="HeaderEvenIndent"/>
    <w:basedOn w:val="HeaderEven"/>
    <w:next w:val="HeaderEven"/>
    <w:pPr>
      <w:ind w:left="-1814"/>
    </w:pPr>
  </w:style>
  <w:style w:type="paragraph" w:customStyle="1" w:styleId="HeaderIndent">
    <w:name w:val="HeaderIndent"/>
    <w:basedOn w:val="Header"/>
    <w:pPr>
      <w:tabs>
        <w:tab w:val="clear" w:pos="4513"/>
        <w:tab w:val="clear" w:pos="9026"/>
      </w:tabs>
      <w:suppressAutoHyphens w:val="0"/>
      <w:spacing w:line="160" w:lineRule="atLeast"/>
      <w:ind w:left="-2268" w:right="454"/>
      <w:jc w:val="right"/>
      <w:textAlignment w:val="auto"/>
    </w:pPr>
    <w:rPr>
      <w:rFonts w:ascii="Verdana" w:eastAsia="Times New Roman" w:hAnsi="Verdana" w:cs="Arial"/>
      <w:color w:val="333333"/>
      <w:sz w:val="14"/>
      <w:szCs w:val="20"/>
      <w:lang w:eastAsia="da-DK"/>
    </w:rPr>
  </w:style>
  <w:style w:type="character" w:customStyle="1" w:styleId="HeaderIndentChar">
    <w:name w:val="HeaderIndent Char"/>
    <w:rPr>
      <w:rFonts w:ascii="Verdana" w:eastAsia="Times New Roman" w:hAnsi="Verdana" w:cs="Arial"/>
      <w:color w:val="333333"/>
      <w:sz w:val="14"/>
      <w:szCs w:val="20"/>
      <w:lang w:val="lt-LT" w:eastAsia="da-DK"/>
    </w:rPr>
  </w:style>
  <w:style w:type="paragraph" w:customStyle="1" w:styleId="FooterEven">
    <w:name w:val="FooterEven"/>
    <w:basedOn w:val="Normal"/>
    <w:pPr>
      <w:suppressAutoHyphens w:val="0"/>
      <w:spacing w:line="160" w:lineRule="atLeast"/>
      <w:ind w:left="-2268"/>
      <w:textAlignment w:val="auto"/>
    </w:pPr>
    <w:rPr>
      <w:rFonts w:ascii="Verdana" w:eastAsia="Times New Roman" w:hAnsi="Verdana"/>
      <w:sz w:val="11"/>
      <w:szCs w:val="20"/>
      <w:lang w:eastAsia="da-DK"/>
    </w:rPr>
  </w:style>
  <w:style w:type="paragraph" w:customStyle="1" w:styleId="FrontPage1">
    <w:name w:val="FrontPage1"/>
    <w:basedOn w:val="Normal"/>
    <w:next w:val="BodyText"/>
    <w:pPr>
      <w:spacing w:after="160" w:line="320" w:lineRule="exact"/>
      <w:textAlignment w:val="auto"/>
    </w:pPr>
    <w:rPr>
      <w:rFonts w:ascii="Arial" w:eastAsia="Times New Roman" w:hAnsi="Arial" w:cs="Arial"/>
      <w:sz w:val="28"/>
      <w:szCs w:val="20"/>
      <w:lang w:eastAsia="da-DK"/>
    </w:rPr>
  </w:style>
  <w:style w:type="paragraph" w:customStyle="1" w:styleId="CowiDate">
    <w:name w:val="CowiDate"/>
    <w:basedOn w:val="FrontPageFrame"/>
    <w:next w:val="FrontPageFrame"/>
    <w:rPr>
      <w:rFonts w:ascii="Arial" w:hAnsi="Arial"/>
    </w:rPr>
  </w:style>
  <w:style w:type="paragraph" w:customStyle="1" w:styleId="CowiAuthor">
    <w:name w:val="CowiAuthor"/>
    <w:basedOn w:val="FrontPageFrame"/>
    <w:next w:val="FrontPageFrame"/>
    <w:rPr>
      <w:rFonts w:ascii="Arial" w:hAnsi="Arial"/>
    </w:rPr>
  </w:style>
  <w:style w:type="paragraph" w:customStyle="1" w:styleId="CowiClient">
    <w:name w:val="CowiClient"/>
    <w:basedOn w:val="FrontPage1"/>
    <w:next w:val="BlockText"/>
  </w:style>
  <w:style w:type="paragraph" w:customStyle="1" w:styleId="HeaderFirstLogo">
    <w:name w:val="HeaderFirstLogo"/>
    <w:basedOn w:val="Normal"/>
    <w:next w:val="Normal"/>
    <w:pPr>
      <w:suppressAutoHyphens w:val="0"/>
      <w:spacing w:line="270" w:lineRule="atLeast"/>
      <w:textAlignment w:val="auto"/>
    </w:pPr>
    <w:rPr>
      <w:rFonts w:ascii="Times New Roman" w:eastAsia="Times New Roman" w:hAnsi="Times New Roman"/>
      <w:sz w:val="23"/>
      <w:szCs w:val="20"/>
      <w:lang w:eastAsia="da-DK"/>
    </w:rPr>
  </w:style>
  <w:style w:type="paragraph" w:customStyle="1" w:styleId="FooterFrame">
    <w:name w:val="FooterFrame"/>
    <w:basedOn w:val="Normal"/>
    <w:next w:val="Normal"/>
    <w:pPr>
      <w:suppressAutoHyphens w:val="0"/>
      <w:spacing w:line="270" w:lineRule="atLeast"/>
      <w:textAlignment w:val="auto"/>
    </w:pPr>
    <w:rPr>
      <w:rFonts w:ascii="Arial" w:eastAsia="Times New Roman" w:hAnsi="Arial" w:cs="Arial"/>
      <w:sz w:val="12"/>
      <w:szCs w:val="20"/>
      <w:lang w:eastAsia="da-DK"/>
    </w:rPr>
  </w:style>
  <w:style w:type="paragraph" w:customStyle="1" w:styleId="FrontPage2">
    <w:name w:val="FrontPage2"/>
    <w:basedOn w:val="FrontPage1"/>
    <w:next w:val="BodyText"/>
    <w:pPr>
      <w:spacing w:line="400" w:lineRule="exact"/>
    </w:pPr>
    <w:rPr>
      <w:rFonts w:ascii="Arial Black" w:hAnsi="Arial Black"/>
      <w:sz w:val="36"/>
    </w:rPr>
  </w:style>
  <w:style w:type="paragraph" w:customStyle="1" w:styleId="FrontPage3">
    <w:name w:val="FrontPage3"/>
    <w:basedOn w:val="FrontPage1"/>
    <w:next w:val="BlockText"/>
    <w:pPr>
      <w:spacing w:before="320" w:after="0"/>
    </w:pPr>
    <w:rPr>
      <w:sz w:val="20"/>
    </w:rPr>
  </w:style>
  <w:style w:type="paragraph" w:customStyle="1" w:styleId="HeaderFrameEven">
    <w:name w:val="HeaderFrameEven"/>
    <w:basedOn w:val="HeaderFrame"/>
    <w:pPr>
      <w:spacing w:line="270" w:lineRule="atLeast"/>
      <w:jc w:val="left"/>
    </w:pPr>
    <w:rPr>
      <w:rFonts w:ascii="Arial" w:hAnsi="Arial"/>
      <w:color w:val="auto"/>
      <w:sz w:val="16"/>
    </w:rPr>
  </w:style>
  <w:style w:type="paragraph" w:customStyle="1" w:styleId="FooterFrameOdd">
    <w:name w:val="FooterFrameOdd"/>
    <w:basedOn w:val="FooterFrame"/>
    <w:rPr>
      <w:color w:val="FFFFFF"/>
      <w:szCs w:val="12"/>
      <w:lang w:val="en-GB"/>
    </w:rPr>
  </w:style>
  <w:style w:type="paragraph" w:customStyle="1" w:styleId="CowiDocNo">
    <w:name w:val="CowiDocNo"/>
    <w:basedOn w:val="FrontPageFrame"/>
    <w:rPr>
      <w:rFonts w:ascii="Arial" w:hAnsi="Arial"/>
    </w:rPr>
  </w:style>
  <w:style w:type="paragraph" w:customStyle="1" w:styleId="CowiVerNo">
    <w:name w:val="CowiVerNo"/>
    <w:basedOn w:val="FrontPageFrame"/>
    <w:rPr>
      <w:rFonts w:ascii="Arial" w:hAnsi="Arial"/>
    </w:rPr>
  </w:style>
  <w:style w:type="paragraph" w:customStyle="1" w:styleId="CowiChecker">
    <w:name w:val="CowiChecker"/>
    <w:basedOn w:val="FrontPageFrame"/>
    <w:rPr>
      <w:rFonts w:ascii="Arial" w:hAnsi="Arial"/>
    </w:rPr>
  </w:style>
  <w:style w:type="paragraph" w:customStyle="1" w:styleId="CowiApprover">
    <w:name w:val="CowiApprover"/>
    <w:basedOn w:val="FrontPageFrame"/>
    <w:rPr>
      <w:rFonts w:ascii="Arial" w:hAnsi="Arial"/>
    </w:rPr>
  </w:style>
  <w:style w:type="paragraph" w:customStyle="1" w:styleId="COWIAddress">
    <w:name w:val="COWI Address"/>
    <w:basedOn w:val="Normal"/>
    <w:pPr>
      <w:suppressAutoHyphens w:val="0"/>
      <w:spacing w:line="200" w:lineRule="exact"/>
      <w:textAlignment w:val="auto"/>
    </w:pPr>
    <w:rPr>
      <w:rFonts w:ascii="Arial" w:eastAsia="Times New Roman" w:hAnsi="Arial" w:cs="Arial"/>
      <w:b/>
      <w:sz w:val="16"/>
      <w:szCs w:val="20"/>
      <w:lang w:eastAsia="da-DK"/>
    </w:rPr>
  </w:style>
  <w:style w:type="paragraph" w:customStyle="1" w:styleId="bodytext0">
    <w:name w:val="bodytext"/>
    <w:basedOn w:val="Normal"/>
    <w:pPr>
      <w:suppressAutoHyphens w:val="0"/>
      <w:snapToGrid w:val="0"/>
      <w:ind w:firstLine="312"/>
      <w:jc w:val="both"/>
      <w:textAlignment w:val="auto"/>
    </w:pPr>
    <w:rPr>
      <w:rFonts w:ascii="TimesLT" w:eastAsia="Times New Roman" w:hAnsi="TimesLT"/>
      <w:sz w:val="20"/>
      <w:szCs w:val="20"/>
      <w:lang w:eastAsia="lt-LT"/>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Normal"/>
    <w:pPr>
      <w:suppressAutoHyphens w:val="0"/>
      <w:spacing w:after="160" w:line="240" w:lineRule="exact"/>
      <w:textAlignment w:val="auto"/>
    </w:pPr>
    <w:rPr>
      <w:rFonts w:ascii="Tahoma" w:eastAsia="Times New Roman" w:hAnsi="Tahoma"/>
      <w:sz w:val="20"/>
      <w:szCs w:val="20"/>
    </w:rPr>
  </w:style>
  <w:style w:type="paragraph" w:customStyle="1" w:styleId="BodyText1">
    <w:name w:val="Body Text1"/>
    <w:uiPriority w:val="99"/>
    <w:pPr>
      <w:suppressAutoHyphens/>
      <w:autoSpaceDN w:val="0"/>
      <w:ind w:firstLine="312"/>
      <w:jc w:val="both"/>
    </w:pPr>
    <w:rPr>
      <w:rFonts w:ascii="TimesLT" w:eastAsia="Arial" w:hAnsi="TimesLT"/>
      <w:lang w:val="en-US" w:eastAsia="ar-SA"/>
    </w:rPr>
  </w:style>
  <w:style w:type="paragraph" w:customStyle="1" w:styleId="Default">
    <w:name w:val="Default"/>
    <w:uiPriority w:val="99"/>
    <w:pPr>
      <w:autoSpaceDE w:val="0"/>
      <w:autoSpaceDN w:val="0"/>
    </w:pPr>
    <w:rPr>
      <w:rFonts w:ascii="Times New Roman" w:eastAsia="Times New Roman" w:hAnsi="Times New Roman"/>
      <w:color w:val="000000"/>
      <w:sz w:val="24"/>
      <w:szCs w:val="24"/>
      <w:lang w:val="da-DK" w:eastAsia="da-DK"/>
    </w:rPr>
  </w:style>
  <w:style w:type="paragraph" w:customStyle="1" w:styleId="centrbold">
    <w:name w:val="centrbold"/>
    <w:basedOn w:val="Normal"/>
    <w:pPr>
      <w:snapToGrid w:val="0"/>
      <w:jc w:val="center"/>
      <w:textAlignment w:val="auto"/>
    </w:pPr>
    <w:rPr>
      <w:rFonts w:ascii="TimesLT" w:eastAsia="Arial Unicode MS" w:hAnsi="TimesLT" w:cs="Arial Unicode MS"/>
      <w:b/>
      <w:bCs/>
      <w:caps/>
      <w:sz w:val="20"/>
      <w:szCs w:val="20"/>
      <w:lang w:val="en-GB" w:eastAsia="ar-SA"/>
    </w:rPr>
  </w:style>
  <w:style w:type="paragraph" w:customStyle="1" w:styleId="Clearformatting">
    <w:name w:val="Clear formatting"/>
    <w:basedOn w:val="Heading2"/>
    <w:pPr>
      <w:numPr>
        <w:ilvl w:val="0"/>
        <w:numId w:val="0"/>
      </w:numPr>
      <w:spacing w:before="270" w:after="90" w:line="270" w:lineRule="exact"/>
      <w:ind w:left="851"/>
      <w:textAlignment w:val="auto"/>
    </w:pPr>
    <w:rPr>
      <w:rFonts w:ascii="Arial" w:hAnsi="Arial" w:cs="Arial"/>
      <w:b w:val="0"/>
      <w:sz w:val="27"/>
      <w:szCs w:val="20"/>
    </w:rPr>
  </w:style>
  <w:style w:type="paragraph" w:customStyle="1" w:styleId="MAZAS">
    <w:name w:val="MAZAS"/>
    <w:pPr>
      <w:autoSpaceDE w:val="0"/>
      <w:autoSpaceDN w:val="0"/>
      <w:ind w:firstLine="312"/>
      <w:jc w:val="both"/>
    </w:pPr>
    <w:rPr>
      <w:rFonts w:ascii="TimesLT" w:eastAsia="Times New Roman" w:hAnsi="TimesLT"/>
      <w:color w:val="000000"/>
      <w:sz w:val="8"/>
      <w:szCs w:val="8"/>
      <w:lang w:val="en-US" w:eastAsia="en-US"/>
    </w:rPr>
  </w:style>
  <w:style w:type="paragraph" w:customStyle="1" w:styleId="CentrBold0">
    <w:name w:val="CentrBold"/>
    <w:uiPriority w:val="99"/>
    <w:pPr>
      <w:autoSpaceDE w:val="0"/>
      <w:autoSpaceDN w:val="0"/>
      <w:jc w:val="center"/>
    </w:pPr>
    <w:rPr>
      <w:rFonts w:ascii="TimesLT" w:eastAsia="Times New Roman" w:hAnsi="TimesLT"/>
      <w:b/>
      <w:bCs/>
      <w:caps/>
      <w:lang w:val="en-US" w:eastAsia="en-US"/>
    </w:rPr>
  </w:style>
  <w:style w:type="paragraph" w:customStyle="1" w:styleId="Statja">
    <w:name w:val="Statja"/>
    <w:basedOn w:val="Normal"/>
    <w:pPr>
      <w:tabs>
        <w:tab w:val="left" w:pos="1304"/>
        <w:tab w:val="left" w:pos="1457"/>
        <w:tab w:val="left" w:pos="1604"/>
        <w:tab w:val="left" w:pos="1757"/>
      </w:tabs>
      <w:suppressAutoHyphens w:val="0"/>
      <w:snapToGrid w:val="0"/>
      <w:spacing w:before="113"/>
      <w:ind w:left="312"/>
      <w:textAlignment w:val="auto"/>
    </w:pPr>
    <w:rPr>
      <w:rFonts w:ascii="TimesLT" w:eastAsia="Times New Roman" w:hAnsi="TimesLT"/>
      <w:b/>
      <w:sz w:val="20"/>
      <w:szCs w:val="20"/>
    </w:rPr>
  </w:style>
  <w:style w:type="paragraph" w:customStyle="1" w:styleId="FooterText">
    <w:name w:val="Footer Text"/>
    <w:basedOn w:val="FrontPageFrame"/>
    <w:pPr>
      <w:tabs>
        <w:tab w:val="clear" w:pos="1134"/>
      </w:tabs>
      <w:spacing w:line="240" w:lineRule="auto"/>
    </w:pPr>
    <w:rPr>
      <w:rFonts w:ascii="Arial" w:eastAsia="SimSun" w:hAnsi="Arial"/>
      <w:w w:val="95"/>
      <w:sz w:val="12"/>
      <w:lang w:val="en-US" w:eastAsia="en-US"/>
    </w:rPr>
  </w:style>
  <w:style w:type="character" w:customStyle="1" w:styleId="BodytextChar0">
    <w:name w:val="Body text Char"/>
    <w:uiPriority w:val="99"/>
    <w:rPr>
      <w:rFonts w:ascii="TimesLT" w:eastAsia="Arial" w:hAnsi="TimesLT"/>
      <w:sz w:val="20"/>
      <w:szCs w:val="20"/>
      <w:lang w:eastAsia="ar-SA"/>
    </w:rPr>
  </w:style>
  <w:style w:type="paragraph" w:customStyle="1" w:styleId="vvv1">
    <w:name w:val="vvv1"/>
    <w:basedOn w:val="Normal"/>
    <w:pPr>
      <w:suppressAutoHyphens w:val="0"/>
      <w:textAlignment w:val="auto"/>
    </w:pPr>
    <w:rPr>
      <w:rFonts w:ascii="Arial" w:eastAsia="Times New Roman" w:hAnsi="Arial" w:cs="Arial"/>
      <w:b/>
      <w:bCs/>
      <w:color w:val="726F6D"/>
      <w:sz w:val="17"/>
      <w:szCs w:val="17"/>
    </w:rPr>
  </w:style>
  <w:style w:type="character" w:customStyle="1" w:styleId="subject">
    <w:name w:val="subject"/>
    <w:basedOn w:val="DefaultParagraphFont"/>
  </w:style>
  <w:style w:type="character" w:customStyle="1" w:styleId="BlockTextChar">
    <w:name w:val="Block Text Char"/>
    <w:rPr>
      <w:rFonts w:ascii="Times New Roman" w:eastAsia="Times New Roman" w:hAnsi="Times New Roman"/>
      <w:szCs w:val="20"/>
      <w:lang w:val="lt-LT" w:eastAsia="da-DK"/>
    </w:rPr>
  </w:style>
  <w:style w:type="character" w:customStyle="1" w:styleId="result">
    <w:name w:val="result"/>
    <w:basedOn w:val="DefaultParagraphFont"/>
  </w:style>
  <w:style w:type="character" w:customStyle="1" w:styleId="FontStyle39">
    <w:name w:val="Font Style39"/>
    <w:rPr>
      <w:rFonts w:ascii="Arial" w:hAnsi="Arial" w:cs="Arial"/>
      <w:color w:val="000000"/>
      <w:sz w:val="24"/>
      <w:szCs w:val="24"/>
    </w:rPr>
  </w:style>
  <w:style w:type="paragraph" w:customStyle="1" w:styleId="Style24">
    <w:name w:val="Style24"/>
    <w:basedOn w:val="Normal"/>
    <w:pPr>
      <w:widowControl w:val="0"/>
      <w:suppressAutoHyphens w:val="0"/>
      <w:autoSpaceDE w:val="0"/>
      <w:spacing w:line="281" w:lineRule="exact"/>
      <w:ind w:firstLine="720"/>
      <w:jc w:val="both"/>
      <w:textAlignment w:val="auto"/>
    </w:pPr>
    <w:rPr>
      <w:rFonts w:ascii="Arial" w:eastAsia="Times New Roman" w:hAnsi="Arial" w:cs="Arial Unicode MS"/>
      <w:sz w:val="24"/>
      <w:szCs w:val="24"/>
      <w:lang w:eastAsia="lt-LT" w:bidi="lo-LA"/>
    </w:rPr>
  </w:style>
  <w:style w:type="character" w:customStyle="1" w:styleId="searchresultmc">
    <w:name w:val="searchresultmc"/>
    <w:basedOn w:val="DefaultParagraphFont"/>
  </w:style>
  <w:style w:type="character" w:customStyle="1" w:styleId="FontStyle14">
    <w:name w:val="Font Style14"/>
    <w:rPr>
      <w:rFonts w:ascii="Times New Roman" w:hAnsi="Times New Roman" w:cs="Times New Roman"/>
      <w:sz w:val="22"/>
      <w:szCs w:val="22"/>
    </w:rPr>
  </w:style>
  <w:style w:type="paragraph" w:customStyle="1" w:styleId="Formuledadoption">
    <w:name w:val="Formule d'adoption"/>
    <w:basedOn w:val="Normal"/>
    <w:next w:val="Normal"/>
    <w:pPr>
      <w:spacing w:before="120" w:after="120"/>
      <w:jc w:val="both"/>
      <w:textAlignment w:val="auto"/>
    </w:pPr>
    <w:rPr>
      <w:rFonts w:ascii="Times New Roman" w:eastAsia="Times New Roman" w:hAnsi="Times New Roman"/>
      <w:sz w:val="24"/>
      <w:szCs w:val="20"/>
      <w:lang w:eastAsia="ar-SA"/>
    </w:rPr>
  </w:style>
  <w:style w:type="paragraph" w:customStyle="1" w:styleId="WW-HTMLPreformatted">
    <w:name w:val="WW-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Arial Unicode MS" w:eastAsia="Arial Unicode MS" w:hAnsi="Arial Unicode MS"/>
      <w:sz w:val="20"/>
      <w:szCs w:val="20"/>
      <w:lang w:eastAsia="ar-SA"/>
    </w:rPr>
  </w:style>
  <w:style w:type="paragraph" w:customStyle="1" w:styleId="NormalCentered">
    <w:name w:val="Normal Centered"/>
    <w:basedOn w:val="Normal"/>
    <w:pPr>
      <w:suppressAutoHyphens w:val="0"/>
      <w:spacing w:before="120" w:after="120"/>
      <w:jc w:val="center"/>
      <w:textAlignment w:val="auto"/>
    </w:pPr>
    <w:rPr>
      <w:rFonts w:ascii="Times New Roman" w:eastAsia="Times New Roman" w:hAnsi="Times New Roman"/>
      <w:sz w:val="24"/>
      <w:szCs w:val="24"/>
    </w:rPr>
  </w:style>
  <w:style w:type="character" w:customStyle="1" w:styleId="apple-style-span">
    <w:name w:val="apple-style-span"/>
    <w:basedOn w:val="DefaultParagraphFont"/>
  </w:style>
  <w:style w:type="paragraph" w:customStyle="1" w:styleId="Normal1">
    <w:name w:val="Normal1"/>
    <w:autoRedefine/>
    <w:pPr>
      <w:autoSpaceDN w:val="0"/>
      <w:jc w:val="both"/>
    </w:pPr>
    <w:rPr>
      <w:rFonts w:ascii="Times New Roman" w:eastAsia="Times New Roman" w:hAnsi="Times New Roman"/>
      <w:bCs/>
      <w:sz w:val="22"/>
      <w:szCs w:val="22"/>
      <w:lang w:eastAsia="de-DE"/>
    </w:rPr>
  </w:style>
  <w:style w:type="character" w:customStyle="1" w:styleId="normalChar">
    <w:name w:val="normal Char"/>
    <w:rPr>
      <w:rFonts w:ascii="Times New Roman" w:eastAsia="Times New Roman" w:hAnsi="Times New Roman"/>
      <w:bCs/>
      <w:lang w:val="lt-LT" w:eastAsia="de-DE"/>
    </w:rPr>
  </w:style>
  <w:style w:type="paragraph" w:customStyle="1" w:styleId="Notrmal">
    <w:name w:val="Notrmal"/>
    <w:basedOn w:val="Normal1"/>
  </w:style>
  <w:style w:type="character" w:customStyle="1" w:styleId="WW-Absatz-Standardschriftart">
    <w:name w:val="WW-Absatz-Standardschriftart"/>
  </w:style>
  <w:style w:type="paragraph" w:customStyle="1" w:styleId="WW-NormalIndent">
    <w:name w:val="WW-Normal Indent"/>
    <w:basedOn w:val="Normal"/>
    <w:pPr>
      <w:ind w:left="720"/>
      <w:textAlignment w:val="auto"/>
    </w:pPr>
    <w:rPr>
      <w:rFonts w:ascii="!_Times" w:eastAsia="SimSun" w:hAnsi="!_Times"/>
      <w:szCs w:val="20"/>
      <w:lang w:val="en-GB" w:eastAsia="ar-SA"/>
    </w:rPr>
  </w:style>
  <w:style w:type="paragraph" w:customStyle="1" w:styleId="Capta">
    <w:name w:val="Capta"/>
    <w:basedOn w:val="BodyText"/>
  </w:style>
  <w:style w:type="character" w:customStyle="1" w:styleId="rowname">
    <w:name w:val="rowname"/>
    <w:basedOn w:val="DefaultParagraphFont"/>
  </w:style>
  <w:style w:type="character" w:customStyle="1" w:styleId="rowvalue">
    <w:name w:val="rowvalue"/>
    <w:basedOn w:val="DefaultParagraphFont"/>
  </w:style>
  <w:style w:type="paragraph" w:customStyle="1" w:styleId="1skyrius">
    <w:name w:val="1 skyrius"/>
    <w:basedOn w:val="Normal"/>
    <w:pPr>
      <w:widowControl w:val="0"/>
      <w:spacing w:line="312" w:lineRule="auto"/>
      <w:jc w:val="center"/>
      <w:textAlignment w:val="auto"/>
    </w:pPr>
    <w:rPr>
      <w:rFonts w:ascii="Times New Roman" w:eastAsia="SimSun" w:hAnsi="Times New Roman" w:cs="Mangal"/>
      <w:b/>
      <w:caps/>
      <w:kern w:val="3"/>
      <w:sz w:val="24"/>
      <w:szCs w:val="24"/>
      <w:lang w:eastAsia="hi-IN" w:bidi="hi-IN"/>
    </w:rPr>
  </w:style>
  <w:style w:type="character" w:customStyle="1" w:styleId="searchresultaddress">
    <w:name w:val="searchresultaddress"/>
    <w:basedOn w:val="DefaultParagraphFont"/>
  </w:style>
  <w:style w:type="character" w:customStyle="1" w:styleId="CaptionChar">
    <w:name w:val="Caption Char"/>
    <w:aliases w:val="table. Char"/>
    <w:uiPriority w:val="4"/>
    <w:rPr>
      <w:i/>
      <w:iCs/>
      <w:color w:val="44546A"/>
      <w:sz w:val="18"/>
      <w:szCs w:val="18"/>
    </w:rPr>
  </w:style>
  <w:style w:type="paragraph" w:customStyle="1" w:styleId="BodyText20">
    <w:name w:val="Body Text2"/>
    <w:uiPriority w:val="99"/>
    <w:pPr>
      <w:autoSpaceDN w:val="0"/>
      <w:ind w:firstLine="312"/>
      <w:jc w:val="both"/>
    </w:pPr>
    <w:rPr>
      <w:rFonts w:ascii="TimesLT" w:eastAsia="Times New Roman" w:hAnsi="TimesLT"/>
      <w:lang w:val="en-US" w:eastAsia="en-US"/>
    </w:rPr>
  </w:style>
  <w:style w:type="paragraph" w:customStyle="1" w:styleId="BodyText30">
    <w:name w:val="Body Text3"/>
    <w:uiPriority w:val="99"/>
    <w:pPr>
      <w:autoSpaceDE w:val="0"/>
      <w:autoSpaceDN w:val="0"/>
      <w:ind w:firstLine="312"/>
      <w:jc w:val="both"/>
    </w:pPr>
    <w:rPr>
      <w:rFonts w:ascii="TimesLT" w:eastAsia="Times New Roman" w:hAnsi="TimesLT"/>
      <w:lang w:val="en-US" w:eastAsia="en-US"/>
    </w:rPr>
  </w:style>
  <w:style w:type="paragraph" w:styleId="TOCHeading">
    <w:name w:val="TOC Heading"/>
    <w:basedOn w:val="Heading1"/>
    <w:next w:val="Normal"/>
    <w:uiPriority w:val="39"/>
    <w:qFormat/>
    <w:pPr>
      <w:suppressAutoHyphens w:val="0"/>
      <w:textAlignment w:val="auto"/>
    </w:pPr>
    <w:rPr>
      <w:rFonts w:ascii="Calibri Light" w:hAnsi="Calibri Light"/>
      <w:b w:val="0"/>
      <w:color w:val="2E74B5"/>
    </w:rPr>
  </w:style>
  <w:style w:type="character" w:customStyle="1" w:styleId="Heading1Char1">
    <w:name w:val="Heading 1 Char1"/>
    <w:rPr>
      <w:rFonts w:ascii="Times New Roman" w:eastAsia="Times New Roman" w:hAnsi="Times New Roman"/>
      <w:b/>
      <w:sz w:val="32"/>
      <w:szCs w:val="32"/>
    </w:rPr>
  </w:style>
  <w:style w:type="character" w:customStyle="1" w:styleId="Style1Char">
    <w:name w:val="Style1 Char"/>
    <w:rPr>
      <w:rFonts w:ascii="Times New Roman" w:eastAsia="Times New Roman" w:hAnsi="Times New Roman"/>
      <w:b/>
      <w:sz w:val="32"/>
      <w:szCs w:val="32"/>
    </w:rPr>
  </w:style>
  <w:style w:type="character" w:customStyle="1" w:styleId="Style2Char">
    <w:name w:val="Style2 Char"/>
    <w:rPr>
      <w:rFonts w:ascii="Times New Roman" w:eastAsia="Times New Roman" w:hAnsi="Times New Roman"/>
      <w:b/>
      <w:sz w:val="32"/>
      <w:szCs w:val="32"/>
    </w:rPr>
  </w:style>
  <w:style w:type="character" w:customStyle="1" w:styleId="Heading1Char2">
    <w:name w:val="Heading 1 Char2"/>
    <w:rPr>
      <w:rFonts w:ascii="Times New Roman" w:eastAsia="Times New Roman" w:hAnsi="Times New Roman"/>
      <w:b/>
      <w:sz w:val="32"/>
      <w:szCs w:val="32"/>
    </w:rPr>
  </w:style>
  <w:style w:type="character" w:customStyle="1" w:styleId="Style3Char">
    <w:name w:val="Style3 Char"/>
    <w:rPr>
      <w:rFonts w:ascii="Times New Roman" w:eastAsia="Times New Roman" w:hAnsi="Times New Roman"/>
      <w:b/>
      <w:sz w:val="32"/>
      <w:szCs w:val="32"/>
    </w:rPr>
  </w:style>
  <w:style w:type="paragraph" w:customStyle="1" w:styleId="Egnalentele">
    <w:name w:val="Egna lentele"/>
    <w:basedOn w:val="Normal"/>
    <w:rsid w:val="00242157"/>
    <w:pPr>
      <w:autoSpaceDN/>
      <w:spacing w:line="276" w:lineRule="auto"/>
      <w:textAlignment w:val="auto"/>
    </w:pPr>
    <w:rPr>
      <w:rFonts w:ascii="Arial" w:eastAsia="Times New Roman" w:hAnsi="Arial" w:cs="Calibri"/>
      <w:color w:val="000000"/>
      <w:kern w:val="1"/>
      <w:sz w:val="16"/>
      <w:szCs w:val="18"/>
      <w:lang w:eastAsia="ar-SA"/>
    </w:rPr>
  </w:style>
  <w:style w:type="character" w:styleId="PlaceholderText">
    <w:name w:val="Placeholder Text"/>
    <w:basedOn w:val="DefaultParagraphFont"/>
    <w:uiPriority w:val="99"/>
    <w:semiHidden/>
    <w:rsid w:val="001919C6"/>
    <w:rPr>
      <w:color w:val="808080"/>
    </w:rPr>
  </w:style>
  <w:style w:type="numbering" w:customStyle="1" w:styleId="WWOutlineListStyle50">
    <w:name w:val="WW_OutlineListStyle_50"/>
    <w:basedOn w:val="NoList"/>
    <w:pPr>
      <w:numPr>
        <w:numId w:val="2"/>
      </w:numPr>
    </w:pPr>
  </w:style>
  <w:style w:type="numbering" w:customStyle="1" w:styleId="WWOutlineListStyle49">
    <w:name w:val="WW_OutlineListStyle_49"/>
    <w:basedOn w:val="NoList"/>
    <w:pPr>
      <w:numPr>
        <w:numId w:val="3"/>
      </w:numPr>
    </w:pPr>
  </w:style>
  <w:style w:type="numbering" w:customStyle="1" w:styleId="WWOutlineListStyle48">
    <w:name w:val="WW_OutlineListStyle_48"/>
    <w:basedOn w:val="NoList"/>
    <w:pPr>
      <w:numPr>
        <w:numId w:val="4"/>
      </w:numPr>
    </w:pPr>
  </w:style>
  <w:style w:type="numbering" w:customStyle="1" w:styleId="WWOutlineListStyle47">
    <w:name w:val="WW_OutlineListStyle_47"/>
    <w:basedOn w:val="NoList"/>
    <w:pPr>
      <w:numPr>
        <w:numId w:val="5"/>
      </w:numPr>
    </w:pPr>
  </w:style>
  <w:style w:type="numbering" w:customStyle="1" w:styleId="WWOutlineListStyle46">
    <w:name w:val="WW_OutlineListStyle_46"/>
    <w:basedOn w:val="NoList"/>
    <w:pPr>
      <w:numPr>
        <w:numId w:val="6"/>
      </w:numPr>
    </w:pPr>
  </w:style>
  <w:style w:type="numbering" w:customStyle="1" w:styleId="WWOutlineListStyle45">
    <w:name w:val="WW_OutlineListStyle_45"/>
    <w:basedOn w:val="NoList"/>
    <w:pPr>
      <w:numPr>
        <w:numId w:val="7"/>
      </w:numPr>
    </w:pPr>
  </w:style>
  <w:style w:type="numbering" w:customStyle="1" w:styleId="WWOutlineListStyle44">
    <w:name w:val="WW_OutlineListStyle_44"/>
    <w:basedOn w:val="NoList"/>
    <w:pPr>
      <w:numPr>
        <w:numId w:val="8"/>
      </w:numPr>
    </w:pPr>
  </w:style>
  <w:style w:type="numbering" w:customStyle="1" w:styleId="WWOutlineListStyle43">
    <w:name w:val="WW_OutlineListStyle_43"/>
    <w:basedOn w:val="NoList"/>
    <w:pPr>
      <w:numPr>
        <w:numId w:val="9"/>
      </w:numPr>
    </w:pPr>
  </w:style>
  <w:style w:type="numbering" w:customStyle="1" w:styleId="WWOutlineListStyle42">
    <w:name w:val="WW_OutlineListStyle_42"/>
    <w:basedOn w:val="NoList"/>
    <w:pPr>
      <w:numPr>
        <w:numId w:val="10"/>
      </w:numPr>
    </w:pPr>
  </w:style>
  <w:style w:type="numbering" w:customStyle="1" w:styleId="WWOutlineListStyle41">
    <w:name w:val="WW_OutlineListStyle_41"/>
    <w:basedOn w:val="NoList"/>
    <w:pPr>
      <w:numPr>
        <w:numId w:val="11"/>
      </w:numPr>
    </w:pPr>
  </w:style>
  <w:style w:type="numbering" w:customStyle="1" w:styleId="WWOutlineListStyle40">
    <w:name w:val="WW_OutlineListStyle_40"/>
    <w:basedOn w:val="NoList"/>
    <w:pPr>
      <w:numPr>
        <w:numId w:val="12"/>
      </w:numPr>
    </w:pPr>
  </w:style>
  <w:style w:type="numbering" w:customStyle="1" w:styleId="WWOutlineListStyle39">
    <w:name w:val="WW_OutlineListStyle_39"/>
    <w:basedOn w:val="NoList"/>
    <w:pPr>
      <w:numPr>
        <w:numId w:val="13"/>
      </w:numPr>
    </w:pPr>
  </w:style>
  <w:style w:type="numbering" w:customStyle="1" w:styleId="WWOutlineListStyle38">
    <w:name w:val="WW_OutlineListStyle_38"/>
    <w:basedOn w:val="NoList"/>
    <w:pPr>
      <w:numPr>
        <w:numId w:val="14"/>
      </w:numPr>
    </w:pPr>
  </w:style>
  <w:style w:type="numbering" w:customStyle="1" w:styleId="WWOutlineListStyle37">
    <w:name w:val="WW_OutlineListStyle_37"/>
    <w:basedOn w:val="NoList"/>
    <w:pPr>
      <w:numPr>
        <w:numId w:val="15"/>
      </w:numPr>
    </w:pPr>
  </w:style>
  <w:style w:type="numbering" w:customStyle="1" w:styleId="WWOutlineListStyle36">
    <w:name w:val="WW_OutlineListStyle_36"/>
    <w:basedOn w:val="NoList"/>
    <w:pPr>
      <w:numPr>
        <w:numId w:val="16"/>
      </w:numPr>
    </w:pPr>
  </w:style>
  <w:style w:type="numbering" w:customStyle="1" w:styleId="WWOutlineListStyle91">
    <w:name w:val="WW_OutlineListStyle_91"/>
    <w:basedOn w:val="NoList"/>
    <w:pPr>
      <w:numPr>
        <w:numId w:val="17"/>
      </w:numPr>
    </w:pPr>
  </w:style>
  <w:style w:type="numbering" w:customStyle="1" w:styleId="WWOutlineListStyle35">
    <w:name w:val="WW_OutlineListStyle_35"/>
    <w:basedOn w:val="NoList"/>
    <w:pPr>
      <w:numPr>
        <w:numId w:val="18"/>
      </w:numPr>
    </w:pPr>
  </w:style>
  <w:style w:type="numbering" w:customStyle="1" w:styleId="WWOutlineListStyle34">
    <w:name w:val="WW_OutlineListStyle_34"/>
    <w:basedOn w:val="NoList"/>
    <w:pPr>
      <w:numPr>
        <w:numId w:val="19"/>
      </w:numPr>
    </w:pPr>
  </w:style>
  <w:style w:type="numbering" w:customStyle="1" w:styleId="WWOutlineListStyle33">
    <w:name w:val="WW_OutlineListStyle_33"/>
    <w:basedOn w:val="NoList"/>
    <w:pPr>
      <w:numPr>
        <w:numId w:val="20"/>
      </w:numPr>
    </w:pPr>
  </w:style>
  <w:style w:type="numbering" w:customStyle="1" w:styleId="WWOutlineListStyle32">
    <w:name w:val="WW_OutlineListStyle_32"/>
    <w:basedOn w:val="NoList"/>
    <w:pPr>
      <w:numPr>
        <w:numId w:val="21"/>
      </w:numPr>
    </w:pPr>
  </w:style>
  <w:style w:type="numbering" w:customStyle="1" w:styleId="WWOutlineListStyle31">
    <w:name w:val="WW_OutlineListStyle_31"/>
    <w:basedOn w:val="NoList"/>
    <w:pPr>
      <w:numPr>
        <w:numId w:val="22"/>
      </w:numPr>
    </w:pPr>
  </w:style>
  <w:style w:type="numbering" w:customStyle="1" w:styleId="WWOutlineListStyle30">
    <w:name w:val="WW_OutlineListStyle_30"/>
    <w:basedOn w:val="NoList"/>
    <w:pPr>
      <w:numPr>
        <w:numId w:val="23"/>
      </w:numPr>
    </w:pPr>
  </w:style>
  <w:style w:type="numbering" w:customStyle="1" w:styleId="WWOutlineListStyle29">
    <w:name w:val="WW_OutlineListStyle_29"/>
    <w:basedOn w:val="NoList"/>
    <w:pPr>
      <w:numPr>
        <w:numId w:val="24"/>
      </w:numPr>
    </w:pPr>
  </w:style>
  <w:style w:type="numbering" w:customStyle="1" w:styleId="WWOutlineListStyle28">
    <w:name w:val="WW_OutlineListStyle_28"/>
    <w:basedOn w:val="NoList"/>
    <w:pPr>
      <w:numPr>
        <w:numId w:val="25"/>
      </w:numPr>
    </w:pPr>
  </w:style>
  <w:style w:type="numbering" w:customStyle="1" w:styleId="WWOutlineListStyle27">
    <w:name w:val="WW_OutlineListStyle_27"/>
    <w:basedOn w:val="NoList"/>
    <w:pPr>
      <w:numPr>
        <w:numId w:val="26"/>
      </w:numPr>
    </w:pPr>
  </w:style>
  <w:style w:type="numbering" w:customStyle="1" w:styleId="WWOutlineListStyle26">
    <w:name w:val="WW_OutlineListStyle_26"/>
    <w:basedOn w:val="NoList"/>
    <w:pPr>
      <w:numPr>
        <w:numId w:val="27"/>
      </w:numPr>
    </w:pPr>
  </w:style>
  <w:style w:type="numbering" w:customStyle="1" w:styleId="WWOutlineListStyle25">
    <w:name w:val="WW_OutlineListStyle_25"/>
    <w:basedOn w:val="NoList"/>
    <w:pPr>
      <w:numPr>
        <w:numId w:val="28"/>
      </w:numPr>
    </w:pPr>
  </w:style>
  <w:style w:type="numbering" w:customStyle="1" w:styleId="WWOutlineListStyle24">
    <w:name w:val="WW_OutlineListStyle_24"/>
    <w:basedOn w:val="NoList"/>
    <w:pPr>
      <w:numPr>
        <w:numId w:val="29"/>
      </w:numPr>
    </w:pPr>
  </w:style>
  <w:style w:type="numbering" w:customStyle="1" w:styleId="WWOutlineListStyle23">
    <w:name w:val="WW_OutlineListStyle_23"/>
    <w:basedOn w:val="NoList"/>
    <w:pPr>
      <w:numPr>
        <w:numId w:val="30"/>
      </w:numPr>
    </w:pPr>
  </w:style>
  <w:style w:type="numbering" w:customStyle="1" w:styleId="WWOutlineListStyle22">
    <w:name w:val="WW_OutlineListStyle_22"/>
    <w:basedOn w:val="NoList"/>
    <w:pPr>
      <w:numPr>
        <w:numId w:val="31"/>
      </w:numPr>
    </w:pPr>
  </w:style>
  <w:style w:type="numbering" w:customStyle="1" w:styleId="WWOutlineListStyle21">
    <w:name w:val="WW_OutlineListStyle_21"/>
    <w:basedOn w:val="NoList"/>
    <w:pPr>
      <w:numPr>
        <w:numId w:val="32"/>
      </w:numPr>
    </w:pPr>
  </w:style>
  <w:style w:type="numbering" w:customStyle="1" w:styleId="WWOutlineListStyle20">
    <w:name w:val="WW_OutlineListStyle_20"/>
    <w:basedOn w:val="NoList"/>
    <w:pPr>
      <w:numPr>
        <w:numId w:val="33"/>
      </w:numPr>
    </w:pPr>
  </w:style>
  <w:style w:type="numbering" w:customStyle="1" w:styleId="WWOutlineListStyle19">
    <w:name w:val="WW_OutlineListStyle_19"/>
    <w:basedOn w:val="NoList"/>
    <w:pPr>
      <w:numPr>
        <w:numId w:val="34"/>
      </w:numPr>
    </w:pPr>
  </w:style>
  <w:style w:type="numbering" w:customStyle="1" w:styleId="WWOutlineListStyle18">
    <w:name w:val="WW_OutlineListStyle_18"/>
    <w:basedOn w:val="NoList"/>
    <w:pPr>
      <w:numPr>
        <w:numId w:val="35"/>
      </w:numPr>
    </w:pPr>
  </w:style>
  <w:style w:type="numbering" w:customStyle="1" w:styleId="WWOutlineListStyle17">
    <w:name w:val="WW_OutlineListStyle_17"/>
    <w:basedOn w:val="NoList"/>
    <w:pPr>
      <w:numPr>
        <w:numId w:val="36"/>
      </w:numPr>
    </w:pPr>
  </w:style>
  <w:style w:type="numbering" w:customStyle="1" w:styleId="WWOutlineListStyle16">
    <w:name w:val="WW_OutlineListStyle_16"/>
    <w:basedOn w:val="NoList"/>
    <w:pPr>
      <w:numPr>
        <w:numId w:val="37"/>
      </w:numPr>
    </w:pPr>
  </w:style>
  <w:style w:type="numbering" w:customStyle="1" w:styleId="WWOutlineListStyle15">
    <w:name w:val="WW_OutlineListStyle_15"/>
    <w:basedOn w:val="NoList"/>
    <w:pPr>
      <w:numPr>
        <w:numId w:val="38"/>
      </w:numPr>
    </w:pPr>
  </w:style>
  <w:style w:type="numbering" w:customStyle="1" w:styleId="WWOutlineListStyle14">
    <w:name w:val="WW_OutlineListStyle_14"/>
    <w:basedOn w:val="NoList"/>
    <w:pPr>
      <w:numPr>
        <w:numId w:val="39"/>
      </w:numPr>
    </w:pPr>
  </w:style>
  <w:style w:type="numbering" w:customStyle="1" w:styleId="WWOutlineListStyle13">
    <w:name w:val="WW_OutlineListStyle_13"/>
    <w:basedOn w:val="NoList"/>
    <w:pPr>
      <w:numPr>
        <w:numId w:val="40"/>
      </w:numPr>
    </w:pPr>
  </w:style>
  <w:style w:type="numbering" w:customStyle="1" w:styleId="WWOutlineListStyle12">
    <w:name w:val="WW_OutlineListStyle_12"/>
    <w:basedOn w:val="NoList"/>
    <w:pPr>
      <w:numPr>
        <w:numId w:val="41"/>
      </w:numPr>
    </w:pPr>
  </w:style>
  <w:style w:type="numbering" w:customStyle="1" w:styleId="WWOutlineListStyle11">
    <w:name w:val="WW_OutlineListStyle_11"/>
    <w:basedOn w:val="NoList"/>
    <w:pPr>
      <w:numPr>
        <w:numId w:val="42"/>
      </w:numPr>
    </w:pPr>
  </w:style>
  <w:style w:type="numbering" w:customStyle="1" w:styleId="WWOutlineListStyle10">
    <w:name w:val="WW_OutlineListStyle_10"/>
    <w:basedOn w:val="NoList"/>
    <w:pPr>
      <w:numPr>
        <w:numId w:val="43"/>
      </w:numPr>
    </w:pPr>
  </w:style>
  <w:style w:type="numbering" w:customStyle="1" w:styleId="WWOutlineListStyle9">
    <w:name w:val="WW_OutlineListStyle_9"/>
    <w:basedOn w:val="NoList"/>
    <w:pPr>
      <w:numPr>
        <w:numId w:val="44"/>
      </w:numPr>
    </w:pPr>
  </w:style>
  <w:style w:type="numbering" w:customStyle="1" w:styleId="WWOutlineListStyle8">
    <w:name w:val="WW_OutlineListStyle_8"/>
    <w:basedOn w:val="NoList"/>
    <w:pPr>
      <w:numPr>
        <w:numId w:val="45"/>
      </w:numPr>
    </w:pPr>
  </w:style>
  <w:style w:type="numbering" w:customStyle="1" w:styleId="WWOutlineListStyle7">
    <w:name w:val="WW_OutlineListStyle_7"/>
    <w:basedOn w:val="NoList"/>
    <w:pPr>
      <w:numPr>
        <w:numId w:val="46"/>
      </w:numPr>
    </w:pPr>
  </w:style>
  <w:style w:type="numbering" w:customStyle="1" w:styleId="WWOutlineListStyle6">
    <w:name w:val="WW_OutlineListStyle_6"/>
    <w:basedOn w:val="NoList"/>
    <w:pPr>
      <w:numPr>
        <w:numId w:val="47"/>
      </w:numPr>
    </w:pPr>
  </w:style>
  <w:style w:type="numbering" w:customStyle="1" w:styleId="WWOutlineListStyle5">
    <w:name w:val="WW_OutlineListStyle_5"/>
    <w:basedOn w:val="NoList"/>
    <w:pPr>
      <w:numPr>
        <w:numId w:val="48"/>
      </w:numPr>
    </w:pPr>
  </w:style>
  <w:style w:type="numbering" w:customStyle="1" w:styleId="WWOutlineListStyle4">
    <w:name w:val="WW_OutlineListStyle_4"/>
    <w:basedOn w:val="NoList"/>
    <w:pPr>
      <w:numPr>
        <w:numId w:val="49"/>
      </w:numPr>
    </w:pPr>
  </w:style>
  <w:style w:type="numbering" w:customStyle="1" w:styleId="WWOutlineListStyle3">
    <w:name w:val="WW_OutlineListStyle_3"/>
    <w:basedOn w:val="NoList"/>
    <w:pPr>
      <w:numPr>
        <w:numId w:val="50"/>
      </w:numPr>
    </w:pPr>
  </w:style>
  <w:style w:type="numbering" w:customStyle="1" w:styleId="WWOutlineListStyle2">
    <w:name w:val="WW_OutlineListStyle_2"/>
    <w:basedOn w:val="NoList"/>
    <w:pPr>
      <w:numPr>
        <w:numId w:val="51"/>
      </w:numPr>
    </w:pPr>
  </w:style>
  <w:style w:type="numbering" w:customStyle="1" w:styleId="WWOutlineListStyle1">
    <w:name w:val="WW_OutlineListStyle_1"/>
    <w:basedOn w:val="NoList"/>
    <w:pPr>
      <w:numPr>
        <w:numId w:val="52"/>
      </w:numPr>
    </w:pPr>
  </w:style>
  <w:style w:type="numbering" w:customStyle="1" w:styleId="WWOutlineListStyle">
    <w:name w:val="WW_OutlineListStyle"/>
    <w:basedOn w:val="NoList"/>
    <w:pPr>
      <w:numPr>
        <w:numId w:val="53"/>
      </w:numPr>
    </w:pPr>
  </w:style>
  <w:style w:type="numbering" w:customStyle="1" w:styleId="CowiHeaders">
    <w:name w:val="CowiHeaders"/>
    <w:basedOn w:val="NoList"/>
    <w:pPr>
      <w:numPr>
        <w:numId w:val="54"/>
      </w:numPr>
    </w:pPr>
  </w:style>
  <w:style w:type="numbering" w:customStyle="1" w:styleId="CowiBulletList">
    <w:name w:val="CowiBulletList"/>
    <w:basedOn w:val="NoList"/>
    <w:pPr>
      <w:numPr>
        <w:numId w:val="55"/>
      </w:numPr>
    </w:pPr>
  </w:style>
  <w:style w:type="numbering" w:customStyle="1" w:styleId="CowiNumberList">
    <w:name w:val="CowiNumberList"/>
    <w:basedOn w:val="NoList"/>
    <w:pPr>
      <w:numPr>
        <w:numId w:val="56"/>
      </w:numPr>
    </w:pPr>
  </w:style>
  <w:style w:type="numbering" w:customStyle="1" w:styleId="1111111">
    <w:name w:val="1 / 1.1 / 1.1.11"/>
    <w:basedOn w:val="NoList"/>
    <w:pPr>
      <w:numPr>
        <w:numId w:val="57"/>
      </w:numPr>
    </w:pPr>
  </w:style>
  <w:style w:type="numbering" w:customStyle="1" w:styleId="1ai1">
    <w:name w:val="1 / a / i1"/>
    <w:basedOn w:val="NoList"/>
    <w:pPr>
      <w:numPr>
        <w:numId w:val="58"/>
      </w:numPr>
    </w:pPr>
  </w:style>
  <w:style w:type="numbering" w:customStyle="1" w:styleId="ArticleSection1">
    <w:name w:val="Article / Section1"/>
    <w:basedOn w:val="NoList"/>
    <w:pPr>
      <w:numPr>
        <w:numId w:val="59"/>
      </w:numPr>
    </w:pPr>
  </w:style>
  <w:style w:type="numbering" w:customStyle="1" w:styleId="CowiHeadings">
    <w:name w:val="CowiHeadings"/>
    <w:basedOn w:val="NoList"/>
    <w:uiPriority w:val="99"/>
    <w:pPr>
      <w:numPr>
        <w:numId w:val="60"/>
      </w:numPr>
    </w:pPr>
  </w:style>
  <w:style w:type="numbering" w:customStyle="1" w:styleId="CowiTableBulletList">
    <w:name w:val="CowiTableBulletList"/>
    <w:basedOn w:val="NoList"/>
    <w:pPr>
      <w:numPr>
        <w:numId w:val="61"/>
      </w:numPr>
    </w:pPr>
  </w:style>
  <w:style w:type="numbering" w:customStyle="1" w:styleId="CowiTableNumberList">
    <w:name w:val="CowiTableNumberList"/>
    <w:basedOn w:val="NoList"/>
    <w:uiPriority w:val="99"/>
    <w:pPr>
      <w:numPr>
        <w:numId w:val="62"/>
      </w:numPr>
    </w:pPr>
  </w:style>
  <w:style w:type="numbering" w:customStyle="1" w:styleId="CowiHeaders1">
    <w:name w:val="CowiHeaders1"/>
    <w:basedOn w:val="NoList"/>
    <w:pPr>
      <w:numPr>
        <w:numId w:val="63"/>
      </w:numPr>
    </w:pPr>
  </w:style>
  <w:style w:type="numbering" w:customStyle="1" w:styleId="LFO7">
    <w:name w:val="LFO7"/>
    <w:basedOn w:val="NoList"/>
    <w:pPr>
      <w:numPr>
        <w:numId w:val="64"/>
      </w:numPr>
    </w:pPr>
  </w:style>
  <w:style w:type="numbering" w:customStyle="1" w:styleId="LFO8">
    <w:name w:val="LFO8"/>
    <w:basedOn w:val="NoList"/>
    <w:pPr>
      <w:numPr>
        <w:numId w:val="65"/>
      </w:numPr>
    </w:pPr>
  </w:style>
  <w:style w:type="numbering" w:customStyle="1" w:styleId="LFO31">
    <w:name w:val="LFO31"/>
    <w:basedOn w:val="NoList"/>
    <w:pPr>
      <w:numPr>
        <w:numId w:val="66"/>
      </w:numPr>
    </w:pPr>
  </w:style>
  <w:style w:type="numbering" w:customStyle="1" w:styleId="LFO32">
    <w:name w:val="LFO32"/>
    <w:basedOn w:val="NoList"/>
    <w:pPr>
      <w:numPr>
        <w:numId w:val="67"/>
      </w:numPr>
    </w:pPr>
  </w:style>
  <w:style w:type="character" w:customStyle="1" w:styleId="CaptionChar1">
    <w:name w:val="Caption Char1"/>
    <w:aliases w:val="Beschriftung-eng Char,Beschriftung-dt-Abbildung Char,pav. Char,table. Char1"/>
    <w:basedOn w:val="DefaultParagraphFont"/>
    <w:link w:val="Caption"/>
    <w:rsid w:val="00154048"/>
    <w:rPr>
      <w:i/>
      <w:iCs/>
      <w:color w:val="44546A"/>
      <w:sz w:val="18"/>
      <w:szCs w:val="18"/>
      <w:lang w:val="en-US" w:eastAsia="en-US"/>
    </w:rPr>
  </w:style>
  <w:style w:type="character" w:customStyle="1" w:styleId="NoSpacingChar">
    <w:name w:val="No Spacing Char"/>
    <w:basedOn w:val="DefaultParagraphFont"/>
    <w:link w:val="NoSpacing"/>
    <w:rsid w:val="00077416"/>
    <w:rPr>
      <w:sz w:val="22"/>
      <w:szCs w:val="22"/>
      <w:lang w:val="en-US" w:eastAsia="en-US"/>
    </w:rPr>
  </w:style>
  <w:style w:type="paragraph" w:customStyle="1" w:styleId="DGEBaltic">
    <w:name w:val="DGE Baltic"/>
    <w:basedOn w:val="Normal"/>
    <w:link w:val="DGEBalticChar"/>
    <w:uiPriority w:val="7"/>
    <w:qFormat/>
    <w:rsid w:val="00945A8F"/>
    <w:pPr>
      <w:suppressAutoHyphens w:val="0"/>
      <w:spacing w:after="240" w:line="240" w:lineRule="atLeast"/>
      <w:jc w:val="both"/>
      <w:textAlignment w:val="auto"/>
    </w:pPr>
    <w:rPr>
      <w:rFonts w:ascii="Times New Roman" w:eastAsia="Times New Roman" w:hAnsi="Times New Roman"/>
      <w:sz w:val="24"/>
      <w:szCs w:val="24"/>
      <w:lang w:eastAsia="da-DK"/>
    </w:rPr>
  </w:style>
  <w:style w:type="character" w:customStyle="1" w:styleId="DGEBalticChar">
    <w:name w:val="DGE Baltic Char"/>
    <w:basedOn w:val="DefaultParagraphFont"/>
    <w:link w:val="DGEBaltic"/>
    <w:uiPriority w:val="7"/>
    <w:rsid w:val="00945A8F"/>
    <w:rPr>
      <w:rFonts w:ascii="Times New Roman" w:eastAsia="Times New Roman" w:hAnsi="Times New Roman"/>
      <w:sz w:val="24"/>
      <w:szCs w:val="24"/>
      <w:lang w:eastAsia="da-DK"/>
    </w:rPr>
  </w:style>
  <w:style w:type="paragraph" w:styleId="Revision">
    <w:name w:val="Revision"/>
    <w:hidden/>
    <w:uiPriority w:val="99"/>
    <w:semiHidden/>
    <w:rsid w:val="006559B1"/>
    <w:rPr>
      <w:sz w:val="22"/>
      <w:szCs w:val="22"/>
      <w:lang w:eastAsia="en-US"/>
    </w:rPr>
  </w:style>
  <w:style w:type="table" w:customStyle="1" w:styleId="TableGrid1">
    <w:name w:val="Table Grid1"/>
    <w:basedOn w:val="TableNormal"/>
    <w:next w:val="TableGrid"/>
    <w:uiPriority w:val="39"/>
    <w:rsid w:val="002B5CE2"/>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link w:val="Teksttreci1"/>
    <w:locked/>
    <w:rsid w:val="007A2CA9"/>
    <w:rPr>
      <w:rFonts w:ascii="Arial" w:hAnsi="Arial"/>
      <w:shd w:val="clear" w:color="auto" w:fill="FFFFFF"/>
    </w:rPr>
  </w:style>
  <w:style w:type="character" w:customStyle="1" w:styleId="Teksttreci11">
    <w:name w:val="Tekst treści + 11"/>
    <w:aliases w:val="5 pt103"/>
    <w:rsid w:val="007A2CA9"/>
    <w:rPr>
      <w:rFonts w:ascii="Arial" w:hAnsi="Arial"/>
      <w:color w:val="000000"/>
      <w:spacing w:val="0"/>
      <w:w w:val="100"/>
      <w:position w:val="0"/>
      <w:sz w:val="23"/>
      <w:szCs w:val="23"/>
      <w:lang w:val="pl-PL" w:eastAsia="x-none" w:bidi="ar-SA"/>
    </w:rPr>
  </w:style>
  <w:style w:type="paragraph" w:customStyle="1" w:styleId="Teksttreci1">
    <w:name w:val="Tekst treści1"/>
    <w:basedOn w:val="Normal"/>
    <w:link w:val="Teksttreci"/>
    <w:rsid w:val="007A2CA9"/>
    <w:pPr>
      <w:widowControl w:val="0"/>
      <w:shd w:val="clear" w:color="auto" w:fill="FFFFFF"/>
      <w:suppressAutoHyphens w:val="0"/>
      <w:autoSpaceDN/>
      <w:spacing w:line="240" w:lineRule="atLeast"/>
      <w:ind w:hanging="500"/>
      <w:jc w:val="both"/>
      <w:textAlignment w:val="auto"/>
    </w:pPr>
    <w:rPr>
      <w:rFonts w:ascii="Arial" w:hAnsi="Arial"/>
      <w:sz w:val="20"/>
      <w:szCs w:val="20"/>
      <w:lang w:eastAsia="lt-LT"/>
    </w:rPr>
  </w:style>
  <w:style w:type="paragraph" w:customStyle="1" w:styleId="TESbody">
    <w:name w:val="TES_body"/>
    <w:qFormat/>
    <w:rsid w:val="008C6C32"/>
    <w:pPr>
      <w:spacing w:after="120"/>
      <w:jc w:val="both"/>
    </w:pPr>
    <w:rPr>
      <w:rFonts w:ascii="Myriad Pro" w:eastAsiaTheme="minorHAnsi" w:hAnsi="Myriad Pro" w:cs="Miriam"/>
      <w:color w:val="121212"/>
      <w:sz w:val="23"/>
      <w:szCs w:val="22"/>
      <w:lang w:eastAsia="en-US"/>
    </w:rPr>
  </w:style>
  <w:style w:type="paragraph" w:customStyle="1" w:styleId="TEStabletext">
    <w:name w:val="TES_table_text"/>
    <w:basedOn w:val="TESbody"/>
    <w:qFormat/>
    <w:rsid w:val="002D3200"/>
    <w:rPr>
      <w:sz w:val="20"/>
    </w:rPr>
  </w:style>
  <w:style w:type="paragraph" w:customStyle="1" w:styleId="TESHeading1">
    <w:name w:val="TES_Heading1"/>
    <w:basedOn w:val="Heading1"/>
    <w:next w:val="TESbody"/>
    <w:rsid w:val="00103EEA"/>
    <w:pPr>
      <w:numPr>
        <w:numId w:val="70"/>
      </w:numPr>
      <w:suppressAutoHyphens w:val="0"/>
      <w:autoSpaceDN/>
      <w:spacing w:before="0" w:after="120"/>
      <w:jc w:val="both"/>
      <w:textAlignment w:val="auto"/>
    </w:pPr>
    <w:rPr>
      <w:rFonts w:ascii="Lucida Sans Unicode" w:eastAsiaTheme="majorEastAsia" w:hAnsi="Lucida Sans Unicode" w:cstheme="majorBidi"/>
      <w:b w:val="0"/>
      <w:color w:val="101010"/>
      <w:sz w:val="36"/>
    </w:rPr>
  </w:style>
  <w:style w:type="paragraph" w:customStyle="1" w:styleId="TESHeading2">
    <w:name w:val="TES_Heading2"/>
    <w:basedOn w:val="TESbody"/>
    <w:next w:val="TESbody"/>
    <w:rsid w:val="00103EEA"/>
    <w:pPr>
      <w:numPr>
        <w:ilvl w:val="1"/>
        <w:numId w:val="70"/>
      </w:numPr>
    </w:pPr>
    <w:rPr>
      <w:rFonts w:ascii="Lucida Sans Unicode" w:hAnsi="Lucida Sans Unicode"/>
      <w:b/>
      <w:sz w:val="32"/>
    </w:rPr>
  </w:style>
  <w:style w:type="paragraph" w:customStyle="1" w:styleId="TESHeading3">
    <w:name w:val="TES_Heading3"/>
    <w:basedOn w:val="TESbody"/>
    <w:next w:val="TESbody"/>
    <w:rsid w:val="00103EEA"/>
    <w:pPr>
      <w:numPr>
        <w:ilvl w:val="2"/>
        <w:numId w:val="70"/>
      </w:numPr>
    </w:pPr>
    <w:rPr>
      <w:rFonts w:ascii="Lucida Sans Unicode" w:hAnsi="Lucida Sans Unicode"/>
      <w:b/>
      <w:sz w:val="28"/>
    </w:rPr>
  </w:style>
  <w:style w:type="paragraph" w:customStyle="1" w:styleId="TESHeading4">
    <w:name w:val="TES_Heading4"/>
    <w:basedOn w:val="TESbody"/>
    <w:next w:val="TESbody"/>
    <w:rsid w:val="00103EEA"/>
    <w:rPr>
      <w:rFonts w:ascii="Lucida Sans Unicode" w:hAnsi="Lucida Sans Unicode"/>
      <w:sz w:val="28"/>
    </w:rPr>
  </w:style>
  <w:style w:type="paragraph" w:customStyle="1" w:styleId="TESTitle">
    <w:name w:val="TES_Title"/>
    <w:basedOn w:val="TESbody"/>
    <w:qFormat/>
    <w:rsid w:val="00103EEA"/>
    <w:rPr>
      <w:rFonts w:ascii="Lucida Sans Unicode" w:hAnsi="Lucida Sans Unicode"/>
      <w:caps/>
      <w:color w:val="828282"/>
      <w:sz w:val="48"/>
    </w:rPr>
  </w:style>
  <w:style w:type="paragraph" w:customStyle="1" w:styleId="TESAnnex">
    <w:name w:val="TES_Annex"/>
    <w:basedOn w:val="TESbody"/>
    <w:next w:val="TESbody"/>
    <w:qFormat/>
    <w:rsid w:val="00103EEA"/>
    <w:pPr>
      <w:pageBreakBefore/>
      <w:numPr>
        <w:numId w:val="71"/>
      </w:numPr>
    </w:pPr>
    <w:rPr>
      <w:rFonts w:ascii="Lucida Sans Unicode" w:hAnsi="Lucida Sans Unicode"/>
      <w:sz w:val="32"/>
    </w:rPr>
  </w:style>
  <w:style w:type="paragraph" w:customStyle="1" w:styleId="TESTOCHeading">
    <w:name w:val="TES_TOC_Heading"/>
    <w:basedOn w:val="TESbody"/>
    <w:next w:val="TESbody"/>
    <w:rsid w:val="00103EEA"/>
    <w:rPr>
      <w:caps/>
      <w:color w:val="E4243D"/>
      <w:sz w:val="36"/>
    </w:rPr>
  </w:style>
  <w:style w:type="paragraph" w:customStyle="1" w:styleId="TESredbody">
    <w:name w:val="TES_red_body"/>
    <w:basedOn w:val="TESbody"/>
    <w:next w:val="TESbody"/>
    <w:qFormat/>
    <w:rsid w:val="00103EEA"/>
    <w:rPr>
      <w:color w:val="EA0D2C"/>
    </w:rPr>
  </w:style>
  <w:style w:type="paragraph" w:customStyle="1" w:styleId="WW-BodyTextIndent21">
    <w:name w:val="WW-Body Text Indent 21"/>
    <w:basedOn w:val="Normal"/>
    <w:rsid w:val="00103EEA"/>
    <w:pPr>
      <w:tabs>
        <w:tab w:val="left" w:pos="1276"/>
      </w:tabs>
      <w:autoSpaceDN/>
      <w:ind w:firstLine="709"/>
      <w:jc w:val="both"/>
      <w:textAlignment w:val="auto"/>
    </w:pPr>
    <w:rPr>
      <w:rFonts w:ascii="Times New Roman" w:eastAsia="Times New Roman" w:hAnsi="Times New Roman"/>
      <w:sz w:val="24"/>
      <w:szCs w:val="20"/>
      <w:lang w:val="en-GB" w:eastAsia="ar-SA"/>
    </w:rPr>
  </w:style>
  <w:style w:type="character" w:customStyle="1" w:styleId="highlight">
    <w:name w:val="highlight"/>
    <w:basedOn w:val="DefaultParagraphFont"/>
    <w:rsid w:val="00103EEA"/>
  </w:style>
  <w:style w:type="paragraph" w:customStyle="1" w:styleId="WW-BodyText21">
    <w:name w:val="WW-Body Text 21"/>
    <w:basedOn w:val="Normal"/>
    <w:rsid w:val="00103EEA"/>
    <w:pPr>
      <w:autoSpaceDN/>
      <w:jc w:val="both"/>
      <w:textAlignment w:val="auto"/>
    </w:pPr>
    <w:rPr>
      <w:rFonts w:ascii="Times New Roman" w:eastAsia="Times New Roman" w:hAnsi="Times New Roman"/>
      <w:b/>
      <w:bCs/>
      <w:szCs w:val="24"/>
      <w:lang w:eastAsia="ar-SA"/>
    </w:rPr>
  </w:style>
  <w:style w:type="paragraph" w:customStyle="1" w:styleId="WW-BodyText3">
    <w:name w:val="WW-Body Text 3"/>
    <w:basedOn w:val="Normal"/>
    <w:rsid w:val="00103EEA"/>
    <w:pPr>
      <w:autoSpaceDN/>
      <w:textAlignment w:val="auto"/>
    </w:pPr>
    <w:rPr>
      <w:rFonts w:ascii="Times New Roman" w:eastAsia="Times New Roman" w:hAnsi="Times New Roman"/>
      <w:b/>
      <w:bCs/>
      <w:sz w:val="20"/>
      <w:szCs w:val="24"/>
      <w:lang w:eastAsia="ar-SA"/>
    </w:rPr>
  </w:style>
  <w:style w:type="character" w:customStyle="1" w:styleId="mtextantrasciustilius1">
    <w:name w:val="m_text_antrasciu_stilius1"/>
    <w:basedOn w:val="DefaultParagraphFont"/>
    <w:rsid w:val="00103EEA"/>
    <w:rPr>
      <w:rFonts w:ascii="Arial" w:hAnsi="Arial" w:cs="Arial" w:hint="default"/>
      <w:color w:val="646464"/>
      <w:sz w:val="17"/>
      <w:szCs w:val="17"/>
    </w:rPr>
  </w:style>
  <w:style w:type="paragraph" w:customStyle="1" w:styleId="RightPar1">
    <w:name w:val="Right Par 1"/>
    <w:rsid w:val="00103EEA"/>
    <w:pPr>
      <w:tabs>
        <w:tab w:val="left" w:pos="-720"/>
        <w:tab w:val="left" w:pos="0"/>
        <w:tab w:val="decimal" w:pos="720"/>
      </w:tabs>
      <w:overflowPunct w:val="0"/>
      <w:autoSpaceDE w:val="0"/>
      <w:autoSpaceDN w:val="0"/>
      <w:adjustRightInd w:val="0"/>
      <w:ind w:left="720" w:hanging="432"/>
      <w:textAlignment w:val="baseline"/>
    </w:pPr>
    <w:rPr>
      <w:rFonts w:ascii="Courier" w:eastAsia="Times New Roman" w:hAnsi="Courier"/>
      <w:sz w:val="24"/>
      <w:lang w:val="en-US" w:eastAsia="en-US"/>
    </w:rPr>
  </w:style>
  <w:style w:type="paragraph" w:customStyle="1" w:styleId="RightPar2">
    <w:name w:val="Right Par 2"/>
    <w:rsid w:val="00103EEA"/>
    <w:pPr>
      <w:tabs>
        <w:tab w:val="left" w:pos="-720"/>
        <w:tab w:val="left" w:pos="0"/>
        <w:tab w:val="left" w:pos="720"/>
        <w:tab w:val="decimal" w:pos="1440"/>
      </w:tabs>
      <w:overflowPunct w:val="0"/>
      <w:autoSpaceDE w:val="0"/>
      <w:autoSpaceDN w:val="0"/>
      <w:adjustRightInd w:val="0"/>
      <w:ind w:left="1440" w:hanging="432"/>
      <w:textAlignment w:val="baseline"/>
    </w:pPr>
    <w:rPr>
      <w:rFonts w:ascii="Courier" w:eastAsia="Times New Roman" w:hAnsi="Courier"/>
      <w:sz w:val="24"/>
      <w:lang w:val="en-US" w:eastAsia="en-US"/>
    </w:rPr>
  </w:style>
  <w:style w:type="paragraph" w:customStyle="1" w:styleId="RightPar3">
    <w:name w:val="Right Par 3"/>
    <w:rsid w:val="00103EEA"/>
    <w:pPr>
      <w:tabs>
        <w:tab w:val="left" w:pos="-720"/>
        <w:tab w:val="left" w:pos="0"/>
        <w:tab w:val="left" w:pos="720"/>
        <w:tab w:val="left" w:pos="1440"/>
        <w:tab w:val="decimal" w:pos="2160"/>
      </w:tabs>
      <w:overflowPunct w:val="0"/>
      <w:autoSpaceDE w:val="0"/>
      <w:autoSpaceDN w:val="0"/>
      <w:adjustRightInd w:val="0"/>
      <w:ind w:left="2160" w:hanging="432"/>
      <w:textAlignment w:val="baseline"/>
    </w:pPr>
    <w:rPr>
      <w:rFonts w:ascii="Courier" w:eastAsia="Times New Roman" w:hAnsi="Courier"/>
      <w:sz w:val="24"/>
      <w:lang w:val="en-US" w:eastAsia="en-US"/>
    </w:rPr>
  </w:style>
  <w:style w:type="paragraph" w:customStyle="1" w:styleId="RightPar4">
    <w:name w:val="Right Par 4"/>
    <w:rsid w:val="00103EEA"/>
    <w:pPr>
      <w:tabs>
        <w:tab w:val="left" w:pos="-720"/>
        <w:tab w:val="left" w:pos="0"/>
        <w:tab w:val="left" w:pos="720"/>
        <w:tab w:val="left" w:pos="1440"/>
        <w:tab w:val="left" w:pos="2160"/>
        <w:tab w:val="decimal" w:pos="2880"/>
      </w:tabs>
      <w:overflowPunct w:val="0"/>
      <w:autoSpaceDE w:val="0"/>
      <w:autoSpaceDN w:val="0"/>
      <w:adjustRightInd w:val="0"/>
      <w:ind w:left="2880" w:hanging="432"/>
      <w:textAlignment w:val="baseline"/>
    </w:pPr>
    <w:rPr>
      <w:rFonts w:ascii="Courier" w:eastAsia="Times New Roman" w:hAnsi="Courier"/>
      <w:sz w:val="24"/>
      <w:lang w:val="en-US" w:eastAsia="en-US"/>
    </w:rPr>
  </w:style>
  <w:style w:type="paragraph" w:customStyle="1" w:styleId="RightPar5">
    <w:name w:val="Right Par 5"/>
    <w:rsid w:val="00103EEA"/>
    <w:pPr>
      <w:tabs>
        <w:tab w:val="left" w:pos="-720"/>
        <w:tab w:val="left" w:pos="0"/>
        <w:tab w:val="left" w:pos="720"/>
        <w:tab w:val="left" w:pos="1440"/>
        <w:tab w:val="left" w:pos="2160"/>
        <w:tab w:val="left" w:pos="2880"/>
        <w:tab w:val="decimal" w:pos="3600"/>
      </w:tabs>
      <w:overflowPunct w:val="0"/>
      <w:autoSpaceDE w:val="0"/>
      <w:autoSpaceDN w:val="0"/>
      <w:adjustRightInd w:val="0"/>
      <w:ind w:left="3600" w:hanging="576"/>
      <w:textAlignment w:val="baseline"/>
    </w:pPr>
    <w:rPr>
      <w:rFonts w:ascii="Courier" w:eastAsia="Times New Roman" w:hAnsi="Courier"/>
      <w:sz w:val="24"/>
      <w:lang w:val="en-US" w:eastAsia="en-US"/>
    </w:rPr>
  </w:style>
  <w:style w:type="paragraph" w:customStyle="1" w:styleId="RightPar6">
    <w:name w:val="Right Par 6"/>
    <w:rsid w:val="00103EEA"/>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ind w:left="4320" w:hanging="576"/>
      <w:textAlignment w:val="baseline"/>
    </w:pPr>
    <w:rPr>
      <w:rFonts w:ascii="Courier" w:eastAsia="Times New Roman" w:hAnsi="Courier"/>
      <w:sz w:val="24"/>
      <w:lang w:val="en-US" w:eastAsia="en-US"/>
    </w:rPr>
  </w:style>
  <w:style w:type="paragraph" w:customStyle="1" w:styleId="RightPar7">
    <w:name w:val="Right Par 7"/>
    <w:rsid w:val="00103EEA"/>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ind w:left="5040" w:hanging="432"/>
      <w:textAlignment w:val="baseline"/>
    </w:pPr>
    <w:rPr>
      <w:rFonts w:ascii="Courier" w:eastAsia="Times New Roman" w:hAnsi="Courier"/>
      <w:sz w:val="24"/>
      <w:lang w:val="en-US" w:eastAsia="en-US"/>
    </w:rPr>
  </w:style>
  <w:style w:type="paragraph" w:customStyle="1" w:styleId="RightPar8">
    <w:name w:val="Right Par 8"/>
    <w:rsid w:val="00103EEA"/>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ind w:left="5760" w:hanging="432"/>
      <w:textAlignment w:val="baseline"/>
    </w:pPr>
    <w:rPr>
      <w:rFonts w:ascii="Courier" w:eastAsia="Times New Roman" w:hAnsi="Courier"/>
      <w:sz w:val="24"/>
      <w:lang w:val="en-US" w:eastAsia="en-US"/>
    </w:rPr>
  </w:style>
  <w:style w:type="paragraph" w:customStyle="1" w:styleId="Document1">
    <w:name w:val="Document 1"/>
    <w:rsid w:val="00103EEA"/>
    <w:pPr>
      <w:keepNext/>
      <w:keepLines/>
      <w:tabs>
        <w:tab w:val="left" w:pos="-720"/>
      </w:tabs>
      <w:overflowPunct w:val="0"/>
      <w:autoSpaceDE w:val="0"/>
      <w:autoSpaceDN w:val="0"/>
      <w:adjustRightInd w:val="0"/>
      <w:textAlignment w:val="baseline"/>
    </w:pPr>
    <w:rPr>
      <w:rFonts w:ascii="Courier" w:eastAsia="Times New Roman" w:hAnsi="Courier"/>
      <w:sz w:val="24"/>
      <w:lang w:val="en-US" w:eastAsia="en-US"/>
    </w:rPr>
  </w:style>
  <w:style w:type="paragraph" w:customStyle="1" w:styleId="Technical5">
    <w:name w:val="Technical 5"/>
    <w:rsid w:val="00103EEA"/>
    <w:pPr>
      <w:tabs>
        <w:tab w:val="left" w:pos="-720"/>
      </w:tabs>
      <w:overflowPunct w:val="0"/>
      <w:autoSpaceDE w:val="0"/>
      <w:autoSpaceDN w:val="0"/>
      <w:adjustRightInd w:val="0"/>
      <w:ind w:firstLine="720"/>
      <w:textAlignment w:val="baseline"/>
    </w:pPr>
    <w:rPr>
      <w:rFonts w:ascii="Courier" w:eastAsia="Times New Roman" w:hAnsi="Courier"/>
      <w:b/>
      <w:sz w:val="24"/>
      <w:lang w:val="en-US" w:eastAsia="en-US"/>
    </w:rPr>
  </w:style>
  <w:style w:type="paragraph" w:customStyle="1" w:styleId="Technical6">
    <w:name w:val="Technical 6"/>
    <w:rsid w:val="00103EEA"/>
    <w:pPr>
      <w:tabs>
        <w:tab w:val="left" w:pos="-720"/>
      </w:tabs>
      <w:overflowPunct w:val="0"/>
      <w:autoSpaceDE w:val="0"/>
      <w:autoSpaceDN w:val="0"/>
      <w:adjustRightInd w:val="0"/>
      <w:ind w:firstLine="720"/>
      <w:textAlignment w:val="baseline"/>
    </w:pPr>
    <w:rPr>
      <w:rFonts w:ascii="Courier" w:eastAsia="Times New Roman" w:hAnsi="Courier"/>
      <w:b/>
      <w:sz w:val="24"/>
      <w:lang w:val="en-US" w:eastAsia="en-US"/>
    </w:rPr>
  </w:style>
  <w:style w:type="paragraph" w:customStyle="1" w:styleId="Technical4">
    <w:name w:val="Technical 4"/>
    <w:rsid w:val="00103EEA"/>
    <w:pPr>
      <w:tabs>
        <w:tab w:val="left" w:pos="-720"/>
      </w:tabs>
      <w:overflowPunct w:val="0"/>
      <w:autoSpaceDE w:val="0"/>
      <w:autoSpaceDN w:val="0"/>
      <w:adjustRightInd w:val="0"/>
      <w:textAlignment w:val="baseline"/>
    </w:pPr>
    <w:rPr>
      <w:rFonts w:ascii="Courier" w:eastAsia="Times New Roman" w:hAnsi="Courier"/>
      <w:b/>
      <w:sz w:val="24"/>
      <w:lang w:val="en-US" w:eastAsia="en-US"/>
    </w:rPr>
  </w:style>
  <w:style w:type="paragraph" w:customStyle="1" w:styleId="Technical7">
    <w:name w:val="Technical 7"/>
    <w:rsid w:val="00103EEA"/>
    <w:pPr>
      <w:tabs>
        <w:tab w:val="left" w:pos="-720"/>
      </w:tabs>
      <w:overflowPunct w:val="0"/>
      <w:autoSpaceDE w:val="0"/>
      <w:autoSpaceDN w:val="0"/>
      <w:adjustRightInd w:val="0"/>
      <w:ind w:firstLine="720"/>
      <w:textAlignment w:val="baseline"/>
    </w:pPr>
    <w:rPr>
      <w:rFonts w:ascii="Courier" w:eastAsia="Times New Roman" w:hAnsi="Courier"/>
      <w:b/>
      <w:sz w:val="24"/>
      <w:lang w:val="en-US" w:eastAsia="en-US"/>
    </w:rPr>
  </w:style>
  <w:style w:type="paragraph" w:customStyle="1" w:styleId="Technical8">
    <w:name w:val="Technical 8"/>
    <w:rsid w:val="00103EEA"/>
    <w:pPr>
      <w:tabs>
        <w:tab w:val="left" w:pos="-720"/>
      </w:tabs>
      <w:overflowPunct w:val="0"/>
      <w:autoSpaceDE w:val="0"/>
      <w:autoSpaceDN w:val="0"/>
      <w:adjustRightInd w:val="0"/>
      <w:ind w:firstLine="720"/>
      <w:textAlignment w:val="baseline"/>
    </w:pPr>
    <w:rPr>
      <w:rFonts w:ascii="Courier" w:eastAsia="Times New Roman" w:hAnsi="Courier"/>
      <w:b/>
      <w:sz w:val="24"/>
      <w:lang w:val="en-US" w:eastAsia="en-US"/>
    </w:rPr>
  </w:style>
  <w:style w:type="paragraph" w:customStyle="1" w:styleId="Pleading">
    <w:name w:val="Pleading"/>
    <w:rsid w:val="00103EEA"/>
    <w:pPr>
      <w:tabs>
        <w:tab w:val="left" w:pos="-720"/>
      </w:tabs>
      <w:overflowPunct w:val="0"/>
      <w:autoSpaceDE w:val="0"/>
      <w:autoSpaceDN w:val="0"/>
      <w:adjustRightInd w:val="0"/>
      <w:spacing w:line="240" w:lineRule="exact"/>
      <w:textAlignment w:val="baseline"/>
    </w:pPr>
    <w:rPr>
      <w:rFonts w:ascii="Courier" w:eastAsia="Times New Roman" w:hAnsi="Courier"/>
      <w:sz w:val="24"/>
      <w:lang w:val="en-US" w:eastAsia="en-US"/>
    </w:rPr>
  </w:style>
  <w:style w:type="paragraph" w:customStyle="1" w:styleId="TOC91">
    <w:name w:val="TOC 91"/>
    <w:basedOn w:val="Normal"/>
    <w:next w:val="Normal"/>
    <w:rsid w:val="00103EEA"/>
    <w:pPr>
      <w:tabs>
        <w:tab w:val="left" w:leader="dot" w:pos="9000"/>
        <w:tab w:val="right" w:pos="9360"/>
      </w:tabs>
      <w:suppressAutoHyphens w:val="0"/>
      <w:overflowPunct w:val="0"/>
      <w:autoSpaceDE w:val="0"/>
      <w:adjustRightInd w:val="0"/>
      <w:ind w:left="720" w:hanging="720"/>
    </w:pPr>
    <w:rPr>
      <w:rFonts w:ascii="Courier" w:eastAsia="Times New Roman" w:hAnsi="Courier"/>
      <w:color w:val="000000"/>
      <w:spacing w:val="-2"/>
      <w:sz w:val="24"/>
      <w:szCs w:val="20"/>
      <w:lang w:val="en-US"/>
    </w:rPr>
  </w:style>
  <w:style w:type="paragraph" w:customStyle="1" w:styleId="TOAHeading1">
    <w:name w:val="TOA Heading1"/>
    <w:basedOn w:val="Normal"/>
    <w:next w:val="Normal"/>
    <w:rsid w:val="00103EEA"/>
    <w:pPr>
      <w:tabs>
        <w:tab w:val="left" w:pos="9000"/>
        <w:tab w:val="right" w:pos="9360"/>
      </w:tabs>
      <w:suppressAutoHyphens w:val="0"/>
      <w:overflowPunct w:val="0"/>
      <w:autoSpaceDE w:val="0"/>
      <w:adjustRightInd w:val="0"/>
    </w:pPr>
    <w:rPr>
      <w:rFonts w:ascii="Courier" w:eastAsia="Times New Roman" w:hAnsi="Courier"/>
      <w:color w:val="000000"/>
      <w:spacing w:val="-2"/>
      <w:sz w:val="24"/>
      <w:szCs w:val="20"/>
      <w:lang w:val="en-US"/>
    </w:rPr>
  </w:style>
  <w:style w:type="paragraph" w:customStyle="1" w:styleId="Caption1">
    <w:name w:val="Caption1"/>
    <w:basedOn w:val="Normal"/>
    <w:next w:val="Normal"/>
    <w:rsid w:val="00103EEA"/>
    <w:pPr>
      <w:suppressAutoHyphens w:val="0"/>
      <w:overflowPunct w:val="0"/>
      <w:autoSpaceDE w:val="0"/>
      <w:adjustRightInd w:val="0"/>
    </w:pPr>
    <w:rPr>
      <w:rFonts w:ascii="Courier" w:eastAsia="Times New Roman" w:hAnsi="Courier"/>
      <w:color w:val="000000"/>
      <w:spacing w:val="-2"/>
      <w:sz w:val="24"/>
      <w:szCs w:val="20"/>
      <w:lang w:val="en-US"/>
    </w:rPr>
  </w:style>
  <w:style w:type="paragraph" w:customStyle="1" w:styleId="lentele">
    <w:name w:val="lentele"/>
    <w:basedOn w:val="Normal"/>
    <w:rsid w:val="00103EEA"/>
    <w:pPr>
      <w:suppressAutoHyphens w:val="0"/>
      <w:overflowPunct w:val="0"/>
      <w:autoSpaceDE w:val="0"/>
      <w:adjustRightInd w:val="0"/>
      <w:spacing w:before="240" w:after="120"/>
      <w:ind w:left="567"/>
      <w:jc w:val="center"/>
    </w:pPr>
    <w:rPr>
      <w:rFonts w:ascii="HelveticaLT" w:eastAsia="Times New Roman" w:hAnsi="HelveticaLT"/>
      <w:b/>
      <w:i/>
      <w:color w:val="000000"/>
      <w:spacing w:val="-2"/>
      <w:sz w:val="20"/>
      <w:szCs w:val="20"/>
      <w:lang w:val="en-US"/>
    </w:rPr>
  </w:style>
  <w:style w:type="paragraph" w:customStyle="1" w:styleId="Normalbkg">
    <w:name w:val="Normal_bkg"/>
    <w:basedOn w:val="Normal"/>
    <w:rsid w:val="00103EEA"/>
    <w:pPr>
      <w:tabs>
        <w:tab w:val="left" w:pos="-1308"/>
      </w:tabs>
      <w:suppressAutoHyphens w:val="0"/>
      <w:overflowPunct w:val="0"/>
      <w:autoSpaceDE w:val="0"/>
      <w:adjustRightInd w:val="0"/>
      <w:spacing w:after="120"/>
      <w:ind w:left="737"/>
      <w:jc w:val="both"/>
    </w:pPr>
    <w:rPr>
      <w:rFonts w:ascii="HelveticaLT" w:eastAsia="Times New Roman" w:hAnsi="HelveticaLT"/>
      <w:color w:val="000000"/>
      <w:spacing w:val="-2"/>
      <w:sz w:val="20"/>
      <w:szCs w:val="20"/>
      <w:lang w:val="en-US"/>
    </w:rPr>
  </w:style>
  <w:style w:type="paragraph" w:customStyle="1" w:styleId="rrr">
    <w:name w:val="rrr"/>
    <w:basedOn w:val="Normal"/>
    <w:rsid w:val="00103EEA"/>
    <w:pPr>
      <w:framePr w:hSpace="187" w:wrap="auto" w:vAnchor="text" w:hAnchor="text" w:y="1"/>
      <w:suppressLineNumbers/>
      <w:suppressAutoHyphens w:val="0"/>
      <w:overflowPunct w:val="0"/>
      <w:autoSpaceDE w:val="0"/>
      <w:adjustRightInd w:val="0"/>
      <w:jc w:val="both"/>
    </w:pPr>
    <w:rPr>
      <w:rFonts w:ascii="HelveticaLT" w:eastAsia="Times New Roman" w:hAnsi="HelveticaLT"/>
      <w:color w:val="000080"/>
      <w:spacing w:val="-2"/>
      <w:sz w:val="20"/>
      <w:szCs w:val="20"/>
      <w:lang w:val="en-US"/>
    </w:rPr>
  </w:style>
  <w:style w:type="paragraph" w:customStyle="1" w:styleId="20mal">
    <w:name w:val="20mal"/>
    <w:basedOn w:val="Normal"/>
    <w:rsid w:val="00103EEA"/>
    <w:pPr>
      <w:suppressAutoHyphens w:val="0"/>
      <w:overflowPunct w:val="0"/>
      <w:autoSpaceDE w:val="0"/>
      <w:adjustRightInd w:val="0"/>
      <w:jc w:val="center"/>
    </w:pPr>
    <w:rPr>
      <w:rFonts w:ascii="HelveticaLT" w:eastAsia="Times New Roman" w:hAnsi="HelveticaLT"/>
      <w:color w:val="000000"/>
      <w:spacing w:val="-2"/>
      <w:sz w:val="20"/>
      <w:szCs w:val="20"/>
      <w:lang w:val="en-US"/>
    </w:rPr>
  </w:style>
  <w:style w:type="paragraph" w:customStyle="1" w:styleId="Turinis">
    <w:name w:val="Turinis"/>
    <w:basedOn w:val="Heading1"/>
    <w:rsid w:val="00103EEA"/>
    <w:pPr>
      <w:keepNext w:val="0"/>
      <w:keepLines w:val="0"/>
      <w:numPr>
        <w:numId w:val="0"/>
      </w:numPr>
      <w:suppressAutoHyphens w:val="0"/>
      <w:overflowPunct w:val="0"/>
      <w:autoSpaceDE w:val="0"/>
      <w:adjustRightInd w:val="0"/>
      <w:spacing w:before="360" w:after="120"/>
      <w:ind w:left="709" w:hanging="709"/>
      <w:jc w:val="center"/>
      <w:outlineLvl w:val="9"/>
    </w:pPr>
    <w:rPr>
      <w:rFonts w:ascii="HelveticaLT" w:hAnsi="HelveticaLT"/>
      <w:color w:val="000000"/>
      <w:spacing w:val="-2"/>
      <w:sz w:val="22"/>
      <w:szCs w:val="20"/>
      <w:lang w:val="en-US"/>
    </w:rPr>
  </w:style>
  <w:style w:type="paragraph" w:customStyle="1" w:styleId="Iliustarcijos">
    <w:name w:val="Iliustarcijos"/>
    <w:basedOn w:val="Heading1"/>
    <w:rsid w:val="00103EEA"/>
    <w:pPr>
      <w:keepNext w:val="0"/>
      <w:keepLines w:val="0"/>
      <w:numPr>
        <w:numId w:val="0"/>
      </w:numPr>
      <w:suppressAutoHyphens w:val="0"/>
      <w:overflowPunct w:val="0"/>
      <w:autoSpaceDE w:val="0"/>
      <w:adjustRightInd w:val="0"/>
      <w:spacing w:before="360" w:after="120"/>
      <w:ind w:left="709" w:hanging="709"/>
      <w:jc w:val="center"/>
      <w:outlineLvl w:val="9"/>
    </w:pPr>
    <w:rPr>
      <w:rFonts w:ascii="HelveticaLT" w:hAnsi="HelveticaLT"/>
      <w:caps/>
      <w:color w:val="000000"/>
      <w:spacing w:val="-2"/>
      <w:sz w:val="24"/>
      <w:szCs w:val="20"/>
      <w:lang w:val="en-US"/>
    </w:rPr>
  </w:style>
  <w:style w:type="paragraph" w:customStyle="1" w:styleId="CentrBoldm">
    <w:name w:val="CentrBoldm"/>
    <w:basedOn w:val="Normal"/>
    <w:rsid w:val="00103EEA"/>
    <w:pPr>
      <w:suppressAutoHyphens w:val="0"/>
      <w:autoSpaceDN/>
      <w:jc w:val="center"/>
      <w:textAlignment w:val="auto"/>
    </w:pPr>
    <w:rPr>
      <w:rFonts w:ascii="TimesLT" w:eastAsia="Times New Roman" w:hAnsi="TimesLT"/>
      <w:b/>
      <w:sz w:val="20"/>
      <w:szCs w:val="20"/>
      <w:lang w:val="en-GB"/>
    </w:rPr>
  </w:style>
  <w:style w:type="paragraph" w:customStyle="1" w:styleId="ISTATYMAS">
    <w:name w:val="ISTATYMAS"/>
    <w:rsid w:val="00103EEA"/>
    <w:pPr>
      <w:jc w:val="center"/>
    </w:pPr>
    <w:rPr>
      <w:rFonts w:ascii="TimesLT" w:eastAsia="Times New Roman" w:hAnsi="TimesLT"/>
      <w:lang w:val="en-GB" w:eastAsia="en-US"/>
    </w:rPr>
  </w:style>
  <w:style w:type="paragraph" w:customStyle="1" w:styleId="MyStyletext">
    <w:name w:val="MyStyle text"/>
    <w:link w:val="MyStyletextChar"/>
    <w:rsid w:val="00103EEA"/>
    <w:pPr>
      <w:spacing w:before="120" w:after="120"/>
      <w:ind w:left="567"/>
      <w:jc w:val="both"/>
    </w:pPr>
    <w:rPr>
      <w:rFonts w:ascii="Times New Roman" w:eastAsia="Times New Roman" w:hAnsi="Times New Roman"/>
      <w:lang w:val="en-US" w:eastAsia="en-US"/>
    </w:rPr>
  </w:style>
  <w:style w:type="character" w:customStyle="1" w:styleId="MyStyletextChar">
    <w:name w:val="MyStyle text Char"/>
    <w:link w:val="MyStyletext"/>
    <w:locked/>
    <w:rsid w:val="00103EEA"/>
    <w:rPr>
      <w:rFonts w:ascii="Times New Roman" w:eastAsia="Times New Roman" w:hAnsi="Times New Roman"/>
      <w:lang w:val="en-US" w:eastAsia="en-US"/>
    </w:rPr>
  </w:style>
  <w:style w:type="paragraph" w:customStyle="1" w:styleId="MyStyleheading1">
    <w:name w:val="MyStyle heading 1"/>
    <w:rsid w:val="00103EEA"/>
    <w:pPr>
      <w:spacing w:before="120" w:after="120"/>
      <w:ind w:left="284" w:hanging="284"/>
    </w:pPr>
    <w:rPr>
      <w:rFonts w:ascii="Times New Roman" w:eastAsia="Times New Roman" w:hAnsi="Times New Roman"/>
      <w:b/>
      <w:smallCaps/>
      <w:sz w:val="28"/>
      <w:szCs w:val="24"/>
      <w:lang w:val="en-US" w:eastAsia="en-US"/>
    </w:rPr>
  </w:style>
  <w:style w:type="paragraph" w:customStyle="1" w:styleId="MyStyleheading2">
    <w:name w:val="MyStyle heading 2"/>
    <w:rsid w:val="00103EEA"/>
    <w:pPr>
      <w:spacing w:before="120" w:after="120"/>
      <w:ind w:left="612" w:hanging="442"/>
    </w:pPr>
    <w:rPr>
      <w:rFonts w:ascii="Times New Roman" w:eastAsia="Times New Roman" w:hAnsi="Times New Roman"/>
      <w:b/>
      <w:smallCaps/>
      <w:sz w:val="24"/>
      <w:szCs w:val="24"/>
      <w:lang w:val="en-US" w:eastAsia="en-US"/>
    </w:rPr>
  </w:style>
  <w:style w:type="paragraph" w:customStyle="1" w:styleId="MyStyleheading3">
    <w:name w:val="MyStyle heading 3"/>
    <w:rsid w:val="00103EEA"/>
    <w:pPr>
      <w:spacing w:before="120" w:after="120"/>
      <w:ind w:left="964" w:hanging="624"/>
    </w:pPr>
    <w:rPr>
      <w:rFonts w:ascii="Times New Roman" w:eastAsia="Times New Roman" w:hAnsi="Times New Roman"/>
      <w:b/>
      <w:smallCaps/>
      <w:sz w:val="24"/>
      <w:szCs w:val="24"/>
      <w:lang w:val="en-US" w:eastAsia="en-US"/>
    </w:rPr>
  </w:style>
  <w:style w:type="paragraph" w:customStyle="1" w:styleId="MyStyleheading4">
    <w:name w:val="MyStyle heading 4"/>
    <w:rsid w:val="00103EEA"/>
    <w:pPr>
      <w:spacing w:before="120" w:after="120"/>
      <w:ind w:left="1168" w:hanging="658"/>
    </w:pPr>
    <w:rPr>
      <w:rFonts w:ascii="Times New Roman" w:eastAsia="Times New Roman" w:hAnsi="Times New Roman"/>
      <w:b/>
      <w:smallCaps/>
      <w:szCs w:val="24"/>
      <w:lang w:val="en-US" w:eastAsia="en-US"/>
    </w:rPr>
  </w:style>
  <w:style w:type="paragraph" w:customStyle="1" w:styleId="MyStyleheading5">
    <w:name w:val="MyStyle heading 5"/>
    <w:rsid w:val="00103EEA"/>
    <w:pPr>
      <w:spacing w:before="120" w:after="120"/>
      <w:ind w:left="1486" w:hanging="806"/>
    </w:pPr>
    <w:rPr>
      <w:rFonts w:ascii="Times New Roman" w:eastAsia="Times New Roman" w:hAnsi="Times New Roman"/>
      <w:b/>
      <w:smallCaps/>
      <w:lang w:val="en-US" w:eastAsia="en-US"/>
    </w:rPr>
  </w:style>
  <w:style w:type="paragraph" w:customStyle="1" w:styleId="MyStyleheading6">
    <w:name w:val="MyStyle heading 6"/>
    <w:rsid w:val="00103EEA"/>
    <w:pPr>
      <w:spacing w:before="120" w:after="120"/>
      <w:ind w:left="1803" w:hanging="952"/>
    </w:pPr>
    <w:rPr>
      <w:rFonts w:ascii="Times New Roman" w:eastAsia="Times New Roman" w:hAnsi="Times New Roman"/>
      <w:smallCaps/>
      <w:szCs w:val="24"/>
      <w:lang w:val="en-US" w:eastAsia="en-US"/>
    </w:rPr>
  </w:style>
  <w:style w:type="paragraph" w:customStyle="1" w:styleId="VrixStyletext">
    <w:name w:val="VrixStyle text"/>
    <w:basedOn w:val="Normal"/>
    <w:rsid w:val="00103EEA"/>
    <w:pPr>
      <w:pBdr>
        <w:left w:val="threeDEmboss" w:sz="12" w:space="10" w:color="auto"/>
      </w:pBdr>
      <w:suppressAutoHyphens w:val="0"/>
      <w:autoSpaceDN/>
      <w:spacing w:before="120" w:after="120"/>
      <w:ind w:left="284"/>
      <w:jc w:val="both"/>
      <w:textAlignment w:val="auto"/>
    </w:pPr>
    <w:rPr>
      <w:rFonts w:ascii="Garamond" w:eastAsia="Times New Roman" w:hAnsi="Garamond"/>
      <w:lang w:val="en-US"/>
    </w:rPr>
  </w:style>
  <w:style w:type="paragraph" w:customStyle="1" w:styleId="MyStyletable">
    <w:name w:val="MyStyle table"/>
    <w:basedOn w:val="MyStyletext"/>
    <w:rsid w:val="00103EEA"/>
    <w:pPr>
      <w:spacing w:before="0" w:after="0"/>
      <w:ind w:left="0"/>
    </w:pPr>
    <w:rPr>
      <w:lang w:val="lt-LT"/>
    </w:rPr>
  </w:style>
  <w:style w:type="paragraph" w:customStyle="1" w:styleId="VrixStyletextnoborder">
    <w:name w:val="VrixStyle text (no border)"/>
    <w:basedOn w:val="VrixStyletext"/>
    <w:rsid w:val="00103EEA"/>
    <w:pPr>
      <w:pBdr>
        <w:left w:val="none" w:sz="0" w:space="0" w:color="auto"/>
      </w:pBdr>
    </w:pPr>
  </w:style>
  <w:style w:type="paragraph" w:customStyle="1" w:styleId="VrixStyletable">
    <w:name w:val="VrixStyle table"/>
    <w:basedOn w:val="MyStyletable"/>
    <w:rsid w:val="00103EEA"/>
    <w:rPr>
      <w:rFonts w:ascii="Garamond" w:hAnsi="Garamond"/>
      <w:sz w:val="22"/>
      <w:szCs w:val="22"/>
    </w:rPr>
  </w:style>
  <w:style w:type="paragraph" w:customStyle="1" w:styleId="VrixStyleContents">
    <w:name w:val="VrixStyle Contents"/>
    <w:basedOn w:val="Normal"/>
    <w:rsid w:val="00103EEA"/>
    <w:pPr>
      <w:suppressAutoHyphens w:val="0"/>
      <w:autoSpaceDN/>
      <w:spacing w:before="120" w:after="120"/>
      <w:jc w:val="center"/>
      <w:textAlignment w:val="auto"/>
    </w:pPr>
    <w:rPr>
      <w:rFonts w:ascii="Garamond" w:eastAsia="Times New Roman" w:hAnsi="Garamond"/>
      <w:b/>
      <w:bCs/>
      <w:smallCaps/>
      <w:sz w:val="24"/>
      <w:szCs w:val="24"/>
    </w:rPr>
  </w:style>
  <w:style w:type="character" w:customStyle="1" w:styleId="MyStyletextDiagrama">
    <w:name w:val="MyStyle text Diagrama"/>
    <w:rsid w:val="00103EEA"/>
    <w:rPr>
      <w:lang w:val="en-US" w:eastAsia="en-US" w:bidi="ar-SA"/>
    </w:rPr>
  </w:style>
  <w:style w:type="paragraph" w:customStyle="1" w:styleId="xl325211">
    <w:name w:val="xl325211"/>
    <w:basedOn w:val="Normal"/>
    <w:rsid w:val="00103EE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eastAsia="Times New Roman" w:hAnsi="Times New Roman"/>
      <w:sz w:val="20"/>
      <w:szCs w:val="20"/>
      <w:lang w:val="en-GB"/>
    </w:rPr>
  </w:style>
  <w:style w:type="paragraph" w:customStyle="1" w:styleId="Noparagraphstyle">
    <w:name w:val="[No paragraph style]"/>
    <w:rsid w:val="00103EEA"/>
    <w:pPr>
      <w:autoSpaceDE w:val="0"/>
      <w:autoSpaceDN w:val="0"/>
      <w:adjustRightInd w:val="0"/>
      <w:spacing w:line="288" w:lineRule="auto"/>
      <w:textAlignment w:val="center"/>
    </w:pPr>
    <w:rPr>
      <w:rFonts w:ascii="Times New Roman" w:eastAsia="Times New Roman" w:hAnsi="Times New Roman"/>
      <w:color w:val="000000"/>
      <w:sz w:val="24"/>
      <w:szCs w:val="24"/>
      <w:lang w:val="en-GB" w:eastAsia="en-US"/>
    </w:rPr>
  </w:style>
  <w:style w:type="paragraph" w:customStyle="1" w:styleId="LentaCENTR">
    <w:name w:val="Lenta CENTR"/>
    <w:basedOn w:val="Normal"/>
    <w:rsid w:val="00103EEA"/>
    <w:pPr>
      <w:autoSpaceDE w:val="0"/>
      <w:adjustRightInd w:val="0"/>
      <w:spacing w:line="298" w:lineRule="auto"/>
      <w:jc w:val="center"/>
      <w:textAlignment w:val="center"/>
    </w:pPr>
    <w:rPr>
      <w:rFonts w:ascii="Times New Roman" w:eastAsia="Times New Roman" w:hAnsi="Times New Roman"/>
      <w:color w:val="000000"/>
      <w:sz w:val="20"/>
      <w:szCs w:val="20"/>
      <w:lang w:val="en-GB"/>
    </w:rPr>
  </w:style>
  <w:style w:type="paragraph" w:customStyle="1" w:styleId="LentaLEFT">
    <w:name w:val="Lenta LEFT"/>
    <w:basedOn w:val="Normal"/>
    <w:rsid w:val="00103EEA"/>
    <w:pPr>
      <w:autoSpaceDE w:val="0"/>
      <w:adjustRightInd w:val="0"/>
      <w:spacing w:line="298" w:lineRule="auto"/>
      <w:textAlignment w:val="center"/>
    </w:pPr>
    <w:rPr>
      <w:rFonts w:ascii="Times New Roman" w:eastAsia="Times New Roman" w:hAnsi="Times New Roman"/>
      <w:color w:val="000000"/>
      <w:sz w:val="20"/>
      <w:szCs w:val="20"/>
      <w:lang w:val="en-GB"/>
    </w:rPr>
  </w:style>
  <w:style w:type="paragraph" w:customStyle="1" w:styleId="Hyperlink1">
    <w:name w:val="Hyperlink1"/>
    <w:basedOn w:val="Noparagraphstyle"/>
    <w:rsid w:val="00103EEA"/>
    <w:pPr>
      <w:suppressAutoHyphens/>
      <w:spacing w:line="298" w:lineRule="auto"/>
      <w:ind w:firstLine="312"/>
      <w:jc w:val="both"/>
    </w:pPr>
    <w:rPr>
      <w:sz w:val="20"/>
      <w:szCs w:val="20"/>
    </w:rPr>
  </w:style>
  <w:style w:type="paragraph" w:customStyle="1" w:styleId="Title1">
    <w:name w:val="Title 1"/>
    <w:basedOn w:val="Normal"/>
    <w:rsid w:val="00103EEA"/>
    <w:pPr>
      <w:suppressAutoHyphens w:val="0"/>
      <w:autoSpaceDN/>
      <w:spacing w:before="240" w:after="120"/>
      <w:jc w:val="both"/>
      <w:textAlignment w:val="auto"/>
    </w:pPr>
    <w:rPr>
      <w:rFonts w:ascii="TimesLT" w:eastAsia="Times New Roman" w:hAnsi="TimesLT"/>
      <w:sz w:val="24"/>
      <w:szCs w:val="20"/>
      <w:lang w:eastAsia="lt-LT"/>
    </w:rPr>
  </w:style>
  <w:style w:type="paragraph" w:customStyle="1" w:styleId="Listbulletnospace">
    <w:name w:val="List bullet no space"/>
    <w:basedOn w:val="Normal"/>
    <w:rsid w:val="00103EEA"/>
    <w:pPr>
      <w:numPr>
        <w:numId w:val="72"/>
      </w:numPr>
      <w:suppressAutoHyphens w:val="0"/>
      <w:autoSpaceDN/>
      <w:spacing w:line="270" w:lineRule="atLeast"/>
      <w:textAlignment w:val="auto"/>
    </w:pPr>
    <w:rPr>
      <w:rFonts w:ascii="Times New Roman" w:eastAsia="Times New Roman" w:hAnsi="Times New Roman"/>
      <w:sz w:val="24"/>
      <w:szCs w:val="20"/>
      <w:lang w:val="en-GB"/>
    </w:rPr>
  </w:style>
  <w:style w:type="paragraph" w:customStyle="1" w:styleId="WfxFaxNum">
    <w:name w:val="WfxFaxNum"/>
    <w:basedOn w:val="Normal"/>
    <w:rsid w:val="00103EEA"/>
    <w:pPr>
      <w:suppressAutoHyphens w:val="0"/>
      <w:autoSpaceDN/>
      <w:textAlignment w:val="auto"/>
    </w:pPr>
    <w:rPr>
      <w:rFonts w:ascii="Times New Roman" w:eastAsia="Times New Roman" w:hAnsi="Times New Roman"/>
      <w:sz w:val="24"/>
      <w:szCs w:val="24"/>
      <w:lang w:val="en-US"/>
    </w:rPr>
  </w:style>
  <w:style w:type="character" w:customStyle="1" w:styleId="editsection">
    <w:name w:val="editsection"/>
    <w:basedOn w:val="DefaultParagraphFont"/>
    <w:rsid w:val="00103EEA"/>
  </w:style>
  <w:style w:type="character" w:customStyle="1" w:styleId="mw-headline">
    <w:name w:val="mw-headline"/>
    <w:basedOn w:val="DefaultParagraphFont"/>
    <w:rsid w:val="00103EEA"/>
  </w:style>
  <w:style w:type="paragraph" w:customStyle="1" w:styleId="MyStyleAnnex">
    <w:name w:val="MyStyle Annex"/>
    <w:basedOn w:val="MyStyleheading1"/>
    <w:rsid w:val="00103EEA"/>
    <w:pPr>
      <w:ind w:left="0" w:firstLine="0"/>
      <w:jc w:val="right"/>
    </w:pPr>
    <w:rPr>
      <w:bCs/>
      <w:lang w:val="lt-LT"/>
    </w:rPr>
  </w:style>
  <w:style w:type="paragraph" w:customStyle="1" w:styleId="MyStyleContents">
    <w:name w:val="MyStyle Contents"/>
    <w:basedOn w:val="MyStyleAnnex"/>
    <w:rsid w:val="00103EEA"/>
    <w:pPr>
      <w:jc w:val="center"/>
    </w:pPr>
  </w:style>
  <w:style w:type="character" w:customStyle="1" w:styleId="postbody1">
    <w:name w:val="postbody1"/>
    <w:rsid w:val="00103EEA"/>
    <w:rPr>
      <w:sz w:val="18"/>
      <w:szCs w:val="18"/>
    </w:rPr>
  </w:style>
  <w:style w:type="paragraph" w:customStyle="1" w:styleId="Bodytext10">
    <w:name w:val="Body text1"/>
    <w:basedOn w:val="Normal"/>
    <w:link w:val="Bodytext4"/>
    <w:uiPriority w:val="99"/>
    <w:rsid w:val="00103EEA"/>
    <w:pPr>
      <w:shd w:val="clear" w:color="auto" w:fill="FFFFFF"/>
      <w:suppressAutoHyphens w:val="0"/>
      <w:autoSpaceDN/>
      <w:spacing w:before="360" w:line="274" w:lineRule="exact"/>
      <w:ind w:hanging="420"/>
      <w:textAlignment w:val="auto"/>
    </w:pPr>
    <w:rPr>
      <w:rFonts w:ascii="Times New Roman" w:eastAsia="Times New Roman" w:hAnsi="Times New Roman" w:cs="Arial Unicode MS"/>
      <w:lang w:val="en-US" w:bidi="lo-LA"/>
    </w:rPr>
  </w:style>
  <w:style w:type="character" w:customStyle="1" w:styleId="Bodytext4">
    <w:name w:val="Body text_"/>
    <w:link w:val="Bodytext10"/>
    <w:uiPriority w:val="99"/>
    <w:locked/>
    <w:rsid w:val="00103EEA"/>
    <w:rPr>
      <w:rFonts w:ascii="Times New Roman" w:eastAsia="Times New Roman" w:hAnsi="Times New Roman" w:cs="Arial Unicode MS"/>
      <w:sz w:val="22"/>
      <w:szCs w:val="22"/>
      <w:shd w:val="clear" w:color="auto" w:fill="FFFFFF"/>
      <w:lang w:val="en-US" w:eastAsia="en-US" w:bidi="lo-LA"/>
    </w:rPr>
  </w:style>
  <w:style w:type="character" w:customStyle="1" w:styleId="Bodytext2Italic9">
    <w:name w:val="Body text (2) + Italic9"/>
    <w:uiPriority w:val="99"/>
    <w:rsid w:val="00103EEA"/>
    <w:rPr>
      <w:rFonts w:ascii="Arial" w:hAnsi="Arial" w:cs="Arial"/>
      <w:i/>
      <w:iCs/>
      <w:spacing w:val="0"/>
      <w:sz w:val="19"/>
      <w:szCs w:val="19"/>
      <w:shd w:val="clear" w:color="auto" w:fill="FFFFFF"/>
    </w:rPr>
  </w:style>
  <w:style w:type="paragraph" w:customStyle="1" w:styleId="DPText">
    <w:name w:val="DP Text"/>
    <w:link w:val="DPTextChar"/>
    <w:autoRedefine/>
    <w:uiPriority w:val="99"/>
    <w:rsid w:val="00103EEA"/>
    <w:pPr>
      <w:spacing w:before="120"/>
      <w:jc w:val="both"/>
    </w:pPr>
    <w:rPr>
      <w:rFonts w:ascii="Times New Roman" w:eastAsia="Arial" w:hAnsi="Times New Roman"/>
      <w:color w:val="000000"/>
      <w:sz w:val="22"/>
      <w:szCs w:val="22"/>
      <w:lang w:eastAsia="en-US"/>
    </w:rPr>
  </w:style>
  <w:style w:type="character" w:customStyle="1" w:styleId="DPTextChar">
    <w:name w:val="DP Text Char"/>
    <w:link w:val="DPText"/>
    <w:uiPriority w:val="99"/>
    <w:rsid w:val="00103EEA"/>
    <w:rPr>
      <w:rFonts w:ascii="Times New Roman" w:eastAsia="Arial" w:hAnsi="Times New Roman"/>
      <w:color w:val="000000"/>
      <w:sz w:val="22"/>
      <w:szCs w:val="22"/>
      <w:lang w:eastAsia="en-US"/>
    </w:rPr>
  </w:style>
  <w:style w:type="character" w:customStyle="1" w:styleId="BodyTextNoSpaceChar">
    <w:name w:val="Body Text NoSpace Char"/>
    <w:basedOn w:val="DefaultParagraphFont"/>
    <w:link w:val="BodyTextNoSpace"/>
    <w:rsid w:val="00103EEA"/>
    <w:rPr>
      <w:rFonts w:ascii="Times New Roman" w:eastAsia="Times New Roman" w:hAnsi="Times New Roman"/>
      <w:sz w:val="22"/>
      <w:lang w:eastAsia="da-DK"/>
    </w:rPr>
  </w:style>
  <w:style w:type="paragraph" w:customStyle="1" w:styleId="patvirtinta">
    <w:name w:val="patvirtinta"/>
    <w:basedOn w:val="Normal"/>
    <w:rsid w:val="00103EEA"/>
    <w:pPr>
      <w:suppressAutoHyphens w:val="0"/>
      <w:autoSpaceDE w:val="0"/>
      <w:ind w:left="5953"/>
      <w:textAlignment w:val="auto"/>
    </w:pPr>
    <w:rPr>
      <w:rFonts w:ascii="TimesLT" w:eastAsia="Times New Roman" w:hAnsi="TimesLT"/>
      <w:sz w:val="20"/>
      <w:szCs w:val="20"/>
      <w:lang w:val="en-US"/>
    </w:rPr>
  </w:style>
  <w:style w:type="character" w:customStyle="1" w:styleId="visualization-table">
    <w:name w:val="visualization-table"/>
    <w:uiPriority w:val="99"/>
    <w:rsid w:val="00103EEA"/>
  </w:style>
  <w:style w:type="character" w:customStyle="1" w:styleId="mtextantrasciustilius">
    <w:name w:val="m_text_antrasciu_stilius"/>
    <w:basedOn w:val="DefaultParagraphFont"/>
    <w:uiPriority w:val="99"/>
    <w:rsid w:val="00103EEA"/>
  </w:style>
  <w:style w:type="paragraph" w:customStyle="1" w:styleId="SWECOText">
    <w:name w:val="SWECO Text"/>
    <w:link w:val="SWECOTextCharChar"/>
    <w:uiPriority w:val="99"/>
    <w:rsid w:val="00103EEA"/>
    <w:pPr>
      <w:suppressAutoHyphens/>
      <w:spacing w:before="120" w:after="120" w:line="360" w:lineRule="auto"/>
      <w:jc w:val="both"/>
    </w:pPr>
    <w:rPr>
      <w:rFonts w:ascii="Arial" w:hAnsi="Arial"/>
      <w:lang w:val="en-US" w:eastAsia="ar-SA"/>
    </w:rPr>
  </w:style>
  <w:style w:type="character" w:customStyle="1" w:styleId="SWECOTextCharChar">
    <w:name w:val="SWECO Text Char Char"/>
    <w:link w:val="SWECOText"/>
    <w:uiPriority w:val="99"/>
    <w:locked/>
    <w:rsid w:val="00103EEA"/>
    <w:rPr>
      <w:rFonts w:ascii="Arial" w:hAnsi="Arial"/>
      <w:lang w:val="en-US" w:eastAsia="ar-SA"/>
    </w:rPr>
  </w:style>
  <w:style w:type="paragraph" w:customStyle="1" w:styleId="TESlentelspavadinimas">
    <w:name w:val="TES_lentelės pavadinimas"/>
    <w:basedOn w:val="Normal"/>
    <w:autoRedefine/>
    <w:qFormat/>
    <w:rsid w:val="00103EEA"/>
    <w:pPr>
      <w:suppressAutoHyphens w:val="0"/>
      <w:autoSpaceDN/>
      <w:spacing w:before="120"/>
      <w:textAlignment w:val="auto"/>
    </w:pPr>
    <w:rPr>
      <w:rFonts w:ascii="Times New Roman" w:eastAsiaTheme="minorHAnsi" w:hAnsi="Times New Roman"/>
      <w:iCs/>
      <w:noProof/>
      <w:sz w:val="23"/>
      <w:szCs w:val="23"/>
    </w:rPr>
  </w:style>
  <w:style w:type="paragraph" w:customStyle="1" w:styleId="TESinaos">
    <w:name w:val="TES_išnašos"/>
    <w:basedOn w:val="Normal"/>
    <w:qFormat/>
    <w:rsid w:val="00103EEA"/>
    <w:pPr>
      <w:suppressAutoHyphens w:val="0"/>
      <w:autoSpaceDN/>
      <w:spacing w:before="120" w:after="120"/>
      <w:textAlignment w:val="auto"/>
    </w:pPr>
    <w:rPr>
      <w:kern w:val="36"/>
      <w:sz w:val="18"/>
      <w:szCs w:val="20"/>
      <w:lang w:val="en-US"/>
    </w:rPr>
  </w:style>
  <w:style w:type="paragraph" w:customStyle="1" w:styleId="TESpaveikslopavadinimas">
    <w:name w:val="TES_paveikslo pavadinimas"/>
    <w:basedOn w:val="Normal"/>
    <w:qFormat/>
    <w:rsid w:val="00103EEA"/>
    <w:pPr>
      <w:suppressAutoHyphens w:val="0"/>
      <w:autoSpaceDN/>
      <w:spacing w:before="240" w:after="240"/>
      <w:jc w:val="center"/>
      <w:textAlignment w:val="auto"/>
    </w:pPr>
    <w:rPr>
      <w:rFonts w:eastAsiaTheme="minorHAnsi" w:cs="Miriam"/>
      <w:b/>
      <w:iCs/>
      <w:color w:val="6B7487"/>
      <w:sz w:val="20"/>
      <w:szCs w:val="18"/>
    </w:rPr>
  </w:style>
  <w:style w:type="character" w:customStyle="1" w:styleId="st">
    <w:name w:val="st"/>
    <w:basedOn w:val="DefaultParagraphFont"/>
    <w:uiPriority w:val="99"/>
    <w:rsid w:val="00103EEA"/>
  </w:style>
  <w:style w:type="paragraph" w:customStyle="1" w:styleId="Stilius1">
    <w:name w:val="Stilius1"/>
    <w:link w:val="Stilius1Char"/>
    <w:qFormat/>
    <w:rsid w:val="00103EEA"/>
    <w:pPr>
      <w:spacing w:before="200" w:line="300" w:lineRule="exact"/>
      <w:ind w:left="851"/>
      <w:jc w:val="both"/>
    </w:pPr>
    <w:rPr>
      <w:rFonts w:ascii="Arial" w:eastAsia="Times New Roman" w:hAnsi="Arial" w:cs="Arial"/>
      <w:lang w:val="en-US" w:eastAsia="en-US"/>
    </w:rPr>
  </w:style>
  <w:style w:type="character" w:customStyle="1" w:styleId="Stilius1Char">
    <w:name w:val="Stilius1 Char"/>
    <w:link w:val="Stilius1"/>
    <w:rsid w:val="00103EEA"/>
    <w:rPr>
      <w:rFonts w:ascii="Arial" w:eastAsia="Times New Roman" w:hAnsi="Arial" w:cs="Arial"/>
      <w:lang w:val="en-US" w:eastAsia="en-US"/>
    </w:rPr>
  </w:style>
  <w:style w:type="character" w:customStyle="1" w:styleId="dpav">
    <w:name w:val="dpav"/>
    <w:basedOn w:val="DefaultParagraphFont"/>
    <w:rsid w:val="00103EEA"/>
    <w:rPr>
      <w:sz w:val="26"/>
      <w:szCs w:val="26"/>
    </w:rPr>
  </w:style>
  <w:style w:type="paragraph" w:customStyle="1" w:styleId="TESPaaikinimai">
    <w:name w:val="TES_Paaiškinimai"/>
    <w:basedOn w:val="Normal"/>
    <w:autoRedefine/>
    <w:qFormat/>
    <w:rsid w:val="00103EEA"/>
    <w:pPr>
      <w:suppressAutoHyphens w:val="0"/>
      <w:autoSpaceDN/>
      <w:spacing w:before="120" w:after="120"/>
      <w:jc w:val="both"/>
      <w:textAlignment w:val="auto"/>
    </w:pPr>
    <w:rPr>
      <w:rFonts w:ascii="Times New Roman" w:hAnsi="Times New Roman"/>
      <w:i/>
      <w:kern w:val="36"/>
      <w:sz w:val="18"/>
      <w:szCs w:val="18"/>
    </w:rPr>
  </w:style>
  <w:style w:type="paragraph" w:customStyle="1" w:styleId="TESApaia">
    <w:name w:val="TES_Apačia"/>
    <w:basedOn w:val="Normal"/>
    <w:qFormat/>
    <w:rsid w:val="00103EEA"/>
    <w:pPr>
      <w:widowControl w:val="0"/>
      <w:suppressAutoHyphens w:val="0"/>
      <w:autoSpaceDE w:val="0"/>
      <w:adjustRightInd w:val="0"/>
      <w:ind w:left="23" w:right="-23"/>
      <w:jc w:val="right"/>
      <w:textAlignment w:val="auto"/>
    </w:pPr>
    <w:rPr>
      <w:rFonts w:eastAsia="Times New Roman" w:cs="Open Sans"/>
      <w:b/>
      <w:bCs/>
      <w:color w:val="586276"/>
      <w:position w:val="1"/>
      <w:sz w:val="18"/>
      <w:szCs w:val="18"/>
      <w:lang w:val="lv-LV"/>
    </w:rPr>
  </w:style>
  <w:style w:type="paragraph" w:customStyle="1" w:styleId="TekstoChar">
    <w:name w:val="Teksto Char"/>
    <w:basedOn w:val="Normal"/>
    <w:link w:val="TekstoCharChar"/>
    <w:uiPriority w:val="99"/>
    <w:rsid w:val="00103EEA"/>
    <w:pPr>
      <w:suppressAutoHyphens w:val="0"/>
      <w:autoSpaceDN/>
      <w:ind w:firstLine="720"/>
      <w:jc w:val="both"/>
      <w:textAlignment w:val="auto"/>
    </w:pPr>
    <w:rPr>
      <w:rFonts w:ascii="Times New Roman" w:eastAsia="Times New Roman" w:hAnsi="Times New Roman"/>
      <w:sz w:val="24"/>
      <w:szCs w:val="24"/>
      <w:lang w:eastAsia="lt-LT"/>
    </w:rPr>
  </w:style>
  <w:style w:type="character" w:customStyle="1" w:styleId="TekstoCharChar">
    <w:name w:val="Teksto Char Char"/>
    <w:link w:val="TekstoChar"/>
    <w:uiPriority w:val="99"/>
    <w:locked/>
    <w:rsid w:val="00103EEA"/>
    <w:rPr>
      <w:rFonts w:ascii="Times New Roman" w:eastAsia="Times New Roman" w:hAnsi="Times New Roman"/>
      <w:sz w:val="24"/>
      <w:szCs w:val="24"/>
    </w:rPr>
  </w:style>
  <w:style w:type="character" w:customStyle="1" w:styleId="dnr">
    <w:name w:val="dnr"/>
    <w:basedOn w:val="DefaultParagraphFont"/>
    <w:rsid w:val="00103EEA"/>
  </w:style>
  <w:style w:type="character" w:customStyle="1" w:styleId="LLCTekstas">
    <w:name w:val="LLCTekstas"/>
    <w:basedOn w:val="DefaultParagraphFont"/>
    <w:rsid w:val="00103EEA"/>
    <w:rPr>
      <w:color w:val="000000"/>
    </w:rPr>
  </w:style>
  <w:style w:type="paragraph" w:customStyle="1" w:styleId="default0">
    <w:name w:val="default"/>
    <w:basedOn w:val="Normal"/>
    <w:rsid w:val="00103EEA"/>
    <w:pPr>
      <w:suppressAutoHyphens w:val="0"/>
      <w:autoSpaceDN/>
      <w:spacing w:before="100" w:beforeAutospacing="1" w:after="100" w:afterAutospacing="1"/>
      <w:textAlignment w:val="auto"/>
    </w:pPr>
    <w:rPr>
      <w:rFonts w:ascii="Times New Roman" w:eastAsia="Times New Roman" w:hAnsi="Times New Roman"/>
      <w:sz w:val="24"/>
      <w:szCs w:val="24"/>
      <w:lang w:val="en-US"/>
    </w:rPr>
  </w:style>
  <w:style w:type="character" w:customStyle="1" w:styleId="Bodytext10pt">
    <w:name w:val="Body text + 10 pt"/>
    <w:rsid w:val="00103EE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41543">
      <w:bodyDiv w:val="1"/>
      <w:marLeft w:val="0"/>
      <w:marRight w:val="0"/>
      <w:marTop w:val="0"/>
      <w:marBottom w:val="0"/>
      <w:divBdr>
        <w:top w:val="none" w:sz="0" w:space="0" w:color="auto"/>
        <w:left w:val="none" w:sz="0" w:space="0" w:color="auto"/>
        <w:bottom w:val="none" w:sz="0" w:space="0" w:color="auto"/>
        <w:right w:val="none" w:sz="0" w:space="0" w:color="auto"/>
      </w:divBdr>
      <w:divsChild>
        <w:div w:id="1107313378">
          <w:marLeft w:val="0"/>
          <w:marRight w:val="0"/>
          <w:marTop w:val="0"/>
          <w:marBottom w:val="0"/>
          <w:divBdr>
            <w:top w:val="none" w:sz="0" w:space="0" w:color="auto"/>
            <w:left w:val="none" w:sz="0" w:space="0" w:color="auto"/>
            <w:bottom w:val="none" w:sz="0" w:space="0" w:color="auto"/>
            <w:right w:val="none" w:sz="0" w:space="0" w:color="auto"/>
          </w:divBdr>
        </w:div>
        <w:div w:id="1641811597">
          <w:marLeft w:val="0"/>
          <w:marRight w:val="0"/>
          <w:marTop w:val="0"/>
          <w:marBottom w:val="0"/>
          <w:divBdr>
            <w:top w:val="none" w:sz="0" w:space="0" w:color="auto"/>
            <w:left w:val="none" w:sz="0" w:space="0" w:color="auto"/>
            <w:bottom w:val="none" w:sz="0" w:space="0" w:color="auto"/>
            <w:right w:val="none" w:sz="0" w:space="0" w:color="auto"/>
          </w:divBdr>
        </w:div>
      </w:divsChild>
    </w:div>
    <w:div w:id="223109022">
      <w:bodyDiv w:val="1"/>
      <w:marLeft w:val="0"/>
      <w:marRight w:val="0"/>
      <w:marTop w:val="0"/>
      <w:marBottom w:val="0"/>
      <w:divBdr>
        <w:top w:val="none" w:sz="0" w:space="0" w:color="auto"/>
        <w:left w:val="none" w:sz="0" w:space="0" w:color="auto"/>
        <w:bottom w:val="none" w:sz="0" w:space="0" w:color="auto"/>
        <w:right w:val="none" w:sz="0" w:space="0" w:color="auto"/>
      </w:divBdr>
      <w:divsChild>
        <w:div w:id="482236079">
          <w:marLeft w:val="0"/>
          <w:marRight w:val="0"/>
          <w:marTop w:val="0"/>
          <w:marBottom w:val="0"/>
          <w:divBdr>
            <w:top w:val="none" w:sz="0" w:space="0" w:color="auto"/>
            <w:left w:val="none" w:sz="0" w:space="0" w:color="auto"/>
            <w:bottom w:val="none" w:sz="0" w:space="0" w:color="auto"/>
            <w:right w:val="none" w:sz="0" w:space="0" w:color="auto"/>
          </w:divBdr>
          <w:divsChild>
            <w:div w:id="1543519797">
              <w:marLeft w:val="0"/>
              <w:marRight w:val="0"/>
              <w:marTop w:val="0"/>
              <w:marBottom w:val="0"/>
              <w:divBdr>
                <w:top w:val="none" w:sz="0" w:space="0" w:color="auto"/>
                <w:left w:val="none" w:sz="0" w:space="0" w:color="auto"/>
                <w:bottom w:val="none" w:sz="0" w:space="0" w:color="auto"/>
                <w:right w:val="none" w:sz="0" w:space="0" w:color="auto"/>
              </w:divBdr>
              <w:divsChild>
                <w:div w:id="1379695564">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 w:id="1434938528">
          <w:marLeft w:val="0"/>
          <w:marRight w:val="0"/>
          <w:marTop w:val="0"/>
          <w:marBottom w:val="0"/>
          <w:divBdr>
            <w:top w:val="none" w:sz="0" w:space="0" w:color="auto"/>
            <w:left w:val="none" w:sz="0" w:space="0" w:color="auto"/>
            <w:bottom w:val="none" w:sz="0" w:space="0" w:color="auto"/>
            <w:right w:val="none" w:sz="0" w:space="0" w:color="auto"/>
          </w:divBdr>
          <w:divsChild>
            <w:div w:id="8171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24427">
      <w:bodyDiv w:val="1"/>
      <w:marLeft w:val="0"/>
      <w:marRight w:val="0"/>
      <w:marTop w:val="0"/>
      <w:marBottom w:val="0"/>
      <w:divBdr>
        <w:top w:val="none" w:sz="0" w:space="0" w:color="auto"/>
        <w:left w:val="none" w:sz="0" w:space="0" w:color="auto"/>
        <w:bottom w:val="none" w:sz="0" w:space="0" w:color="auto"/>
        <w:right w:val="none" w:sz="0" w:space="0" w:color="auto"/>
      </w:divBdr>
    </w:div>
    <w:div w:id="324557251">
      <w:bodyDiv w:val="1"/>
      <w:marLeft w:val="0"/>
      <w:marRight w:val="0"/>
      <w:marTop w:val="0"/>
      <w:marBottom w:val="0"/>
      <w:divBdr>
        <w:top w:val="none" w:sz="0" w:space="0" w:color="auto"/>
        <w:left w:val="none" w:sz="0" w:space="0" w:color="auto"/>
        <w:bottom w:val="none" w:sz="0" w:space="0" w:color="auto"/>
        <w:right w:val="none" w:sz="0" w:space="0" w:color="auto"/>
      </w:divBdr>
    </w:div>
    <w:div w:id="476460172">
      <w:bodyDiv w:val="1"/>
      <w:marLeft w:val="0"/>
      <w:marRight w:val="0"/>
      <w:marTop w:val="0"/>
      <w:marBottom w:val="0"/>
      <w:divBdr>
        <w:top w:val="none" w:sz="0" w:space="0" w:color="auto"/>
        <w:left w:val="none" w:sz="0" w:space="0" w:color="auto"/>
        <w:bottom w:val="none" w:sz="0" w:space="0" w:color="auto"/>
        <w:right w:val="none" w:sz="0" w:space="0" w:color="auto"/>
      </w:divBdr>
    </w:div>
    <w:div w:id="574049912">
      <w:bodyDiv w:val="1"/>
      <w:marLeft w:val="0"/>
      <w:marRight w:val="0"/>
      <w:marTop w:val="0"/>
      <w:marBottom w:val="0"/>
      <w:divBdr>
        <w:top w:val="none" w:sz="0" w:space="0" w:color="auto"/>
        <w:left w:val="none" w:sz="0" w:space="0" w:color="auto"/>
        <w:bottom w:val="none" w:sz="0" w:space="0" w:color="auto"/>
        <w:right w:val="none" w:sz="0" w:space="0" w:color="auto"/>
      </w:divBdr>
    </w:div>
    <w:div w:id="591546337">
      <w:bodyDiv w:val="1"/>
      <w:marLeft w:val="0"/>
      <w:marRight w:val="0"/>
      <w:marTop w:val="0"/>
      <w:marBottom w:val="0"/>
      <w:divBdr>
        <w:top w:val="none" w:sz="0" w:space="0" w:color="auto"/>
        <w:left w:val="none" w:sz="0" w:space="0" w:color="auto"/>
        <w:bottom w:val="none" w:sz="0" w:space="0" w:color="auto"/>
        <w:right w:val="none" w:sz="0" w:space="0" w:color="auto"/>
      </w:divBdr>
    </w:div>
    <w:div w:id="683290768">
      <w:bodyDiv w:val="1"/>
      <w:marLeft w:val="0"/>
      <w:marRight w:val="0"/>
      <w:marTop w:val="0"/>
      <w:marBottom w:val="0"/>
      <w:divBdr>
        <w:top w:val="none" w:sz="0" w:space="0" w:color="auto"/>
        <w:left w:val="none" w:sz="0" w:space="0" w:color="auto"/>
        <w:bottom w:val="none" w:sz="0" w:space="0" w:color="auto"/>
        <w:right w:val="none" w:sz="0" w:space="0" w:color="auto"/>
      </w:divBdr>
    </w:div>
    <w:div w:id="792478194">
      <w:bodyDiv w:val="1"/>
      <w:marLeft w:val="0"/>
      <w:marRight w:val="0"/>
      <w:marTop w:val="0"/>
      <w:marBottom w:val="0"/>
      <w:divBdr>
        <w:top w:val="none" w:sz="0" w:space="0" w:color="auto"/>
        <w:left w:val="none" w:sz="0" w:space="0" w:color="auto"/>
        <w:bottom w:val="none" w:sz="0" w:space="0" w:color="auto"/>
        <w:right w:val="none" w:sz="0" w:space="0" w:color="auto"/>
      </w:divBdr>
      <w:divsChild>
        <w:div w:id="1224369839">
          <w:marLeft w:val="0"/>
          <w:marRight w:val="0"/>
          <w:marTop w:val="0"/>
          <w:marBottom w:val="0"/>
          <w:divBdr>
            <w:top w:val="none" w:sz="0" w:space="0" w:color="auto"/>
            <w:left w:val="none" w:sz="0" w:space="0" w:color="auto"/>
            <w:bottom w:val="none" w:sz="0" w:space="0" w:color="auto"/>
            <w:right w:val="none" w:sz="0" w:space="0" w:color="auto"/>
          </w:divBdr>
        </w:div>
        <w:div w:id="1797065639">
          <w:marLeft w:val="0"/>
          <w:marRight w:val="0"/>
          <w:marTop w:val="0"/>
          <w:marBottom w:val="0"/>
          <w:divBdr>
            <w:top w:val="none" w:sz="0" w:space="0" w:color="auto"/>
            <w:left w:val="none" w:sz="0" w:space="0" w:color="auto"/>
            <w:bottom w:val="none" w:sz="0" w:space="0" w:color="auto"/>
            <w:right w:val="none" w:sz="0" w:space="0" w:color="auto"/>
          </w:divBdr>
        </w:div>
      </w:divsChild>
    </w:div>
    <w:div w:id="837623022">
      <w:bodyDiv w:val="1"/>
      <w:marLeft w:val="0"/>
      <w:marRight w:val="0"/>
      <w:marTop w:val="0"/>
      <w:marBottom w:val="0"/>
      <w:divBdr>
        <w:top w:val="none" w:sz="0" w:space="0" w:color="auto"/>
        <w:left w:val="none" w:sz="0" w:space="0" w:color="auto"/>
        <w:bottom w:val="none" w:sz="0" w:space="0" w:color="auto"/>
        <w:right w:val="none" w:sz="0" w:space="0" w:color="auto"/>
      </w:divBdr>
    </w:div>
    <w:div w:id="933585181">
      <w:bodyDiv w:val="1"/>
      <w:marLeft w:val="0"/>
      <w:marRight w:val="0"/>
      <w:marTop w:val="0"/>
      <w:marBottom w:val="0"/>
      <w:divBdr>
        <w:top w:val="none" w:sz="0" w:space="0" w:color="auto"/>
        <w:left w:val="none" w:sz="0" w:space="0" w:color="auto"/>
        <w:bottom w:val="none" w:sz="0" w:space="0" w:color="auto"/>
        <w:right w:val="none" w:sz="0" w:space="0" w:color="auto"/>
      </w:divBdr>
    </w:div>
    <w:div w:id="1008215795">
      <w:bodyDiv w:val="1"/>
      <w:marLeft w:val="0"/>
      <w:marRight w:val="0"/>
      <w:marTop w:val="0"/>
      <w:marBottom w:val="0"/>
      <w:divBdr>
        <w:top w:val="none" w:sz="0" w:space="0" w:color="auto"/>
        <w:left w:val="none" w:sz="0" w:space="0" w:color="auto"/>
        <w:bottom w:val="none" w:sz="0" w:space="0" w:color="auto"/>
        <w:right w:val="none" w:sz="0" w:space="0" w:color="auto"/>
      </w:divBdr>
      <w:divsChild>
        <w:div w:id="1853252525">
          <w:marLeft w:val="0"/>
          <w:marRight w:val="0"/>
          <w:marTop w:val="0"/>
          <w:marBottom w:val="0"/>
          <w:divBdr>
            <w:top w:val="none" w:sz="0" w:space="0" w:color="auto"/>
            <w:left w:val="none" w:sz="0" w:space="0" w:color="auto"/>
            <w:bottom w:val="none" w:sz="0" w:space="0" w:color="auto"/>
            <w:right w:val="none" w:sz="0" w:space="0" w:color="auto"/>
          </w:divBdr>
        </w:div>
        <w:div w:id="2067751404">
          <w:marLeft w:val="0"/>
          <w:marRight w:val="0"/>
          <w:marTop w:val="0"/>
          <w:marBottom w:val="0"/>
          <w:divBdr>
            <w:top w:val="none" w:sz="0" w:space="0" w:color="auto"/>
            <w:left w:val="none" w:sz="0" w:space="0" w:color="auto"/>
            <w:bottom w:val="none" w:sz="0" w:space="0" w:color="auto"/>
            <w:right w:val="none" w:sz="0" w:space="0" w:color="auto"/>
          </w:divBdr>
        </w:div>
      </w:divsChild>
    </w:div>
    <w:div w:id="1061834035">
      <w:bodyDiv w:val="1"/>
      <w:marLeft w:val="0"/>
      <w:marRight w:val="0"/>
      <w:marTop w:val="0"/>
      <w:marBottom w:val="0"/>
      <w:divBdr>
        <w:top w:val="none" w:sz="0" w:space="0" w:color="auto"/>
        <w:left w:val="none" w:sz="0" w:space="0" w:color="auto"/>
        <w:bottom w:val="none" w:sz="0" w:space="0" w:color="auto"/>
        <w:right w:val="none" w:sz="0" w:space="0" w:color="auto"/>
      </w:divBdr>
      <w:divsChild>
        <w:div w:id="338626949">
          <w:marLeft w:val="0"/>
          <w:marRight w:val="0"/>
          <w:marTop w:val="0"/>
          <w:marBottom w:val="0"/>
          <w:divBdr>
            <w:top w:val="none" w:sz="0" w:space="0" w:color="auto"/>
            <w:left w:val="none" w:sz="0" w:space="0" w:color="auto"/>
            <w:bottom w:val="none" w:sz="0" w:space="0" w:color="auto"/>
            <w:right w:val="none" w:sz="0" w:space="0" w:color="auto"/>
          </w:divBdr>
          <w:divsChild>
            <w:div w:id="1715812623">
              <w:marLeft w:val="0"/>
              <w:marRight w:val="0"/>
              <w:marTop w:val="0"/>
              <w:marBottom w:val="0"/>
              <w:divBdr>
                <w:top w:val="none" w:sz="0" w:space="0" w:color="auto"/>
                <w:left w:val="none" w:sz="0" w:space="0" w:color="auto"/>
                <w:bottom w:val="none" w:sz="0" w:space="0" w:color="auto"/>
                <w:right w:val="none" w:sz="0" w:space="0" w:color="auto"/>
              </w:divBdr>
              <w:divsChild>
                <w:div w:id="1162545379">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 w:id="389423949">
          <w:marLeft w:val="0"/>
          <w:marRight w:val="0"/>
          <w:marTop w:val="0"/>
          <w:marBottom w:val="0"/>
          <w:divBdr>
            <w:top w:val="none" w:sz="0" w:space="0" w:color="auto"/>
            <w:left w:val="none" w:sz="0" w:space="0" w:color="auto"/>
            <w:bottom w:val="none" w:sz="0" w:space="0" w:color="auto"/>
            <w:right w:val="none" w:sz="0" w:space="0" w:color="auto"/>
          </w:divBdr>
          <w:divsChild>
            <w:div w:id="6111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3370">
      <w:bodyDiv w:val="1"/>
      <w:marLeft w:val="0"/>
      <w:marRight w:val="0"/>
      <w:marTop w:val="0"/>
      <w:marBottom w:val="0"/>
      <w:divBdr>
        <w:top w:val="none" w:sz="0" w:space="0" w:color="auto"/>
        <w:left w:val="none" w:sz="0" w:space="0" w:color="auto"/>
        <w:bottom w:val="none" w:sz="0" w:space="0" w:color="auto"/>
        <w:right w:val="none" w:sz="0" w:space="0" w:color="auto"/>
      </w:divBdr>
    </w:div>
    <w:div w:id="1445349315">
      <w:bodyDiv w:val="1"/>
      <w:marLeft w:val="0"/>
      <w:marRight w:val="0"/>
      <w:marTop w:val="0"/>
      <w:marBottom w:val="0"/>
      <w:divBdr>
        <w:top w:val="none" w:sz="0" w:space="0" w:color="auto"/>
        <w:left w:val="none" w:sz="0" w:space="0" w:color="auto"/>
        <w:bottom w:val="none" w:sz="0" w:space="0" w:color="auto"/>
        <w:right w:val="none" w:sz="0" w:space="0" w:color="auto"/>
      </w:divBdr>
    </w:div>
    <w:div w:id="1477067734">
      <w:bodyDiv w:val="1"/>
      <w:marLeft w:val="0"/>
      <w:marRight w:val="0"/>
      <w:marTop w:val="0"/>
      <w:marBottom w:val="0"/>
      <w:divBdr>
        <w:top w:val="none" w:sz="0" w:space="0" w:color="auto"/>
        <w:left w:val="none" w:sz="0" w:space="0" w:color="auto"/>
        <w:bottom w:val="none" w:sz="0" w:space="0" w:color="auto"/>
        <w:right w:val="none" w:sz="0" w:space="0" w:color="auto"/>
      </w:divBdr>
    </w:div>
    <w:div w:id="1630627684">
      <w:bodyDiv w:val="1"/>
      <w:marLeft w:val="0"/>
      <w:marRight w:val="0"/>
      <w:marTop w:val="0"/>
      <w:marBottom w:val="0"/>
      <w:divBdr>
        <w:top w:val="none" w:sz="0" w:space="0" w:color="auto"/>
        <w:left w:val="none" w:sz="0" w:space="0" w:color="auto"/>
        <w:bottom w:val="none" w:sz="0" w:space="0" w:color="auto"/>
        <w:right w:val="none" w:sz="0" w:space="0" w:color="auto"/>
      </w:divBdr>
    </w:div>
    <w:div w:id="1665670421">
      <w:bodyDiv w:val="1"/>
      <w:marLeft w:val="0"/>
      <w:marRight w:val="0"/>
      <w:marTop w:val="0"/>
      <w:marBottom w:val="0"/>
      <w:divBdr>
        <w:top w:val="none" w:sz="0" w:space="0" w:color="auto"/>
        <w:left w:val="none" w:sz="0" w:space="0" w:color="auto"/>
        <w:bottom w:val="none" w:sz="0" w:space="0" w:color="auto"/>
        <w:right w:val="none" w:sz="0" w:space="0" w:color="auto"/>
      </w:divBdr>
      <w:divsChild>
        <w:div w:id="228655345">
          <w:marLeft w:val="0"/>
          <w:marRight w:val="0"/>
          <w:marTop w:val="0"/>
          <w:marBottom w:val="0"/>
          <w:divBdr>
            <w:top w:val="none" w:sz="0" w:space="0" w:color="auto"/>
            <w:left w:val="none" w:sz="0" w:space="0" w:color="auto"/>
            <w:bottom w:val="none" w:sz="0" w:space="0" w:color="auto"/>
            <w:right w:val="none" w:sz="0" w:space="0" w:color="auto"/>
          </w:divBdr>
        </w:div>
        <w:div w:id="1543790365">
          <w:marLeft w:val="0"/>
          <w:marRight w:val="0"/>
          <w:marTop w:val="0"/>
          <w:marBottom w:val="0"/>
          <w:divBdr>
            <w:top w:val="none" w:sz="0" w:space="0" w:color="auto"/>
            <w:left w:val="none" w:sz="0" w:space="0" w:color="auto"/>
            <w:bottom w:val="none" w:sz="0" w:space="0" w:color="auto"/>
            <w:right w:val="none" w:sz="0" w:space="0" w:color="auto"/>
          </w:divBdr>
        </w:div>
      </w:divsChild>
    </w:div>
    <w:div w:id="1756588047">
      <w:bodyDiv w:val="1"/>
      <w:marLeft w:val="0"/>
      <w:marRight w:val="0"/>
      <w:marTop w:val="0"/>
      <w:marBottom w:val="0"/>
      <w:divBdr>
        <w:top w:val="none" w:sz="0" w:space="0" w:color="auto"/>
        <w:left w:val="none" w:sz="0" w:space="0" w:color="auto"/>
        <w:bottom w:val="none" w:sz="0" w:space="0" w:color="auto"/>
        <w:right w:val="none" w:sz="0" w:space="0" w:color="auto"/>
      </w:divBdr>
    </w:div>
    <w:div w:id="1827359805">
      <w:bodyDiv w:val="1"/>
      <w:marLeft w:val="0"/>
      <w:marRight w:val="0"/>
      <w:marTop w:val="0"/>
      <w:marBottom w:val="0"/>
      <w:divBdr>
        <w:top w:val="none" w:sz="0" w:space="0" w:color="auto"/>
        <w:left w:val="none" w:sz="0" w:space="0" w:color="auto"/>
        <w:bottom w:val="none" w:sz="0" w:space="0" w:color="auto"/>
        <w:right w:val="none" w:sz="0" w:space="0" w:color="auto"/>
      </w:divBdr>
    </w:div>
    <w:div w:id="1872835669">
      <w:bodyDiv w:val="1"/>
      <w:marLeft w:val="0"/>
      <w:marRight w:val="0"/>
      <w:marTop w:val="0"/>
      <w:marBottom w:val="0"/>
      <w:divBdr>
        <w:top w:val="none" w:sz="0" w:space="0" w:color="auto"/>
        <w:left w:val="none" w:sz="0" w:space="0" w:color="auto"/>
        <w:bottom w:val="none" w:sz="0" w:space="0" w:color="auto"/>
        <w:right w:val="none" w:sz="0" w:space="0" w:color="auto"/>
      </w:divBdr>
    </w:div>
    <w:div w:id="1908028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dge.lt" TargetMode="External"/><Relationship Id="rId18" Type="http://schemas.openxmlformats.org/officeDocument/2006/relationships/footer" Target="footer1.xml"/><Relationship Id="rId26" Type="http://schemas.openxmlformats.org/officeDocument/2006/relationships/hyperlink" Target="http://arsa.lt/index.php?3879031372"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trunce.justas@gmail.com"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unce.justas@gmail.com" TargetMode="External"/><Relationship Id="rId24" Type="http://schemas.openxmlformats.org/officeDocument/2006/relationships/hyperlink" Target="http://arsa.lt/index.php?3879031372" TargetMode="External"/><Relationship Id="rId32" Type="http://schemas.openxmlformats.org/officeDocument/2006/relationships/hyperlink" Target="http://www.lgt.l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ala@dge.lt" TargetMode="External"/><Relationship Id="rId23" Type="http://schemas.openxmlformats.org/officeDocument/2006/relationships/image" Target="media/image4.png"/><Relationship Id="rId28" Type="http://schemas.openxmlformats.org/officeDocument/2006/relationships/hyperlink" Target="https://stk.am.lt/porta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ba@dge.lt" TargetMode="External"/><Relationship Id="rId22" Type="http://schemas.openxmlformats.org/officeDocument/2006/relationships/hyperlink" Target="http://www.maps.lt" TargetMode="External"/><Relationship Id="rId27" Type="http://schemas.openxmlformats.org/officeDocument/2006/relationships/image" Target="media/image6.png"/><Relationship Id="rId30" Type="http://schemas.openxmlformats.org/officeDocument/2006/relationships/hyperlink" Target="https://uetk.am.lt/portal/startPageForm.action" TargetMode="External"/><Relationship Id="rId35" Type="http://schemas.openxmlformats.org/officeDocument/2006/relationships/hyperlink" Target="https://kvr.kpd.l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E%20Dana\AppData\Roaming\Microsoft\Templates\Single%20spaced%20(blank).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0D8E1B166821A74BBBDEDFECD4BC1E5F" ma:contentTypeVersion="0" ma:contentTypeDescription="Kurkite naują dokumentą." ma:contentTypeScope="" ma:versionID="a6ea9cabc9f344d0636f2baa0f35356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1F417-00F3-41F1-9613-CB3C23649E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9A803A-E037-4971-9548-632B39B32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792A1EA-5420-4D13-8384-09D2791FDA85}">
  <ds:schemaRefs>
    <ds:schemaRef ds:uri="http://schemas.microsoft.com/sharepoint/v3/contenttype/forms"/>
  </ds:schemaRefs>
</ds:datastoreItem>
</file>

<file path=customXml/itemProps4.xml><?xml version="1.0" encoding="utf-8"?>
<ds:datastoreItem xmlns:ds="http://schemas.openxmlformats.org/officeDocument/2006/customXml" ds:itemID="{43833BD7-2C1F-410C-8B49-EAA9B156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1387</TotalTime>
  <Pages>33</Pages>
  <Words>49497</Words>
  <Characters>28214</Characters>
  <Application>Microsoft Office Word</Application>
  <DocSecurity>0</DocSecurity>
  <Lines>235</Lines>
  <Paragraphs>155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77556</CharactersWithSpaces>
  <SharedDoc>false</SharedDoc>
  <HLinks>
    <vt:vector size="300" baseType="variant">
      <vt:variant>
        <vt:i4>6750330</vt:i4>
      </vt:variant>
      <vt:variant>
        <vt:i4>147</vt:i4>
      </vt:variant>
      <vt:variant>
        <vt:i4>0</vt:i4>
      </vt:variant>
      <vt:variant>
        <vt:i4>5</vt:i4>
      </vt:variant>
      <vt:variant>
        <vt:lpwstr>http://www.kpd.lt/</vt:lpwstr>
      </vt:variant>
      <vt:variant>
        <vt:lpwstr/>
      </vt:variant>
      <vt:variant>
        <vt:i4>7340151</vt:i4>
      </vt:variant>
      <vt:variant>
        <vt:i4>144</vt:i4>
      </vt:variant>
      <vt:variant>
        <vt:i4>0</vt:i4>
      </vt:variant>
      <vt:variant>
        <vt:i4>5</vt:i4>
      </vt:variant>
      <vt:variant>
        <vt:lpwstr>http://www.registrucentras.lt/</vt:lpwstr>
      </vt:variant>
      <vt:variant>
        <vt:lpwstr/>
      </vt:variant>
      <vt:variant>
        <vt:i4>1179648</vt:i4>
      </vt:variant>
      <vt:variant>
        <vt:i4>141</vt:i4>
      </vt:variant>
      <vt:variant>
        <vt:i4>0</vt:i4>
      </vt:variant>
      <vt:variant>
        <vt:i4>5</vt:i4>
      </vt:variant>
      <vt:variant>
        <vt:lpwstr>https://stk.am.lt/portal/</vt:lpwstr>
      </vt:variant>
      <vt:variant>
        <vt:lpwstr/>
      </vt:variant>
      <vt:variant>
        <vt:i4>5636175</vt:i4>
      </vt:variant>
      <vt:variant>
        <vt:i4>138</vt:i4>
      </vt:variant>
      <vt:variant>
        <vt:i4>0</vt:i4>
      </vt:variant>
      <vt:variant>
        <vt:i4>5</vt:i4>
      </vt:variant>
      <vt:variant>
        <vt:lpwstr>http://www.am.lt/VI/files/File/krastovaizdis/leidiniai/Videomorfo.jpg</vt:lpwstr>
      </vt:variant>
      <vt:variant>
        <vt:lpwstr/>
      </vt:variant>
      <vt:variant>
        <vt:i4>1507340</vt:i4>
      </vt:variant>
      <vt:variant>
        <vt:i4>135</vt:i4>
      </vt:variant>
      <vt:variant>
        <vt:i4>0</vt:i4>
      </vt:variant>
      <vt:variant>
        <vt:i4>5</vt:i4>
      </vt:variant>
      <vt:variant>
        <vt:lpwstr>http://www.geoportal.lt/</vt:lpwstr>
      </vt:variant>
      <vt:variant>
        <vt:lpwstr/>
      </vt:variant>
      <vt:variant>
        <vt:i4>7340141</vt:i4>
      </vt:variant>
      <vt:variant>
        <vt:i4>132</vt:i4>
      </vt:variant>
      <vt:variant>
        <vt:i4>0</vt:i4>
      </vt:variant>
      <vt:variant>
        <vt:i4>5</vt:i4>
      </vt:variant>
      <vt:variant>
        <vt:lpwstr>http://www.lgt.lt/</vt:lpwstr>
      </vt:variant>
      <vt:variant>
        <vt:lpwstr/>
      </vt:variant>
      <vt:variant>
        <vt:i4>4653181</vt:i4>
      </vt:variant>
      <vt:variant>
        <vt:i4>129</vt:i4>
      </vt:variant>
      <vt:variant>
        <vt:i4>0</vt:i4>
      </vt:variant>
      <vt:variant>
        <vt:i4>5</vt:i4>
      </vt:variant>
      <vt:variant>
        <vt:lpwstr>https://lt.wikipedia.org/wiki/Paneri%C5%B3_seni%C5%ABnija</vt:lpwstr>
      </vt:variant>
      <vt:variant>
        <vt:lpwstr/>
      </vt:variant>
      <vt:variant>
        <vt:i4>3145773</vt:i4>
      </vt:variant>
      <vt:variant>
        <vt:i4>123</vt:i4>
      </vt:variant>
      <vt:variant>
        <vt:i4>0</vt:i4>
      </vt:variant>
      <vt:variant>
        <vt:i4>5</vt:i4>
      </vt:variant>
      <vt:variant>
        <vt:lpwstr>http://maps.vplanas.lt/aplinka/</vt:lpwstr>
      </vt:variant>
      <vt:variant>
        <vt:lpwstr/>
      </vt:variant>
      <vt:variant>
        <vt:i4>7929883</vt:i4>
      </vt:variant>
      <vt:variant>
        <vt:i4>120</vt:i4>
      </vt:variant>
      <vt:variant>
        <vt:i4>0</vt:i4>
      </vt:variant>
      <vt:variant>
        <vt:i4>5</vt:i4>
      </vt:variant>
      <vt:variant>
        <vt:lpwstr>http://oras.gamta.lt/files/Santyk_svarios_kaimo_fonines_2013_1.pdf</vt:lpwstr>
      </vt:variant>
      <vt:variant>
        <vt:lpwstr/>
      </vt:variant>
      <vt:variant>
        <vt:i4>655406</vt:i4>
      </vt:variant>
      <vt:variant>
        <vt:i4>117</vt:i4>
      </vt:variant>
      <vt:variant>
        <vt:i4>0</vt:i4>
      </vt:variant>
      <vt:variant>
        <vt:i4>5</vt:i4>
      </vt:variant>
      <vt:variant>
        <vt:lpwstr>mailto:jmo@dge.lt</vt:lpwstr>
      </vt:variant>
      <vt:variant>
        <vt:lpwstr/>
      </vt:variant>
      <vt:variant>
        <vt:i4>721001</vt:i4>
      </vt:variant>
      <vt:variant>
        <vt:i4>114</vt:i4>
      </vt:variant>
      <vt:variant>
        <vt:i4>0</vt:i4>
      </vt:variant>
      <vt:variant>
        <vt:i4>5</vt:i4>
      </vt:variant>
      <vt:variant>
        <vt:lpwstr>mailto:justas.nikonovas@firstopportunity.eu</vt:lpwstr>
      </vt:variant>
      <vt:variant>
        <vt:lpwstr/>
      </vt:variant>
      <vt:variant>
        <vt:i4>1507379</vt:i4>
      </vt:variant>
      <vt:variant>
        <vt:i4>110</vt:i4>
      </vt:variant>
      <vt:variant>
        <vt:i4>0</vt:i4>
      </vt:variant>
      <vt:variant>
        <vt:i4>5</vt:i4>
      </vt:variant>
      <vt:variant>
        <vt:lpwstr/>
      </vt:variant>
      <vt:variant>
        <vt:lpwstr>_Toc418766906</vt:lpwstr>
      </vt:variant>
      <vt:variant>
        <vt:i4>1507379</vt:i4>
      </vt:variant>
      <vt:variant>
        <vt:i4>107</vt:i4>
      </vt:variant>
      <vt:variant>
        <vt:i4>0</vt:i4>
      </vt:variant>
      <vt:variant>
        <vt:i4>5</vt:i4>
      </vt:variant>
      <vt:variant>
        <vt:lpwstr/>
      </vt:variant>
      <vt:variant>
        <vt:lpwstr>_Toc418766905</vt:lpwstr>
      </vt:variant>
      <vt:variant>
        <vt:i4>1507379</vt:i4>
      </vt:variant>
      <vt:variant>
        <vt:i4>104</vt:i4>
      </vt:variant>
      <vt:variant>
        <vt:i4>0</vt:i4>
      </vt:variant>
      <vt:variant>
        <vt:i4>5</vt:i4>
      </vt:variant>
      <vt:variant>
        <vt:lpwstr/>
      </vt:variant>
      <vt:variant>
        <vt:lpwstr>_Toc418766904</vt:lpwstr>
      </vt:variant>
      <vt:variant>
        <vt:i4>1507379</vt:i4>
      </vt:variant>
      <vt:variant>
        <vt:i4>101</vt:i4>
      </vt:variant>
      <vt:variant>
        <vt:i4>0</vt:i4>
      </vt:variant>
      <vt:variant>
        <vt:i4>5</vt:i4>
      </vt:variant>
      <vt:variant>
        <vt:lpwstr/>
      </vt:variant>
      <vt:variant>
        <vt:lpwstr>_Toc418766903</vt:lpwstr>
      </vt:variant>
      <vt:variant>
        <vt:i4>1507379</vt:i4>
      </vt:variant>
      <vt:variant>
        <vt:i4>98</vt:i4>
      </vt:variant>
      <vt:variant>
        <vt:i4>0</vt:i4>
      </vt:variant>
      <vt:variant>
        <vt:i4>5</vt:i4>
      </vt:variant>
      <vt:variant>
        <vt:lpwstr/>
      </vt:variant>
      <vt:variant>
        <vt:lpwstr>_Toc418766902</vt:lpwstr>
      </vt:variant>
      <vt:variant>
        <vt:i4>1507379</vt:i4>
      </vt:variant>
      <vt:variant>
        <vt:i4>95</vt:i4>
      </vt:variant>
      <vt:variant>
        <vt:i4>0</vt:i4>
      </vt:variant>
      <vt:variant>
        <vt:i4>5</vt:i4>
      </vt:variant>
      <vt:variant>
        <vt:lpwstr/>
      </vt:variant>
      <vt:variant>
        <vt:lpwstr>_Toc418766901</vt:lpwstr>
      </vt:variant>
      <vt:variant>
        <vt:i4>1507379</vt:i4>
      </vt:variant>
      <vt:variant>
        <vt:i4>92</vt:i4>
      </vt:variant>
      <vt:variant>
        <vt:i4>0</vt:i4>
      </vt:variant>
      <vt:variant>
        <vt:i4>5</vt:i4>
      </vt:variant>
      <vt:variant>
        <vt:lpwstr/>
      </vt:variant>
      <vt:variant>
        <vt:lpwstr>_Toc418766900</vt:lpwstr>
      </vt:variant>
      <vt:variant>
        <vt:i4>1966130</vt:i4>
      </vt:variant>
      <vt:variant>
        <vt:i4>89</vt:i4>
      </vt:variant>
      <vt:variant>
        <vt:i4>0</vt:i4>
      </vt:variant>
      <vt:variant>
        <vt:i4>5</vt:i4>
      </vt:variant>
      <vt:variant>
        <vt:lpwstr/>
      </vt:variant>
      <vt:variant>
        <vt:lpwstr>_Toc418766899</vt:lpwstr>
      </vt:variant>
      <vt:variant>
        <vt:i4>1966130</vt:i4>
      </vt:variant>
      <vt:variant>
        <vt:i4>86</vt:i4>
      </vt:variant>
      <vt:variant>
        <vt:i4>0</vt:i4>
      </vt:variant>
      <vt:variant>
        <vt:i4>5</vt:i4>
      </vt:variant>
      <vt:variant>
        <vt:lpwstr/>
      </vt:variant>
      <vt:variant>
        <vt:lpwstr>_Toc418766898</vt:lpwstr>
      </vt:variant>
      <vt:variant>
        <vt:i4>1966130</vt:i4>
      </vt:variant>
      <vt:variant>
        <vt:i4>83</vt:i4>
      </vt:variant>
      <vt:variant>
        <vt:i4>0</vt:i4>
      </vt:variant>
      <vt:variant>
        <vt:i4>5</vt:i4>
      </vt:variant>
      <vt:variant>
        <vt:lpwstr/>
      </vt:variant>
      <vt:variant>
        <vt:lpwstr>_Toc418766897</vt:lpwstr>
      </vt:variant>
      <vt:variant>
        <vt:i4>1966130</vt:i4>
      </vt:variant>
      <vt:variant>
        <vt:i4>80</vt:i4>
      </vt:variant>
      <vt:variant>
        <vt:i4>0</vt:i4>
      </vt:variant>
      <vt:variant>
        <vt:i4>5</vt:i4>
      </vt:variant>
      <vt:variant>
        <vt:lpwstr/>
      </vt:variant>
      <vt:variant>
        <vt:lpwstr>_Toc418766896</vt:lpwstr>
      </vt:variant>
      <vt:variant>
        <vt:i4>1966130</vt:i4>
      </vt:variant>
      <vt:variant>
        <vt:i4>77</vt:i4>
      </vt:variant>
      <vt:variant>
        <vt:i4>0</vt:i4>
      </vt:variant>
      <vt:variant>
        <vt:i4>5</vt:i4>
      </vt:variant>
      <vt:variant>
        <vt:lpwstr/>
      </vt:variant>
      <vt:variant>
        <vt:lpwstr>_Toc418766895</vt:lpwstr>
      </vt:variant>
      <vt:variant>
        <vt:i4>1966130</vt:i4>
      </vt:variant>
      <vt:variant>
        <vt:i4>74</vt:i4>
      </vt:variant>
      <vt:variant>
        <vt:i4>0</vt:i4>
      </vt:variant>
      <vt:variant>
        <vt:i4>5</vt:i4>
      </vt:variant>
      <vt:variant>
        <vt:lpwstr/>
      </vt:variant>
      <vt:variant>
        <vt:lpwstr>_Toc418766894</vt:lpwstr>
      </vt:variant>
      <vt:variant>
        <vt:i4>1966130</vt:i4>
      </vt:variant>
      <vt:variant>
        <vt:i4>71</vt:i4>
      </vt:variant>
      <vt:variant>
        <vt:i4>0</vt:i4>
      </vt:variant>
      <vt:variant>
        <vt:i4>5</vt:i4>
      </vt:variant>
      <vt:variant>
        <vt:lpwstr/>
      </vt:variant>
      <vt:variant>
        <vt:lpwstr>_Toc418766893</vt:lpwstr>
      </vt:variant>
      <vt:variant>
        <vt:i4>1966130</vt:i4>
      </vt:variant>
      <vt:variant>
        <vt:i4>68</vt:i4>
      </vt:variant>
      <vt:variant>
        <vt:i4>0</vt:i4>
      </vt:variant>
      <vt:variant>
        <vt:i4>5</vt:i4>
      </vt:variant>
      <vt:variant>
        <vt:lpwstr/>
      </vt:variant>
      <vt:variant>
        <vt:lpwstr>_Toc418766892</vt:lpwstr>
      </vt:variant>
      <vt:variant>
        <vt:i4>1966130</vt:i4>
      </vt:variant>
      <vt:variant>
        <vt:i4>65</vt:i4>
      </vt:variant>
      <vt:variant>
        <vt:i4>0</vt:i4>
      </vt:variant>
      <vt:variant>
        <vt:i4>5</vt:i4>
      </vt:variant>
      <vt:variant>
        <vt:lpwstr/>
      </vt:variant>
      <vt:variant>
        <vt:lpwstr>_Toc418766891</vt:lpwstr>
      </vt:variant>
      <vt:variant>
        <vt:i4>1966130</vt:i4>
      </vt:variant>
      <vt:variant>
        <vt:i4>62</vt:i4>
      </vt:variant>
      <vt:variant>
        <vt:i4>0</vt:i4>
      </vt:variant>
      <vt:variant>
        <vt:i4>5</vt:i4>
      </vt:variant>
      <vt:variant>
        <vt:lpwstr/>
      </vt:variant>
      <vt:variant>
        <vt:lpwstr>_Toc418766890</vt:lpwstr>
      </vt:variant>
      <vt:variant>
        <vt:i4>2031666</vt:i4>
      </vt:variant>
      <vt:variant>
        <vt:i4>59</vt:i4>
      </vt:variant>
      <vt:variant>
        <vt:i4>0</vt:i4>
      </vt:variant>
      <vt:variant>
        <vt:i4>5</vt:i4>
      </vt:variant>
      <vt:variant>
        <vt:lpwstr/>
      </vt:variant>
      <vt:variant>
        <vt:lpwstr>_Toc418766889</vt:lpwstr>
      </vt:variant>
      <vt:variant>
        <vt:i4>2031666</vt:i4>
      </vt:variant>
      <vt:variant>
        <vt:i4>56</vt:i4>
      </vt:variant>
      <vt:variant>
        <vt:i4>0</vt:i4>
      </vt:variant>
      <vt:variant>
        <vt:i4>5</vt:i4>
      </vt:variant>
      <vt:variant>
        <vt:lpwstr/>
      </vt:variant>
      <vt:variant>
        <vt:lpwstr>_Toc418766888</vt:lpwstr>
      </vt:variant>
      <vt:variant>
        <vt:i4>2031666</vt:i4>
      </vt:variant>
      <vt:variant>
        <vt:i4>53</vt:i4>
      </vt:variant>
      <vt:variant>
        <vt:i4>0</vt:i4>
      </vt:variant>
      <vt:variant>
        <vt:i4>5</vt:i4>
      </vt:variant>
      <vt:variant>
        <vt:lpwstr/>
      </vt:variant>
      <vt:variant>
        <vt:lpwstr>_Toc418766887</vt:lpwstr>
      </vt:variant>
      <vt:variant>
        <vt:i4>2031666</vt:i4>
      </vt:variant>
      <vt:variant>
        <vt:i4>50</vt:i4>
      </vt:variant>
      <vt:variant>
        <vt:i4>0</vt:i4>
      </vt:variant>
      <vt:variant>
        <vt:i4>5</vt:i4>
      </vt:variant>
      <vt:variant>
        <vt:lpwstr/>
      </vt:variant>
      <vt:variant>
        <vt:lpwstr>_Toc418766886</vt:lpwstr>
      </vt:variant>
      <vt:variant>
        <vt:i4>2031666</vt:i4>
      </vt:variant>
      <vt:variant>
        <vt:i4>47</vt:i4>
      </vt:variant>
      <vt:variant>
        <vt:i4>0</vt:i4>
      </vt:variant>
      <vt:variant>
        <vt:i4>5</vt:i4>
      </vt:variant>
      <vt:variant>
        <vt:lpwstr/>
      </vt:variant>
      <vt:variant>
        <vt:lpwstr>_Toc418766885</vt:lpwstr>
      </vt:variant>
      <vt:variant>
        <vt:i4>2031666</vt:i4>
      </vt:variant>
      <vt:variant>
        <vt:i4>44</vt:i4>
      </vt:variant>
      <vt:variant>
        <vt:i4>0</vt:i4>
      </vt:variant>
      <vt:variant>
        <vt:i4>5</vt:i4>
      </vt:variant>
      <vt:variant>
        <vt:lpwstr/>
      </vt:variant>
      <vt:variant>
        <vt:lpwstr>_Toc418766884</vt:lpwstr>
      </vt:variant>
      <vt:variant>
        <vt:i4>2031666</vt:i4>
      </vt:variant>
      <vt:variant>
        <vt:i4>41</vt:i4>
      </vt:variant>
      <vt:variant>
        <vt:i4>0</vt:i4>
      </vt:variant>
      <vt:variant>
        <vt:i4>5</vt:i4>
      </vt:variant>
      <vt:variant>
        <vt:lpwstr/>
      </vt:variant>
      <vt:variant>
        <vt:lpwstr>_Toc418766883</vt:lpwstr>
      </vt:variant>
      <vt:variant>
        <vt:i4>2031666</vt:i4>
      </vt:variant>
      <vt:variant>
        <vt:i4>38</vt:i4>
      </vt:variant>
      <vt:variant>
        <vt:i4>0</vt:i4>
      </vt:variant>
      <vt:variant>
        <vt:i4>5</vt:i4>
      </vt:variant>
      <vt:variant>
        <vt:lpwstr/>
      </vt:variant>
      <vt:variant>
        <vt:lpwstr>_Toc418766882</vt:lpwstr>
      </vt:variant>
      <vt:variant>
        <vt:i4>2031666</vt:i4>
      </vt:variant>
      <vt:variant>
        <vt:i4>35</vt:i4>
      </vt:variant>
      <vt:variant>
        <vt:i4>0</vt:i4>
      </vt:variant>
      <vt:variant>
        <vt:i4>5</vt:i4>
      </vt:variant>
      <vt:variant>
        <vt:lpwstr/>
      </vt:variant>
      <vt:variant>
        <vt:lpwstr>_Toc418766881</vt:lpwstr>
      </vt:variant>
      <vt:variant>
        <vt:i4>2031666</vt:i4>
      </vt:variant>
      <vt:variant>
        <vt:i4>32</vt:i4>
      </vt:variant>
      <vt:variant>
        <vt:i4>0</vt:i4>
      </vt:variant>
      <vt:variant>
        <vt:i4>5</vt:i4>
      </vt:variant>
      <vt:variant>
        <vt:lpwstr/>
      </vt:variant>
      <vt:variant>
        <vt:lpwstr>_Toc418766880</vt:lpwstr>
      </vt:variant>
      <vt:variant>
        <vt:i4>1048626</vt:i4>
      </vt:variant>
      <vt:variant>
        <vt:i4>29</vt:i4>
      </vt:variant>
      <vt:variant>
        <vt:i4>0</vt:i4>
      </vt:variant>
      <vt:variant>
        <vt:i4>5</vt:i4>
      </vt:variant>
      <vt:variant>
        <vt:lpwstr/>
      </vt:variant>
      <vt:variant>
        <vt:lpwstr>_Toc418766879</vt:lpwstr>
      </vt:variant>
      <vt:variant>
        <vt:i4>1048626</vt:i4>
      </vt:variant>
      <vt:variant>
        <vt:i4>26</vt:i4>
      </vt:variant>
      <vt:variant>
        <vt:i4>0</vt:i4>
      </vt:variant>
      <vt:variant>
        <vt:i4>5</vt:i4>
      </vt:variant>
      <vt:variant>
        <vt:lpwstr/>
      </vt:variant>
      <vt:variant>
        <vt:lpwstr>_Toc418766878</vt:lpwstr>
      </vt:variant>
      <vt:variant>
        <vt:i4>1048626</vt:i4>
      </vt:variant>
      <vt:variant>
        <vt:i4>23</vt:i4>
      </vt:variant>
      <vt:variant>
        <vt:i4>0</vt:i4>
      </vt:variant>
      <vt:variant>
        <vt:i4>5</vt:i4>
      </vt:variant>
      <vt:variant>
        <vt:lpwstr/>
      </vt:variant>
      <vt:variant>
        <vt:lpwstr>_Toc418766877</vt:lpwstr>
      </vt:variant>
      <vt:variant>
        <vt:i4>1048626</vt:i4>
      </vt:variant>
      <vt:variant>
        <vt:i4>20</vt:i4>
      </vt:variant>
      <vt:variant>
        <vt:i4>0</vt:i4>
      </vt:variant>
      <vt:variant>
        <vt:i4>5</vt:i4>
      </vt:variant>
      <vt:variant>
        <vt:lpwstr/>
      </vt:variant>
      <vt:variant>
        <vt:lpwstr>_Toc418766876</vt:lpwstr>
      </vt:variant>
      <vt:variant>
        <vt:i4>1048626</vt:i4>
      </vt:variant>
      <vt:variant>
        <vt:i4>17</vt:i4>
      </vt:variant>
      <vt:variant>
        <vt:i4>0</vt:i4>
      </vt:variant>
      <vt:variant>
        <vt:i4>5</vt:i4>
      </vt:variant>
      <vt:variant>
        <vt:lpwstr/>
      </vt:variant>
      <vt:variant>
        <vt:lpwstr>_Toc418766875</vt:lpwstr>
      </vt:variant>
      <vt:variant>
        <vt:i4>1048626</vt:i4>
      </vt:variant>
      <vt:variant>
        <vt:i4>14</vt:i4>
      </vt:variant>
      <vt:variant>
        <vt:i4>0</vt:i4>
      </vt:variant>
      <vt:variant>
        <vt:i4>5</vt:i4>
      </vt:variant>
      <vt:variant>
        <vt:lpwstr/>
      </vt:variant>
      <vt:variant>
        <vt:lpwstr>_Toc418766874</vt:lpwstr>
      </vt:variant>
      <vt:variant>
        <vt:i4>1048626</vt:i4>
      </vt:variant>
      <vt:variant>
        <vt:i4>11</vt:i4>
      </vt:variant>
      <vt:variant>
        <vt:i4>0</vt:i4>
      </vt:variant>
      <vt:variant>
        <vt:i4>5</vt:i4>
      </vt:variant>
      <vt:variant>
        <vt:lpwstr/>
      </vt:variant>
      <vt:variant>
        <vt:lpwstr>_Toc418766873</vt:lpwstr>
      </vt:variant>
      <vt:variant>
        <vt:i4>1048626</vt:i4>
      </vt:variant>
      <vt:variant>
        <vt:i4>8</vt:i4>
      </vt:variant>
      <vt:variant>
        <vt:i4>0</vt:i4>
      </vt:variant>
      <vt:variant>
        <vt:i4>5</vt:i4>
      </vt:variant>
      <vt:variant>
        <vt:lpwstr/>
      </vt:variant>
      <vt:variant>
        <vt:lpwstr>_Toc418766872</vt:lpwstr>
      </vt:variant>
      <vt:variant>
        <vt:i4>1048626</vt:i4>
      </vt:variant>
      <vt:variant>
        <vt:i4>5</vt:i4>
      </vt:variant>
      <vt:variant>
        <vt:i4>0</vt:i4>
      </vt:variant>
      <vt:variant>
        <vt:i4>5</vt:i4>
      </vt:variant>
      <vt:variant>
        <vt:lpwstr/>
      </vt:variant>
      <vt:variant>
        <vt:lpwstr>_Toc418766871</vt:lpwstr>
      </vt:variant>
      <vt:variant>
        <vt:i4>1048626</vt:i4>
      </vt:variant>
      <vt:variant>
        <vt:i4>2</vt:i4>
      </vt:variant>
      <vt:variant>
        <vt:i4>0</vt:i4>
      </vt:variant>
      <vt:variant>
        <vt:i4>5</vt:i4>
      </vt:variant>
      <vt:variant>
        <vt:lpwstr/>
      </vt:variant>
      <vt:variant>
        <vt:lpwstr>_Toc418766870</vt:lpwstr>
      </vt:variant>
      <vt:variant>
        <vt:i4>1114183</vt:i4>
      </vt:variant>
      <vt:variant>
        <vt:i4>9</vt:i4>
      </vt:variant>
      <vt:variant>
        <vt:i4>0</vt:i4>
      </vt:variant>
      <vt:variant>
        <vt:i4>5</vt:i4>
      </vt:variant>
      <vt:variant>
        <vt:lpwstr>http://www.dge-group.lt/</vt:lpwstr>
      </vt:variant>
      <vt:variant>
        <vt:lpwstr/>
      </vt:variant>
      <vt:variant>
        <vt:i4>1114183</vt:i4>
      </vt:variant>
      <vt:variant>
        <vt:i4>3</vt:i4>
      </vt:variant>
      <vt:variant>
        <vt:i4>0</vt:i4>
      </vt:variant>
      <vt:variant>
        <vt:i4>5</vt:i4>
      </vt:variant>
      <vt:variant>
        <vt:lpwstr>http://www.dge-group.lt/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 Dana</dc:creator>
  <cp:keywords/>
  <dc:description/>
  <cp:lastModifiedBy>Darius</cp:lastModifiedBy>
  <cp:revision>14</cp:revision>
  <cp:lastPrinted>2018-06-08T12:01:00Z</cp:lastPrinted>
  <dcterms:created xsi:type="dcterms:W3CDTF">2018-05-11T13:14:00Z</dcterms:created>
  <dcterms:modified xsi:type="dcterms:W3CDTF">2018-06-08T12:01:00Z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y fmtid="{D5CDD505-2E9C-101B-9397-08002B2CF9AE}" pid="3" name="ContentTypeId">
    <vt:lpwstr>0x0101000D8E1B166821A74BBBDEDFECD4BC1E5F</vt:lpwstr>
  </property>
</Properties>
</file>